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7260" w14:textId="77777777" w:rsidR="00771BCB" w:rsidRPr="00771BCB" w:rsidRDefault="00771BCB" w:rsidP="00771BCB">
      <w:pPr>
        <w:rPr>
          <w:b/>
          <w:bCs/>
        </w:rPr>
      </w:pPr>
      <w:r w:rsidRPr="00771BCB">
        <w:rPr>
          <w:b/>
          <w:bCs/>
        </w:rPr>
        <w:t xml:space="preserve">Obavijest proizvođačima agruma! </w:t>
      </w:r>
    </w:p>
    <w:p w14:paraId="0DCDC31E" w14:textId="4B08025F" w:rsidR="00771BCB" w:rsidRDefault="00771BCB" w:rsidP="00771BCB"/>
    <w:p w14:paraId="29C2FB4A" w14:textId="71AB7268" w:rsidR="00771BCB" w:rsidRPr="00C27E7D" w:rsidRDefault="00771BCB" w:rsidP="00771BCB">
      <w:pPr>
        <w:rPr>
          <w:i/>
          <w:iCs/>
        </w:rPr>
      </w:pPr>
      <w:r>
        <w:t xml:space="preserve"> U razvojnom stadiju mirovanja pupa nakon obavljene rezidbe a prije kretanja vegetacije uputno je provesti preventivne mjere zaštite nasada agruma od  uzročnika </w:t>
      </w:r>
      <w:r w:rsidRPr="00771BCB">
        <w:rPr>
          <w:b/>
          <w:bCs/>
        </w:rPr>
        <w:t>bakterijskih i gljivičnih oboljenja</w:t>
      </w:r>
      <w:r>
        <w:t xml:space="preserve"> nekim</w:t>
      </w:r>
      <w:r w:rsidR="00C27E7D">
        <w:t xml:space="preserve"> </w:t>
      </w:r>
      <w:r>
        <w:t xml:space="preserve">od pripravaka na osnovi bakra : </w:t>
      </w:r>
      <w:r w:rsidRPr="00C27E7D">
        <w:rPr>
          <w:i/>
          <w:iCs/>
        </w:rPr>
        <w:t>Nordox 75 WG, Neoram WG, Cuprablau Z 35 WG, Bordoška juha , Cuprocaffaro 50 WP, Bordoška Juha 20 WP Airone SC dr.</w:t>
      </w:r>
    </w:p>
    <w:p w14:paraId="382F11DC" w14:textId="38B4A771" w:rsidR="00771BCB" w:rsidRPr="00C27E7D" w:rsidRDefault="00771BCB" w:rsidP="00771BCB">
      <w:pPr>
        <w:rPr>
          <w:i/>
          <w:iCs/>
        </w:rPr>
      </w:pPr>
      <w:r>
        <w:t>Kako bi se učinkovito suzbili prezimljujući oblici štitastih uši, lisnih uši i grinja bakrenom pripravku je uputno dodati pripravak na osnovi mineralnog ulja (</w:t>
      </w:r>
      <w:r w:rsidRPr="00C27E7D">
        <w:rPr>
          <w:i/>
          <w:iCs/>
        </w:rPr>
        <w:t>Bijelo ulje, Mineralno svijetlo ulje, Promanal neu , Oviprom  top i dr</w:t>
      </w:r>
      <w:r w:rsidR="00C27E7D">
        <w:rPr>
          <w:i/>
          <w:iCs/>
        </w:rPr>
        <w:t>.)</w:t>
      </w:r>
    </w:p>
    <w:p w14:paraId="00CD05CF" w14:textId="77777777" w:rsidR="00771BCB" w:rsidRDefault="00771BCB" w:rsidP="00771BCB">
      <w:r>
        <w:t xml:space="preserve">Prije obavljanja zaštite uputno je ukloniti sve bolesne i oštećene grančice ili grane, odstraniti mumificirane plodove unutar krošnje te ih uništiti spaljivanjem ili zakopavanjem. </w:t>
      </w:r>
    </w:p>
    <w:p w14:paraId="5464845B" w14:textId="77777777" w:rsidR="00771BCB" w:rsidRDefault="00771BCB" w:rsidP="00771BCB">
      <w:r>
        <w:t>Mjere zaštite provesti za mirna vremena uz povećani utrošak škropiva. Važno je  voćke „okupati“ sa svih strana, jer uzročnici bolesti i štetnika prezimljuju na kori, pukotinama i ljuskicama pupova.</w:t>
      </w:r>
    </w:p>
    <w:p w14:paraId="2F366CB4" w14:textId="77777777" w:rsidR="00771BCB" w:rsidRDefault="00771BCB" w:rsidP="00771BCB">
      <w:r>
        <w:t>Pripravci na osnovi bakra smiju se koristiti do otvaranja pupova!</w:t>
      </w:r>
    </w:p>
    <w:p w14:paraId="34D7A1CC" w14:textId="0C15FEB0" w:rsidR="00771BCB" w:rsidRDefault="00771BCB" w:rsidP="00771BCB">
      <w:r>
        <w:t xml:space="preserve">Podaci o registriranim SZB u RH vode se u  Fitosanitarnom  informacijskom  sustavu (FIS) dostupnom na web adresi: ( </w:t>
      </w:r>
      <w:hyperlink r:id="rId4" w:history="1">
        <w:r w:rsidRPr="00A37EBA">
          <w:rPr>
            <w:rStyle w:val="Hiperveza"/>
          </w:rPr>
          <w:t>https://fis.mps.hr/trazilicaszb/</w:t>
        </w:r>
      </w:hyperlink>
      <w:r>
        <w:t>)</w:t>
      </w:r>
    </w:p>
    <w:p w14:paraId="4F66DE02" w14:textId="77777777" w:rsidR="00771BCB" w:rsidRDefault="00771BCB" w:rsidP="00771BCB">
      <w:r>
        <w:t>Sredstava za zaštitu bilja primjenjivati u skladu s dozvolom poštujući upute, ograničenja, obavijesti i upozorenja navedenim na etiketi za uporabu.</w:t>
      </w:r>
    </w:p>
    <w:p w14:paraId="385FD6D5" w14:textId="77777777" w:rsidR="00771BCB" w:rsidRDefault="00771BCB" w:rsidP="00771BCB">
      <w:r>
        <w:t xml:space="preserve"> Korisnik ne smije posjedovati, skladištiti niti primijeniti sredstva koja nisu registrirana u RH.</w:t>
      </w:r>
    </w:p>
    <w:p w14:paraId="4FC176A1" w14:textId="77777777" w:rsidR="00771BCB" w:rsidRDefault="00771BCB" w:rsidP="00771BCB">
      <w:r>
        <w:t>Profesionalni korisnici SZB su dužni voditi i čuvati evidenciju o primjeni SZB najmanje tri godine.</w:t>
      </w:r>
    </w:p>
    <w:p w14:paraId="4BF0E2BE" w14:textId="77777777" w:rsidR="00771BCB" w:rsidRPr="00771BCB" w:rsidRDefault="00771BCB" w:rsidP="00771BCB">
      <w:pPr>
        <w:jc w:val="right"/>
        <w:rPr>
          <w:i/>
          <w:iCs/>
        </w:rPr>
      </w:pPr>
      <w:r w:rsidRPr="00771BCB">
        <w:rPr>
          <w:i/>
          <w:iCs/>
        </w:rPr>
        <w:t>Ivana Tomac Talajić  dipl. ing. agr.</w:t>
      </w:r>
    </w:p>
    <w:p w14:paraId="0213048F" w14:textId="73376E35" w:rsidR="000269AC" w:rsidRPr="00771BCB" w:rsidRDefault="00771BCB" w:rsidP="00771BCB">
      <w:pPr>
        <w:jc w:val="right"/>
        <w:rPr>
          <w:i/>
          <w:iCs/>
        </w:rPr>
      </w:pPr>
      <w:r w:rsidRPr="00771BCB">
        <w:rPr>
          <w:i/>
          <w:iCs/>
        </w:rPr>
        <w:t>E-mail: Ivana.Tomac.Talajic@mps.hr</w:t>
      </w:r>
    </w:p>
    <w:sectPr w:rsidR="000269AC" w:rsidRPr="00771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CB"/>
    <w:rsid w:val="000269AC"/>
    <w:rsid w:val="0017622A"/>
    <w:rsid w:val="004B7E48"/>
    <w:rsid w:val="005F2670"/>
    <w:rsid w:val="00771BCB"/>
    <w:rsid w:val="00AC404E"/>
    <w:rsid w:val="00C27E7D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47EB"/>
  <w15:chartTrackingRefBased/>
  <w15:docId w15:val="{0993CD54-6FB1-41BA-8447-A064F58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1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1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1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1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1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1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1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1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1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1B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1B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1B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1B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1B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1B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1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1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1B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1B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1B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1B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1BC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71BC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s.mps.hr/trazilicaszb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1427</Characters>
  <Application>Microsoft Office Word</Application>
  <DocSecurity>0</DocSecurity>
  <Lines>11</Lines>
  <Paragraphs>3</Paragraphs>
  <ScaleCrop>false</ScaleCrop>
  <Company>MP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Tomac Talajić</dc:creator>
  <cp:keywords/>
  <dc:description/>
  <cp:lastModifiedBy>Ivana Tomac Talajić</cp:lastModifiedBy>
  <cp:revision>2</cp:revision>
  <dcterms:created xsi:type="dcterms:W3CDTF">2024-03-04T16:46:00Z</dcterms:created>
  <dcterms:modified xsi:type="dcterms:W3CDTF">2024-03-04T16:56:00Z</dcterms:modified>
</cp:coreProperties>
</file>