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0D33" w14:textId="79B477F2" w:rsidR="008D14E8" w:rsidRDefault="008C3DDE">
      <w:pPr>
        <w:rPr>
          <w:b/>
          <w:bCs/>
        </w:rPr>
      </w:pPr>
      <w:r w:rsidRPr="00E44EED">
        <w:rPr>
          <w:b/>
          <w:bCs/>
        </w:rPr>
        <w:t>3.</w:t>
      </w:r>
      <w:r w:rsidR="007B214C" w:rsidRPr="00E44EED">
        <w:rPr>
          <w:b/>
          <w:bCs/>
        </w:rPr>
        <w:t xml:space="preserve"> OBRAZLOŽENJE OSTVARENJA PRIHODA I PRIMITAKA, RASHODA I IZDATAKA</w:t>
      </w:r>
    </w:p>
    <w:p w14:paraId="60C6698D" w14:textId="77777777" w:rsidR="00E44EED" w:rsidRDefault="00E44EED">
      <w:pPr>
        <w:rPr>
          <w:b/>
          <w:bCs/>
        </w:rPr>
      </w:pPr>
    </w:p>
    <w:p w14:paraId="24984266" w14:textId="757F34D4" w:rsidR="00E44EED" w:rsidRDefault="00E44EED">
      <w:r w:rsidRPr="00E44EED">
        <w:t>U 2023.</w:t>
      </w:r>
      <w:r w:rsidR="00ED0A1F">
        <w:t xml:space="preserve"> </w:t>
      </w:r>
      <w:r w:rsidRPr="00E44EED">
        <w:t>godini Grad Opuzen je o</w:t>
      </w:r>
      <w:r w:rsidR="00C4188D">
        <w:t xml:space="preserve">stvario ukupno </w:t>
      </w:r>
      <w:r w:rsidR="007332CB">
        <w:t>2.1</w:t>
      </w:r>
      <w:r w:rsidR="00074DE3">
        <w:t xml:space="preserve">20.987,22 </w:t>
      </w:r>
      <w:r w:rsidR="00ED0A1F">
        <w:t>€ prihoda i primitaka</w:t>
      </w:r>
      <w:r w:rsidR="007332CB">
        <w:t xml:space="preserve">, što je </w:t>
      </w:r>
      <w:r w:rsidR="00920DD1">
        <w:t>90,</w:t>
      </w:r>
      <w:r w:rsidR="00074DE3">
        <w:t>51</w:t>
      </w:r>
      <w:r w:rsidR="005A1CAD">
        <w:t xml:space="preserve"> </w:t>
      </w:r>
      <w:r w:rsidR="00920DD1">
        <w:t xml:space="preserve">% od ukupno planiranih prihoda u 2023.godini. Ostvareno je ukupno </w:t>
      </w:r>
      <w:r w:rsidR="00213189">
        <w:t xml:space="preserve">2.107.373,78 EUR </w:t>
      </w:r>
      <w:r w:rsidR="0002504E">
        <w:t xml:space="preserve">prihoda poslovanja </w:t>
      </w:r>
      <w:r w:rsidR="00213189">
        <w:t xml:space="preserve">što je </w:t>
      </w:r>
      <w:r w:rsidR="0002504E">
        <w:t xml:space="preserve"> 90,30% planiranih</w:t>
      </w:r>
      <w:r w:rsidR="001F39F0">
        <w:t xml:space="preserve"> prihoda</w:t>
      </w:r>
      <w:r w:rsidR="00ED0A1F">
        <w:t xml:space="preserve"> i primitaka</w:t>
      </w:r>
      <w:r w:rsidR="001F39F0">
        <w:t xml:space="preserve"> u 2023.godini.</w:t>
      </w:r>
    </w:p>
    <w:p w14:paraId="77CB5B63" w14:textId="77777777" w:rsidR="001F39F0" w:rsidRDefault="001F39F0"/>
    <w:p w14:paraId="2CEA07A4" w14:textId="1284E194" w:rsidR="001F39F0" w:rsidRDefault="006250EF">
      <w:r>
        <w:t>P</w:t>
      </w:r>
      <w:r w:rsidR="001F39F0">
        <w:t>rihod</w:t>
      </w:r>
      <w:r>
        <w:t>i</w:t>
      </w:r>
      <w:r w:rsidR="001F39F0">
        <w:t xml:space="preserve"> od poreza i prireza porezu na dohodak  su ostvareni u iznosu od  </w:t>
      </w:r>
      <w:r>
        <w:t xml:space="preserve">691.251,56 </w:t>
      </w:r>
      <w:r w:rsidR="00ED0A1F">
        <w:t>€</w:t>
      </w:r>
      <w:r w:rsidR="001F39F0">
        <w:t xml:space="preserve"> .</w:t>
      </w:r>
    </w:p>
    <w:p w14:paraId="021CCCF9" w14:textId="77777777" w:rsidR="001F39F0" w:rsidRDefault="001F39F0"/>
    <w:p w14:paraId="0618EBAF" w14:textId="352CC13B" w:rsidR="001F39F0" w:rsidRDefault="001F39F0">
      <w:r>
        <w:t xml:space="preserve">Prihodi od prodaje nefinancijske imovine su ostvareni  u iznosu od 13.613,44 </w:t>
      </w:r>
      <w:r w:rsidR="00ED0A1F">
        <w:t>€</w:t>
      </w:r>
      <w:r>
        <w:t xml:space="preserve"> što je 143,30% više od planiranih.</w:t>
      </w:r>
    </w:p>
    <w:p w14:paraId="56BFA2F5" w14:textId="552943A4" w:rsidR="001F39F0" w:rsidRDefault="001F39F0">
      <w:r>
        <w:t xml:space="preserve">U 2023.g.ostvaren je </w:t>
      </w:r>
      <w:r w:rsidR="006250EF">
        <w:t>manjak</w:t>
      </w:r>
      <w:r>
        <w:t xml:space="preserve"> prihoda i primitaka u iznosu od  </w:t>
      </w:r>
      <w:r w:rsidR="006250EF">
        <w:t>1</w:t>
      </w:r>
      <w:r w:rsidR="00ED0A1F">
        <w:t>7</w:t>
      </w:r>
      <w:r w:rsidR="006250EF">
        <w:t>0.</w:t>
      </w:r>
      <w:r w:rsidR="00ED0A1F">
        <w:t>880</w:t>
      </w:r>
      <w:r w:rsidR="006250EF">
        <w:t>,5</w:t>
      </w:r>
      <w:r w:rsidR="00ED0A1F">
        <w:t>6</w:t>
      </w:r>
      <w:r w:rsidR="006250EF">
        <w:t xml:space="preserve"> </w:t>
      </w:r>
      <w:r w:rsidR="00ED0A1F">
        <w:t>€</w:t>
      </w:r>
      <w:r>
        <w:t>.</w:t>
      </w:r>
      <w:r w:rsidR="00AC1EE9">
        <w:t xml:space="preserve"> </w:t>
      </w:r>
    </w:p>
    <w:p w14:paraId="49FB70C0" w14:textId="77777777" w:rsidR="001F39F0" w:rsidRDefault="001F39F0"/>
    <w:p w14:paraId="6F3662AE" w14:textId="66090E20" w:rsidR="001F39F0" w:rsidRDefault="001F39F0">
      <w:r>
        <w:t xml:space="preserve">Rashodi poslovanje u 2023.g. su ostvareni  u ukupnom iznosu od </w:t>
      </w:r>
      <w:r w:rsidR="006250EF">
        <w:t xml:space="preserve">1.885.568,97 </w:t>
      </w:r>
      <w:r w:rsidR="00ED0A1F">
        <w:t>€</w:t>
      </w:r>
      <w:r>
        <w:t>, što</w:t>
      </w:r>
      <w:r w:rsidR="006250EF">
        <w:t xml:space="preserve"> </w:t>
      </w:r>
      <w:r>
        <w:t>j</w:t>
      </w:r>
      <w:r w:rsidR="006250EF">
        <w:t>e</w:t>
      </w:r>
      <w:r>
        <w:t xml:space="preserve">  </w:t>
      </w:r>
      <w:r w:rsidR="006250EF">
        <w:t>96,02</w:t>
      </w:r>
      <w:r>
        <w:t>% ukupno planiranih rashoda poslovanja za cijelu 2023.godinu.</w:t>
      </w:r>
    </w:p>
    <w:p w14:paraId="6CAC458A" w14:textId="77777777" w:rsidR="001F39F0" w:rsidRDefault="001F39F0"/>
    <w:p w14:paraId="709FB78B" w14:textId="26F84353" w:rsidR="001F39F0" w:rsidRDefault="001F39F0">
      <w:r>
        <w:t>IZ Proračuna Grada Opuzena u 2023.g. je financiran rad slijedećih proračunskih korisnika:</w:t>
      </w:r>
    </w:p>
    <w:p w14:paraId="0F7A318A" w14:textId="0E290EBC" w:rsidR="001F39F0" w:rsidRDefault="001F39F0" w:rsidP="001F39F0">
      <w:pPr>
        <w:spacing w:after="0"/>
      </w:pPr>
      <w:bookmarkStart w:id="0" w:name="_Hlk166822636"/>
      <w:r>
        <w:t>Dječji vrtić Opuzen</w:t>
      </w:r>
      <w:r w:rsidR="00A37E54">
        <w:t xml:space="preserve">  </w:t>
      </w:r>
    </w:p>
    <w:p w14:paraId="6A0BFD34" w14:textId="3C576EC6" w:rsidR="001F39F0" w:rsidRDefault="001F39F0" w:rsidP="001F39F0">
      <w:pPr>
        <w:spacing w:after="0"/>
      </w:pPr>
      <w:r>
        <w:t>Gradska knjižnica Opuzen</w:t>
      </w:r>
    </w:p>
    <w:bookmarkEnd w:id="0"/>
    <w:p w14:paraId="46337D63" w14:textId="77777777" w:rsidR="001F39F0" w:rsidRDefault="001F39F0"/>
    <w:p w14:paraId="7629859D" w14:textId="2B2AE808" w:rsidR="001F39F0" w:rsidRDefault="001F39F0">
      <w:r>
        <w:t>Rad proračunskih korisnika financiran je  iz općih prihoda i primitaka Grada kako sl</w:t>
      </w:r>
      <w:r w:rsidR="006250EF">
        <w:t>i</w:t>
      </w:r>
      <w:r>
        <w:t>jedi:</w:t>
      </w:r>
    </w:p>
    <w:p w14:paraId="3B533DF0" w14:textId="515D0907" w:rsidR="00C331F6" w:rsidRPr="00C331F6" w:rsidRDefault="00C331F6" w:rsidP="00C331F6">
      <w:pPr>
        <w:spacing w:after="0"/>
      </w:pPr>
      <w:r w:rsidRPr="00C331F6">
        <w:t>Dječji vrtić Opuzen</w:t>
      </w:r>
      <w:r w:rsidR="00A37E54">
        <w:t xml:space="preserve">  416.190,34 </w:t>
      </w:r>
      <w:r w:rsidR="00ED0A1F">
        <w:t>€</w:t>
      </w:r>
    </w:p>
    <w:p w14:paraId="037BE520" w14:textId="46569349" w:rsidR="00C331F6" w:rsidRPr="00C331F6" w:rsidRDefault="00C331F6" w:rsidP="00C331F6">
      <w:pPr>
        <w:spacing w:after="0"/>
      </w:pPr>
      <w:r w:rsidRPr="00C331F6">
        <w:t>Gradska knjižnica Opuzen</w:t>
      </w:r>
      <w:r w:rsidR="00A37E54">
        <w:t xml:space="preserve"> 47.375,88 </w:t>
      </w:r>
      <w:r w:rsidR="00ED0A1F">
        <w:t>€</w:t>
      </w:r>
    </w:p>
    <w:p w14:paraId="4AA586B7" w14:textId="4AF97694" w:rsidR="001F39F0" w:rsidRDefault="00C331F6">
      <w:r>
        <w:t>UKUPNO:</w:t>
      </w:r>
      <w:r w:rsidR="00A37E54">
        <w:t xml:space="preserve">  463.566,22 </w:t>
      </w:r>
      <w:r w:rsidR="00ED0A1F">
        <w:t>€</w:t>
      </w:r>
    </w:p>
    <w:p w14:paraId="2A94ADF0" w14:textId="77777777" w:rsidR="00C331F6" w:rsidRDefault="00C331F6"/>
    <w:p w14:paraId="7B11BC17" w14:textId="03462235" w:rsidR="00C331F6" w:rsidRDefault="00C331F6">
      <w:r>
        <w:t xml:space="preserve">Rashodi za nabavu nefinancijske imovine su ostvareni u iznosu od  </w:t>
      </w:r>
      <w:r w:rsidR="001C18B3">
        <w:t xml:space="preserve">336.116,80 </w:t>
      </w:r>
      <w:r w:rsidR="00ED0A1F">
        <w:t>€</w:t>
      </w:r>
      <w:r w:rsidR="001C18B3">
        <w:t xml:space="preserve">, </w:t>
      </w:r>
      <w:r>
        <w:t xml:space="preserve">što je </w:t>
      </w:r>
      <w:r w:rsidR="001C18B3">
        <w:t xml:space="preserve">74,01% </w:t>
      </w:r>
      <w:r>
        <w:t>% od ukupno planiranog iznosa za 2023.g</w:t>
      </w:r>
      <w:r w:rsidR="00ED0A1F">
        <w:t>odinu</w:t>
      </w:r>
      <w:r>
        <w:t>.</w:t>
      </w:r>
    </w:p>
    <w:p w14:paraId="2169A5CB" w14:textId="77777777" w:rsidR="00C331F6" w:rsidRDefault="00C331F6"/>
    <w:p w14:paraId="35EF4574" w14:textId="0C7F450B" w:rsidR="00C331F6" w:rsidRDefault="00C331F6">
      <w:r>
        <w:t xml:space="preserve">Preko izvršavanja planiranih programa, aktivnosti i projekata u Proračunu Grada Opuzena obavljaju se poslovni od lokalnog značenja, a koji su propisani zakonskim propisima i kojima se neposredno ostvaruju potrebe građana- </w:t>
      </w:r>
    </w:p>
    <w:p w14:paraId="5135B7F5" w14:textId="77777777" w:rsidR="00C331F6" w:rsidRDefault="00C331F6"/>
    <w:p w14:paraId="4B633450" w14:textId="3C890928" w:rsidR="00C331F6" w:rsidRDefault="00C331F6">
      <w:r>
        <w:t>Prikaz izvršenja rashoda i izdataka prema programskoj klasifikaciji  za  2023. godinu sadrži i izvršenje rashoda i izdataka prema izvorima financiranja, te je omogućena transparentnost proračuna, odnosno vidljivost koliko je rashoda na razini nekog proračunskog korisnika financirano  iz izvora općih prihoda i primitaka, a koliko iz izvora financiranja kao što su državni i županijski proračun ili temeljem pomoći EU sredstava.</w:t>
      </w:r>
    </w:p>
    <w:p w14:paraId="36E53C53" w14:textId="77777777" w:rsidR="00046623" w:rsidRDefault="00046623"/>
    <w:p w14:paraId="4C83E558" w14:textId="776F0E73" w:rsidR="00046623" w:rsidRDefault="00046623">
      <w:r>
        <w:t xml:space="preserve">Na kraju 2023.godine konsolidirani proračun Grada Opuzena je imao iskazano ukupno nepodmirenih obveza u iznosu od </w:t>
      </w:r>
      <w:r w:rsidR="00060E26">
        <w:t xml:space="preserve">  693.018,85 </w:t>
      </w:r>
      <w:r w:rsidR="00205202">
        <w:t>€</w:t>
      </w:r>
      <w:r w:rsidR="00060E26">
        <w:t xml:space="preserve"> </w:t>
      </w:r>
      <w:r>
        <w:t>.</w:t>
      </w:r>
    </w:p>
    <w:p w14:paraId="6FD95055" w14:textId="77777777" w:rsidR="00046623" w:rsidRDefault="00046623"/>
    <w:p w14:paraId="37A5F63A" w14:textId="211BA5F7" w:rsidR="00046623" w:rsidRDefault="00046623">
      <w:r>
        <w:t>Iz navedenih pokazatelja vidimo da Grad Opuzen sredstva proračuna troši sukladno utvrđenim ciljevima i zakonskim propisima (Zakon o lokalnoj i područnoj/regionalnoj samoupravi), znači za uređenje naselja i poboljšanje uvjeta stanovanja, prostorno i urbanističko planiranje, komunalno gospodarstvo, brigu  o djeci, predškolski odgoj, socijalnu skrb, kulturu, tjelesnu kulturu i šport, zaštitu i očuvanje prirodnog okoliša, promet na svom području</w:t>
      </w:r>
      <w:r w:rsidR="000D13AC">
        <w:t>, odgoj i obrazovanje, protupožarnu i civilnu zaštitu te ostale poslove sukladno posebnim zakonskim propisima.</w:t>
      </w:r>
    </w:p>
    <w:p w14:paraId="3FC8BF85" w14:textId="77777777" w:rsidR="001F39F0" w:rsidRDefault="001F39F0"/>
    <w:p w14:paraId="146009AE" w14:textId="7E685507" w:rsidR="006A6E85" w:rsidRDefault="006A6E85">
      <w:pPr>
        <w:rPr>
          <w:b/>
          <w:bCs/>
        </w:rPr>
      </w:pPr>
      <w:r w:rsidRPr="006A6E85">
        <w:rPr>
          <w:b/>
          <w:bCs/>
        </w:rPr>
        <w:t>4. FINANCIJSKI REZULTAT</w:t>
      </w:r>
    </w:p>
    <w:p w14:paraId="3511089C" w14:textId="77777777" w:rsidR="006A6E85" w:rsidRDefault="006A6E85">
      <w:pPr>
        <w:rPr>
          <w:b/>
          <w:bCs/>
        </w:rPr>
      </w:pPr>
    </w:p>
    <w:p w14:paraId="0BBFBDB1" w14:textId="7FEC3CED" w:rsidR="006A6E85" w:rsidRDefault="006A6E85">
      <w:r w:rsidRPr="006A6E85">
        <w:t xml:space="preserve">U 2023.godini konsolidirani proračun </w:t>
      </w:r>
      <w:r>
        <w:t xml:space="preserve">Grada Opuzena ostvario je </w:t>
      </w:r>
      <w:r w:rsidR="001E46EA">
        <w:t xml:space="preserve">manjak </w:t>
      </w:r>
      <w:r>
        <w:t xml:space="preserve"> prihoda i rashoda u iznosu od  </w:t>
      </w:r>
      <w:r w:rsidR="001E46EA">
        <w:t xml:space="preserve"> 1</w:t>
      </w:r>
      <w:r w:rsidR="00205202">
        <w:t>7</w:t>
      </w:r>
      <w:r w:rsidR="001E46EA">
        <w:t>0.</w:t>
      </w:r>
      <w:r w:rsidR="00205202">
        <w:t>880,56</w:t>
      </w:r>
      <w:r w:rsidR="001E46EA">
        <w:t xml:space="preserve"> </w:t>
      </w:r>
      <w:r w:rsidR="00205202">
        <w:t>€</w:t>
      </w:r>
      <w:r>
        <w:t>.</w:t>
      </w:r>
    </w:p>
    <w:p w14:paraId="784B20B2" w14:textId="0FEB869B" w:rsidR="006A6E85" w:rsidRDefault="006A6E85">
      <w:r>
        <w:t xml:space="preserve">U 2023.godinu konsolidirani proračun grada Opuzena je ušao sa </w:t>
      </w:r>
      <w:r w:rsidR="001E46EA">
        <w:t xml:space="preserve"> </w:t>
      </w:r>
      <w:r w:rsidR="00205202">
        <w:t>129</w:t>
      </w:r>
      <w:r w:rsidR="001E46EA">
        <w:t>.</w:t>
      </w:r>
      <w:r w:rsidR="00205202">
        <w:t>331</w:t>
      </w:r>
      <w:r w:rsidR="001E46EA">
        <w:t>,</w:t>
      </w:r>
      <w:r w:rsidR="00205202">
        <w:t>89</w:t>
      </w:r>
      <w:r w:rsidR="001E46EA">
        <w:t xml:space="preserve"> </w:t>
      </w:r>
      <w:r w:rsidR="00205202">
        <w:t>€</w:t>
      </w:r>
      <w:r>
        <w:t xml:space="preserve"> </w:t>
      </w:r>
      <w:r w:rsidR="001E46EA">
        <w:t xml:space="preserve">viška </w:t>
      </w:r>
      <w:r>
        <w:t xml:space="preserve"> prihoda i </w:t>
      </w:r>
      <w:r w:rsidR="00205202">
        <w:t>primitaka</w:t>
      </w:r>
      <w:r>
        <w:t xml:space="preserve">. Tijekom 2023.godine konsolidirani proračun Grada Opuzena je ostvario </w:t>
      </w:r>
      <w:r w:rsidR="001E46EA">
        <w:t xml:space="preserve"> 1</w:t>
      </w:r>
      <w:r w:rsidR="00205202">
        <w:t>7</w:t>
      </w:r>
      <w:r w:rsidR="001E46EA">
        <w:t>0.</w:t>
      </w:r>
      <w:r w:rsidR="00205202">
        <w:t>880</w:t>
      </w:r>
      <w:r w:rsidR="001E46EA">
        <w:t>,5</w:t>
      </w:r>
      <w:r w:rsidR="00205202">
        <w:t>6</w:t>
      </w:r>
      <w:r w:rsidR="001E46EA">
        <w:t xml:space="preserve"> </w:t>
      </w:r>
      <w:r w:rsidR="00205202">
        <w:t>€</w:t>
      </w:r>
      <w:r>
        <w:t xml:space="preserve"> </w:t>
      </w:r>
      <w:r w:rsidR="001E46EA">
        <w:t xml:space="preserve">manjka </w:t>
      </w:r>
      <w:r>
        <w:t xml:space="preserve"> prihoda i primitaka.</w:t>
      </w:r>
    </w:p>
    <w:p w14:paraId="4FA69C8B" w14:textId="0A8F3B1E" w:rsidR="006A6E85" w:rsidRDefault="006A6E85">
      <w:r>
        <w:br/>
        <w:t xml:space="preserve">Nakon prijenosa manjka/viška prihoda iz 2023.godin konsolidirani proračun Grada Opuzena ima manjak prihoda za pokriće u iznosu od  </w:t>
      </w:r>
      <w:r w:rsidR="00205202">
        <w:t>41</w:t>
      </w:r>
      <w:r w:rsidR="001E46EA">
        <w:t>.</w:t>
      </w:r>
      <w:r w:rsidR="00205202">
        <w:t>548</w:t>
      </w:r>
      <w:r w:rsidR="001E46EA">
        <w:t>,</w:t>
      </w:r>
      <w:r w:rsidR="00205202">
        <w:t>67</w:t>
      </w:r>
      <w:r w:rsidR="001E46EA">
        <w:t xml:space="preserve"> </w:t>
      </w:r>
      <w:r w:rsidR="00205202">
        <w:t>€</w:t>
      </w:r>
      <w:r>
        <w:t>.</w:t>
      </w:r>
    </w:p>
    <w:p w14:paraId="4530E182" w14:textId="77777777" w:rsidR="006A6E85" w:rsidRPr="006A6E85" w:rsidRDefault="006A6E85" w:rsidP="006A6E85">
      <w:pPr>
        <w:jc w:val="center"/>
        <w:rPr>
          <w:b/>
          <w:bCs/>
        </w:rPr>
      </w:pPr>
    </w:p>
    <w:p w14:paraId="6336EB52" w14:textId="77777777" w:rsidR="00554C50" w:rsidRDefault="00554C50" w:rsidP="006A6E85">
      <w:pPr>
        <w:spacing w:after="0"/>
        <w:rPr>
          <w:b/>
          <w:bCs/>
        </w:rPr>
      </w:pPr>
    </w:p>
    <w:p w14:paraId="758C06DB" w14:textId="77777777" w:rsidR="00554C50" w:rsidRDefault="00554C50" w:rsidP="006A6E85">
      <w:pPr>
        <w:spacing w:after="0"/>
        <w:rPr>
          <w:b/>
          <w:bCs/>
        </w:rPr>
      </w:pPr>
    </w:p>
    <w:p w14:paraId="6ACF6935" w14:textId="4CB89361" w:rsidR="00554C50" w:rsidRDefault="00554C50" w:rsidP="006A6E85">
      <w:pPr>
        <w:spacing w:after="0"/>
        <w:rPr>
          <w:b/>
          <w:bCs/>
        </w:rPr>
      </w:pPr>
      <w:r>
        <w:rPr>
          <w:b/>
          <w:bCs/>
        </w:rPr>
        <w:t>5.IZVJEŠTAJ O ZADUŽIVANJU ZA RAZDOBLJE SIJEČANJ-PROSINAC 2023.</w:t>
      </w:r>
    </w:p>
    <w:p w14:paraId="348E82C6" w14:textId="77777777" w:rsidR="00554C50" w:rsidRDefault="00554C50" w:rsidP="006A6E85">
      <w:pPr>
        <w:spacing w:after="0"/>
        <w:rPr>
          <w:b/>
          <w:bCs/>
        </w:rPr>
      </w:pPr>
    </w:p>
    <w:p w14:paraId="3D30C167" w14:textId="77777777" w:rsidR="00D52A19" w:rsidRDefault="00D52A19" w:rsidP="006A6E85">
      <w:pPr>
        <w:spacing w:after="0"/>
      </w:pPr>
    </w:p>
    <w:p w14:paraId="1278704D" w14:textId="77777777" w:rsidR="00D52A19" w:rsidRDefault="00D52A19" w:rsidP="006A6E85">
      <w:pPr>
        <w:spacing w:after="0"/>
      </w:pPr>
    </w:p>
    <w:p w14:paraId="3EB1F756" w14:textId="60CA32A8" w:rsidR="00554C50" w:rsidRDefault="00554C50" w:rsidP="006A6E85">
      <w:pPr>
        <w:spacing w:after="0"/>
      </w:pPr>
      <w:r w:rsidRPr="00554C50">
        <w:t>Zaduživanje jedinice lokalne i područne (regionalne) samouprave</w:t>
      </w:r>
      <w:r>
        <w:rPr>
          <w:b/>
          <w:bCs/>
        </w:rPr>
        <w:t xml:space="preserve">, </w:t>
      </w:r>
      <w:r w:rsidRPr="00554C50">
        <w:t>kao i izdavanje jamstava i suglasnosti</w:t>
      </w:r>
      <w:r>
        <w:t xml:space="preserve"> prema pravnim osobama u većinskom izravnom </w:t>
      </w:r>
      <w:r w:rsidR="00EE5002">
        <w:t xml:space="preserve">ili neizravnom </w:t>
      </w:r>
      <w:r>
        <w:t>vlasni</w:t>
      </w:r>
      <w:r w:rsidR="00EE5002">
        <w:t>štvu jedinice lokalne i područne (regionalne) samouprave i ustanova čiji je osnivač, regulirano je Zakonom o proračunu („Narodne novine“</w:t>
      </w:r>
      <w:r w:rsidR="00ED0A1F">
        <w:t xml:space="preserve"> broj</w:t>
      </w:r>
      <w:r w:rsidR="00EE5002">
        <w:t xml:space="preserve"> </w:t>
      </w:r>
      <w:r w:rsidR="00EE5002" w:rsidRPr="00ED0A1F">
        <w:rPr>
          <w:color w:val="000000" w:themeColor="text1"/>
        </w:rPr>
        <w:t>144/21</w:t>
      </w:r>
      <w:r w:rsidR="00EE5002">
        <w:t xml:space="preserve">) i Pravilnikom o postupku zaduživanja te davanja jamstava i suglasnosti jedinica lokalne i područne (regionalne) samouprave („Narodne novine“ broj 55/099 i 139/10). Pod zaduživanjem se podrazumijeva   uzimanje kredita, zajmova i izdavanje vrijednosnih </w:t>
      </w:r>
      <w:r w:rsidR="00C11EB3">
        <w:t>papira. Izvještaj  o zaduženju na domaćem i stranom tržištu novca i kapitala daje pregled zaduživanja u izvještajnom razdoblju po vrsti instrumenata, valutnoj , kamatnoj i ročnoj strukturi.</w:t>
      </w:r>
    </w:p>
    <w:p w14:paraId="0D6A38C2" w14:textId="77777777" w:rsidR="00C11EB3" w:rsidRDefault="00C11EB3" w:rsidP="006A6E85">
      <w:pPr>
        <w:spacing w:after="0"/>
      </w:pPr>
    </w:p>
    <w:p w14:paraId="41A39FA8" w14:textId="77777777" w:rsidR="00D52A19" w:rsidRDefault="00D52A19" w:rsidP="006A6E85">
      <w:pPr>
        <w:spacing w:after="0"/>
        <w:rPr>
          <w:b/>
          <w:bCs/>
        </w:rPr>
      </w:pPr>
    </w:p>
    <w:p w14:paraId="3178F252" w14:textId="77777777" w:rsidR="00D52A19" w:rsidRDefault="00D52A19" w:rsidP="006A6E85">
      <w:pPr>
        <w:spacing w:after="0"/>
        <w:rPr>
          <w:b/>
          <w:bCs/>
        </w:rPr>
      </w:pPr>
    </w:p>
    <w:p w14:paraId="07F4FE0C" w14:textId="77777777" w:rsidR="00D52A19" w:rsidRDefault="00D52A19" w:rsidP="006A6E85">
      <w:pPr>
        <w:spacing w:after="0"/>
        <w:rPr>
          <w:b/>
          <w:bCs/>
        </w:rPr>
      </w:pPr>
    </w:p>
    <w:p w14:paraId="5CC2C60F" w14:textId="77777777" w:rsidR="00D52A19" w:rsidRDefault="00D52A19" w:rsidP="006A6E85">
      <w:pPr>
        <w:spacing w:after="0"/>
        <w:rPr>
          <w:b/>
          <w:bCs/>
        </w:rPr>
      </w:pPr>
    </w:p>
    <w:p w14:paraId="37351407" w14:textId="77777777" w:rsidR="00D52A19" w:rsidRDefault="00D52A19" w:rsidP="006A6E85">
      <w:pPr>
        <w:spacing w:after="0"/>
        <w:rPr>
          <w:b/>
          <w:bCs/>
        </w:rPr>
      </w:pPr>
    </w:p>
    <w:p w14:paraId="0A4E1D93" w14:textId="77777777" w:rsidR="00D52A19" w:rsidRDefault="00D52A19" w:rsidP="006A6E85">
      <w:pPr>
        <w:spacing w:after="0"/>
        <w:rPr>
          <w:b/>
          <w:bCs/>
        </w:rPr>
      </w:pPr>
    </w:p>
    <w:p w14:paraId="6B4269D1" w14:textId="669742DE" w:rsidR="00C11EB3" w:rsidRDefault="00C11EB3" w:rsidP="006A6E85">
      <w:pPr>
        <w:spacing w:after="0"/>
        <w:rPr>
          <w:b/>
          <w:bCs/>
        </w:rPr>
      </w:pPr>
      <w:r w:rsidRPr="00C11EB3">
        <w:rPr>
          <w:b/>
          <w:bCs/>
        </w:rPr>
        <w:t xml:space="preserve">PREGLED ZADUŽIVANJA PO VRSTI INSTRUMENTA, VALUTNOJ , KAMATNOJ I ROČNOJ </w:t>
      </w:r>
      <w:r>
        <w:rPr>
          <w:b/>
          <w:bCs/>
        </w:rPr>
        <w:t>S</w:t>
      </w:r>
      <w:r w:rsidRPr="00C11EB3">
        <w:rPr>
          <w:b/>
          <w:bCs/>
        </w:rPr>
        <w:t xml:space="preserve">TRUKTURI </w:t>
      </w:r>
    </w:p>
    <w:p w14:paraId="4EF8A9B9" w14:textId="77777777" w:rsidR="00C11EB3" w:rsidRDefault="00C11EB3" w:rsidP="006A6E85">
      <w:pPr>
        <w:spacing w:after="0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5"/>
        <w:gridCol w:w="1675"/>
        <w:gridCol w:w="1484"/>
        <w:gridCol w:w="1486"/>
        <w:gridCol w:w="1472"/>
        <w:gridCol w:w="1490"/>
      </w:tblGrid>
      <w:tr w:rsidR="00C11EB3" w14:paraId="21260EA7" w14:textId="77777777" w:rsidTr="00C11EB3">
        <w:tc>
          <w:tcPr>
            <w:tcW w:w="1510" w:type="dxa"/>
          </w:tcPr>
          <w:p w14:paraId="254B49F6" w14:textId="5F835354" w:rsidR="00C11EB3" w:rsidRDefault="00C11EB3" w:rsidP="006A6E85">
            <w:pPr>
              <w:rPr>
                <w:b/>
                <w:bCs/>
              </w:rPr>
            </w:pPr>
            <w:r>
              <w:rPr>
                <w:b/>
                <w:bCs/>
              </w:rPr>
              <w:t>BANKA</w:t>
            </w:r>
          </w:p>
        </w:tc>
        <w:tc>
          <w:tcPr>
            <w:tcW w:w="1510" w:type="dxa"/>
          </w:tcPr>
          <w:p w14:paraId="5461167B" w14:textId="1468BBC0" w:rsidR="00C11EB3" w:rsidRDefault="00C11EB3" w:rsidP="006A6E85">
            <w:pPr>
              <w:rPr>
                <w:b/>
                <w:bCs/>
              </w:rPr>
            </w:pPr>
            <w:r>
              <w:rPr>
                <w:b/>
                <w:bCs/>
              </w:rPr>
              <w:t>VRSTA INSTRUMENTA</w:t>
            </w:r>
          </w:p>
        </w:tc>
        <w:tc>
          <w:tcPr>
            <w:tcW w:w="1510" w:type="dxa"/>
          </w:tcPr>
          <w:p w14:paraId="2BA8400B" w14:textId="0EC49C72" w:rsidR="00C11EB3" w:rsidRDefault="00C11EB3" w:rsidP="006A6E85">
            <w:pPr>
              <w:rPr>
                <w:b/>
                <w:bCs/>
              </w:rPr>
            </w:pPr>
            <w:r>
              <w:rPr>
                <w:b/>
                <w:bCs/>
              </w:rPr>
              <w:t>IZNOS</w:t>
            </w:r>
          </w:p>
        </w:tc>
        <w:tc>
          <w:tcPr>
            <w:tcW w:w="1510" w:type="dxa"/>
          </w:tcPr>
          <w:p w14:paraId="70ADAF93" w14:textId="67A65599" w:rsidR="00C11EB3" w:rsidRDefault="00C11EB3" w:rsidP="006A6E85">
            <w:pPr>
              <w:rPr>
                <w:b/>
                <w:bCs/>
              </w:rPr>
            </w:pPr>
            <w:r>
              <w:rPr>
                <w:b/>
                <w:bCs/>
              </w:rPr>
              <w:t>OTPLATA GLAVNICE U 2023.</w:t>
            </w:r>
          </w:p>
        </w:tc>
        <w:tc>
          <w:tcPr>
            <w:tcW w:w="1511" w:type="dxa"/>
          </w:tcPr>
          <w:p w14:paraId="5235827A" w14:textId="4A658A41" w:rsidR="00C11EB3" w:rsidRDefault="00C11EB3" w:rsidP="006A6E85">
            <w:pPr>
              <w:rPr>
                <w:b/>
                <w:bCs/>
              </w:rPr>
            </w:pPr>
            <w:r>
              <w:rPr>
                <w:b/>
                <w:bCs/>
              </w:rPr>
              <w:t>OTPLATA KAMATE</w:t>
            </w:r>
          </w:p>
        </w:tc>
        <w:tc>
          <w:tcPr>
            <w:tcW w:w="1511" w:type="dxa"/>
          </w:tcPr>
          <w:p w14:paraId="69DB67B2" w14:textId="1EE87167" w:rsidR="00C11EB3" w:rsidRDefault="00C11EB3" w:rsidP="006A6E85">
            <w:pPr>
              <w:rPr>
                <w:b/>
                <w:bCs/>
              </w:rPr>
            </w:pPr>
            <w:r>
              <w:rPr>
                <w:b/>
                <w:bCs/>
              </w:rPr>
              <w:t>STANJE OBVEZA 31.12.2023</w:t>
            </w:r>
          </w:p>
        </w:tc>
      </w:tr>
      <w:tr w:rsidR="00C11EB3" w14:paraId="3FE58F13" w14:textId="77777777" w:rsidTr="00C11EB3">
        <w:tc>
          <w:tcPr>
            <w:tcW w:w="1510" w:type="dxa"/>
          </w:tcPr>
          <w:p w14:paraId="4C0CE13A" w14:textId="417D6B97" w:rsidR="00C11EB3" w:rsidRPr="007526BB" w:rsidRDefault="00C11EB3" w:rsidP="006A6E85">
            <w:r w:rsidRPr="007526BB">
              <w:t>PBZ banka</w:t>
            </w:r>
          </w:p>
        </w:tc>
        <w:tc>
          <w:tcPr>
            <w:tcW w:w="1510" w:type="dxa"/>
          </w:tcPr>
          <w:p w14:paraId="25294FA1" w14:textId="5BDA9841" w:rsidR="00C11EB3" w:rsidRPr="007526BB" w:rsidRDefault="00C11EB3" w:rsidP="006A6E85">
            <w:r w:rsidRPr="007526BB">
              <w:t>Dugoročni kredit</w:t>
            </w:r>
            <w:r w:rsidR="00603B75" w:rsidRPr="007526BB">
              <w:t xml:space="preserve"> za izgradnju Reciklažnog dvorišta</w:t>
            </w:r>
          </w:p>
        </w:tc>
        <w:tc>
          <w:tcPr>
            <w:tcW w:w="1510" w:type="dxa"/>
          </w:tcPr>
          <w:p w14:paraId="3CE099FF" w14:textId="197DF25E" w:rsidR="00C11EB3" w:rsidRPr="000969D0" w:rsidRDefault="00CB3FF5" w:rsidP="000969D0">
            <w:pPr>
              <w:jc w:val="both"/>
              <w:rPr>
                <w:sz w:val="20"/>
                <w:szCs w:val="20"/>
              </w:rPr>
            </w:pPr>
            <w:r w:rsidRPr="000969D0">
              <w:rPr>
                <w:sz w:val="20"/>
                <w:szCs w:val="20"/>
              </w:rPr>
              <w:t xml:space="preserve">742.501,16 </w:t>
            </w:r>
            <w:r w:rsidR="000969D0" w:rsidRPr="000969D0">
              <w:rPr>
                <w:sz w:val="20"/>
                <w:szCs w:val="20"/>
              </w:rPr>
              <w:t>€</w:t>
            </w:r>
          </w:p>
        </w:tc>
        <w:tc>
          <w:tcPr>
            <w:tcW w:w="1510" w:type="dxa"/>
          </w:tcPr>
          <w:p w14:paraId="0F80A28F" w14:textId="7CDB006E" w:rsidR="00C11EB3" w:rsidRPr="000969D0" w:rsidRDefault="00C53CDE" w:rsidP="000969D0">
            <w:pPr>
              <w:jc w:val="both"/>
              <w:rPr>
                <w:sz w:val="20"/>
                <w:szCs w:val="20"/>
              </w:rPr>
            </w:pPr>
            <w:r w:rsidRPr="000969D0">
              <w:rPr>
                <w:sz w:val="20"/>
                <w:szCs w:val="20"/>
              </w:rPr>
              <w:t xml:space="preserve">51.020,12 </w:t>
            </w:r>
            <w:r w:rsidR="000969D0" w:rsidRPr="000969D0">
              <w:rPr>
                <w:sz w:val="20"/>
                <w:szCs w:val="20"/>
              </w:rPr>
              <w:t>€</w:t>
            </w:r>
          </w:p>
        </w:tc>
        <w:tc>
          <w:tcPr>
            <w:tcW w:w="1511" w:type="dxa"/>
          </w:tcPr>
          <w:p w14:paraId="54E8F009" w14:textId="0A9D3A99" w:rsidR="00C11EB3" w:rsidRPr="000969D0" w:rsidRDefault="0029143E" w:rsidP="000969D0">
            <w:pPr>
              <w:jc w:val="both"/>
              <w:rPr>
                <w:sz w:val="20"/>
                <w:szCs w:val="20"/>
              </w:rPr>
            </w:pPr>
            <w:r w:rsidRPr="000969D0">
              <w:rPr>
                <w:sz w:val="20"/>
                <w:szCs w:val="20"/>
              </w:rPr>
              <w:t xml:space="preserve">7.237,84 </w:t>
            </w:r>
            <w:r w:rsidR="000969D0" w:rsidRPr="000969D0">
              <w:rPr>
                <w:sz w:val="20"/>
                <w:szCs w:val="20"/>
              </w:rPr>
              <w:t>€</w:t>
            </w:r>
          </w:p>
        </w:tc>
        <w:tc>
          <w:tcPr>
            <w:tcW w:w="1511" w:type="dxa"/>
          </w:tcPr>
          <w:p w14:paraId="074D69EE" w14:textId="6EE9269A" w:rsidR="00C11EB3" w:rsidRPr="007526BB" w:rsidRDefault="00C53CDE" w:rsidP="000969D0">
            <w:pPr>
              <w:jc w:val="both"/>
            </w:pPr>
            <w:r w:rsidRPr="000969D0">
              <w:rPr>
                <w:sz w:val="20"/>
                <w:szCs w:val="20"/>
              </w:rPr>
              <w:t>459.180,96</w:t>
            </w:r>
            <w:r w:rsidRPr="007526BB">
              <w:t xml:space="preserve"> </w:t>
            </w:r>
            <w:r w:rsidR="000969D0">
              <w:t>€</w:t>
            </w:r>
          </w:p>
        </w:tc>
      </w:tr>
      <w:tr w:rsidR="00C11EB3" w14:paraId="531768A3" w14:textId="77777777" w:rsidTr="00C11EB3">
        <w:tc>
          <w:tcPr>
            <w:tcW w:w="1510" w:type="dxa"/>
          </w:tcPr>
          <w:p w14:paraId="64AEADE8" w14:textId="5D9E18D2" w:rsidR="00C11EB3" w:rsidRPr="007526BB" w:rsidRDefault="00C11EB3" w:rsidP="006A6E85">
            <w:r w:rsidRPr="007526BB">
              <w:t>PBZ BANKA</w:t>
            </w:r>
          </w:p>
        </w:tc>
        <w:tc>
          <w:tcPr>
            <w:tcW w:w="1510" w:type="dxa"/>
          </w:tcPr>
          <w:p w14:paraId="1C528D9A" w14:textId="17BADAE3" w:rsidR="00C11EB3" w:rsidRPr="007526BB" w:rsidRDefault="00C11EB3" w:rsidP="006A6E85">
            <w:r w:rsidRPr="007526BB">
              <w:t xml:space="preserve">Dugoročni kredit </w:t>
            </w:r>
            <w:r w:rsidR="00603B75" w:rsidRPr="007526BB">
              <w:t xml:space="preserve">-izgradnja II faze komunalne infrastrukture u Poduzetničkoj zoni </w:t>
            </w:r>
          </w:p>
        </w:tc>
        <w:tc>
          <w:tcPr>
            <w:tcW w:w="1510" w:type="dxa"/>
          </w:tcPr>
          <w:p w14:paraId="260F0B23" w14:textId="3C7F6BA3" w:rsidR="00C11EB3" w:rsidRPr="000969D0" w:rsidRDefault="00CB3FF5" w:rsidP="000969D0">
            <w:pPr>
              <w:rPr>
                <w:sz w:val="18"/>
                <w:szCs w:val="18"/>
              </w:rPr>
            </w:pPr>
            <w:r w:rsidRPr="000969D0">
              <w:rPr>
                <w:sz w:val="18"/>
                <w:szCs w:val="18"/>
              </w:rPr>
              <w:t xml:space="preserve">1.221.049,84 </w:t>
            </w:r>
            <w:r w:rsidR="000969D0" w:rsidRPr="000969D0">
              <w:rPr>
                <w:sz w:val="18"/>
                <w:szCs w:val="18"/>
              </w:rPr>
              <w:t>€</w:t>
            </w:r>
          </w:p>
        </w:tc>
        <w:tc>
          <w:tcPr>
            <w:tcW w:w="1510" w:type="dxa"/>
          </w:tcPr>
          <w:p w14:paraId="2A2B0E6A" w14:textId="665BE232" w:rsidR="00C11EB3" w:rsidRPr="000969D0" w:rsidRDefault="00C53CDE" w:rsidP="000969D0">
            <w:pPr>
              <w:rPr>
                <w:sz w:val="20"/>
                <w:szCs w:val="20"/>
              </w:rPr>
            </w:pPr>
            <w:r w:rsidRPr="000969D0">
              <w:rPr>
                <w:sz w:val="20"/>
                <w:szCs w:val="20"/>
              </w:rPr>
              <w:t xml:space="preserve">17.137,60 </w:t>
            </w:r>
            <w:r w:rsidR="000969D0">
              <w:rPr>
                <w:sz w:val="20"/>
                <w:szCs w:val="20"/>
              </w:rPr>
              <w:t>€</w:t>
            </w:r>
          </w:p>
        </w:tc>
        <w:tc>
          <w:tcPr>
            <w:tcW w:w="1511" w:type="dxa"/>
          </w:tcPr>
          <w:p w14:paraId="50D4C409" w14:textId="4D47EAF1" w:rsidR="00C11EB3" w:rsidRPr="000969D0" w:rsidRDefault="0029143E" w:rsidP="000969D0">
            <w:pPr>
              <w:rPr>
                <w:sz w:val="20"/>
                <w:szCs w:val="20"/>
              </w:rPr>
            </w:pPr>
            <w:r w:rsidRPr="000969D0">
              <w:rPr>
                <w:sz w:val="20"/>
                <w:szCs w:val="20"/>
              </w:rPr>
              <w:t xml:space="preserve">2.024,29 </w:t>
            </w:r>
            <w:r w:rsidR="000969D0">
              <w:rPr>
                <w:sz w:val="20"/>
                <w:szCs w:val="20"/>
              </w:rPr>
              <w:t>€</w:t>
            </w:r>
          </w:p>
        </w:tc>
        <w:tc>
          <w:tcPr>
            <w:tcW w:w="1511" w:type="dxa"/>
          </w:tcPr>
          <w:p w14:paraId="0D716AB5" w14:textId="1D15B400" w:rsidR="00C11EB3" w:rsidRPr="000969D0" w:rsidRDefault="00C53CDE" w:rsidP="000969D0">
            <w:pPr>
              <w:rPr>
                <w:sz w:val="20"/>
                <w:szCs w:val="20"/>
              </w:rPr>
            </w:pPr>
            <w:r w:rsidRPr="000969D0">
              <w:rPr>
                <w:sz w:val="20"/>
                <w:szCs w:val="20"/>
              </w:rPr>
              <w:t xml:space="preserve">124.247,53 </w:t>
            </w:r>
            <w:r w:rsidR="000969D0">
              <w:rPr>
                <w:sz w:val="20"/>
                <w:szCs w:val="20"/>
              </w:rPr>
              <w:t>€</w:t>
            </w:r>
          </w:p>
        </w:tc>
      </w:tr>
    </w:tbl>
    <w:p w14:paraId="29CB2B1D" w14:textId="77777777" w:rsidR="00C11EB3" w:rsidRPr="00C11EB3" w:rsidRDefault="00C11EB3" w:rsidP="006A6E85">
      <w:pPr>
        <w:spacing w:after="0"/>
        <w:rPr>
          <w:b/>
          <w:bCs/>
        </w:rPr>
      </w:pPr>
    </w:p>
    <w:p w14:paraId="4C8FFF89" w14:textId="77777777" w:rsidR="00C11EB3" w:rsidRDefault="00C11EB3" w:rsidP="006A6E85">
      <w:pPr>
        <w:spacing w:after="0"/>
      </w:pPr>
    </w:p>
    <w:p w14:paraId="1B5AFF8C" w14:textId="1B5A35AD" w:rsidR="00C11EB3" w:rsidRPr="00C11EB3" w:rsidRDefault="00C11EB3" w:rsidP="006A6E85">
      <w:pPr>
        <w:spacing w:after="0"/>
        <w:rPr>
          <w:b/>
          <w:bCs/>
        </w:rPr>
      </w:pPr>
      <w:r w:rsidRPr="00C11EB3">
        <w:rPr>
          <w:b/>
          <w:bCs/>
        </w:rPr>
        <w:t xml:space="preserve">6. IZVJEŠTAJ O DANIM JAMSTVIMA I IZDACIMA PO JAMSTVIMA </w:t>
      </w:r>
    </w:p>
    <w:p w14:paraId="512F4653" w14:textId="77777777" w:rsidR="00C11EB3" w:rsidRDefault="00C11EB3" w:rsidP="006A6E85">
      <w:pPr>
        <w:spacing w:after="0"/>
      </w:pPr>
    </w:p>
    <w:p w14:paraId="14464E77" w14:textId="525A38E6" w:rsidR="00C11EB3" w:rsidRDefault="00C11EB3" w:rsidP="006A6E85">
      <w:pPr>
        <w:spacing w:after="0"/>
      </w:pPr>
      <w:r>
        <w:t>U 2023. godini Grad Opuzen nije davao jamstva niti je imao troškove po danim jamstvima.</w:t>
      </w:r>
    </w:p>
    <w:p w14:paraId="10043C66" w14:textId="77777777" w:rsidR="00C11EB3" w:rsidRDefault="00C11EB3" w:rsidP="006A6E85">
      <w:pPr>
        <w:spacing w:after="0"/>
      </w:pPr>
    </w:p>
    <w:p w14:paraId="12E59FFF" w14:textId="1C8194F3" w:rsidR="00C11EB3" w:rsidRDefault="00C11EB3" w:rsidP="006A6E85">
      <w:pPr>
        <w:spacing w:after="0"/>
      </w:pPr>
      <w:r w:rsidRPr="00C11EB3">
        <w:rPr>
          <w:b/>
          <w:bCs/>
        </w:rPr>
        <w:t>7. IZVJEŠTAJ O KORIŠTENJU PRORAČUNSKE ZALIHE ZA RAZDOBLJE SIJEĆANJ-PROSINAC 2023</w:t>
      </w:r>
      <w:r>
        <w:t xml:space="preserve">. </w:t>
      </w:r>
    </w:p>
    <w:p w14:paraId="408F60EC" w14:textId="77777777" w:rsidR="00C11EB3" w:rsidRDefault="00C11EB3" w:rsidP="006A6E85">
      <w:pPr>
        <w:spacing w:after="0"/>
      </w:pPr>
    </w:p>
    <w:p w14:paraId="4B6914EC" w14:textId="13256B46" w:rsidR="00C11EB3" w:rsidRDefault="00C11EB3" w:rsidP="006A6E85">
      <w:pPr>
        <w:spacing w:after="0"/>
      </w:pPr>
      <w:r>
        <w:t>U 2023. godini Gradonačelnik Grada Opuzena nije koristio sredstva proračunske zalihe.</w:t>
      </w:r>
    </w:p>
    <w:p w14:paraId="613E8766" w14:textId="77777777" w:rsidR="00C11EB3" w:rsidRDefault="00C11EB3" w:rsidP="006A6E85">
      <w:pPr>
        <w:spacing w:after="0"/>
      </w:pPr>
    </w:p>
    <w:p w14:paraId="623B8D90" w14:textId="00EEE94F" w:rsidR="00C11EB3" w:rsidRDefault="00C11EB3" w:rsidP="006A6E85">
      <w:pPr>
        <w:spacing w:after="0"/>
        <w:rPr>
          <w:b/>
          <w:bCs/>
        </w:rPr>
      </w:pPr>
      <w:r w:rsidRPr="00C11EB3">
        <w:rPr>
          <w:b/>
          <w:bCs/>
        </w:rPr>
        <w:t>8. IZVJEŠTAJ O KORIŠTENJU SREDSTVA FONDOVA EUROPSKE UNIJE</w:t>
      </w:r>
    </w:p>
    <w:p w14:paraId="172477C4" w14:textId="77777777" w:rsidR="00A668F8" w:rsidRDefault="00A668F8" w:rsidP="006A6E85">
      <w:pPr>
        <w:spacing w:after="0"/>
        <w:rPr>
          <w:b/>
          <w:bCs/>
        </w:rPr>
      </w:pPr>
    </w:p>
    <w:p w14:paraId="18DCDAC8" w14:textId="20FA4574" w:rsidR="00A668F8" w:rsidRPr="005B01CF" w:rsidRDefault="00A668F8" w:rsidP="000969D0">
      <w:pPr>
        <w:spacing w:after="0"/>
        <w:jc w:val="both"/>
        <w:rPr>
          <w:color w:val="000000" w:themeColor="text1"/>
        </w:rPr>
      </w:pPr>
      <w:r w:rsidRPr="005B01CF">
        <w:rPr>
          <w:color w:val="000000" w:themeColor="text1"/>
        </w:rPr>
        <w:t>Prihod</w:t>
      </w:r>
      <w:r w:rsidR="00906A7E">
        <w:rPr>
          <w:color w:val="000000" w:themeColor="text1"/>
        </w:rPr>
        <w:t>a</w:t>
      </w:r>
      <w:r w:rsidRPr="005B01CF">
        <w:rPr>
          <w:color w:val="000000" w:themeColor="text1"/>
        </w:rPr>
        <w:t xml:space="preserve"> temeljem prijenosa sredstava od EU </w:t>
      </w:r>
      <w:r w:rsidR="00906A7E">
        <w:rPr>
          <w:color w:val="000000" w:themeColor="text1"/>
        </w:rPr>
        <w:t>u 2023.g. nije bilo</w:t>
      </w:r>
      <w:r w:rsidR="007C780C" w:rsidRPr="005B01CF">
        <w:rPr>
          <w:color w:val="000000" w:themeColor="text1"/>
        </w:rPr>
        <w:t>.</w:t>
      </w:r>
    </w:p>
    <w:p w14:paraId="08D7E859" w14:textId="77777777" w:rsidR="00D14DA6" w:rsidRPr="00580516" w:rsidRDefault="00D14DA6" w:rsidP="006A6E85">
      <w:pPr>
        <w:spacing w:after="0"/>
        <w:rPr>
          <w:color w:val="FF0000"/>
        </w:rPr>
      </w:pPr>
    </w:p>
    <w:p w14:paraId="3FAD706A" w14:textId="666BB506" w:rsidR="00D14DA6" w:rsidRDefault="00D14DA6" w:rsidP="006A6E85">
      <w:pPr>
        <w:spacing w:after="0"/>
        <w:rPr>
          <w:b/>
          <w:bCs/>
        </w:rPr>
      </w:pPr>
      <w:r w:rsidRPr="00D14DA6">
        <w:rPr>
          <w:b/>
          <w:bCs/>
        </w:rPr>
        <w:t>9. IZVJEŠTAJ O DANIM ZAJMOVIMA I POTRAŽIVANJIMA PO DANIM ZAJMOVIMA</w:t>
      </w:r>
    </w:p>
    <w:p w14:paraId="757BFA71" w14:textId="127205AC" w:rsidR="00D14DA6" w:rsidRDefault="00D14DA6" w:rsidP="006A6E85">
      <w:pPr>
        <w:spacing w:after="0"/>
        <w:rPr>
          <w:b/>
          <w:bCs/>
        </w:rPr>
      </w:pPr>
      <w:r w:rsidRPr="00D14DA6">
        <w:t>Tijekom 2023.godine grad Opuzen nije davao zajmove i nema potraživanja po danim zajmovima</w:t>
      </w:r>
      <w:r>
        <w:rPr>
          <w:b/>
          <w:bCs/>
        </w:rPr>
        <w:t>.</w:t>
      </w:r>
    </w:p>
    <w:p w14:paraId="110DFFEA" w14:textId="77777777" w:rsidR="00D14DA6" w:rsidRDefault="00D14DA6" w:rsidP="006A6E85">
      <w:pPr>
        <w:spacing w:after="0"/>
        <w:rPr>
          <w:b/>
          <w:bCs/>
        </w:rPr>
      </w:pPr>
    </w:p>
    <w:p w14:paraId="0EC8DB17" w14:textId="705690A0" w:rsidR="00D14DA6" w:rsidRDefault="00D14DA6" w:rsidP="006A6E85">
      <w:pPr>
        <w:spacing w:after="0"/>
        <w:rPr>
          <w:b/>
          <w:bCs/>
        </w:rPr>
      </w:pPr>
      <w:r>
        <w:rPr>
          <w:b/>
          <w:bCs/>
        </w:rPr>
        <w:t xml:space="preserve">10. IZVJEŠTAJ O STANJU POTRAŽIVANJA I DOSPJELIH OBVEZA TE O STANJU POTENCIJALNIH OBVEZA PO OSNOVI SUDSKIH SPOROVA </w:t>
      </w:r>
    </w:p>
    <w:p w14:paraId="003ED207" w14:textId="77777777" w:rsidR="00D14DA6" w:rsidRDefault="00D14DA6" w:rsidP="006A6E85">
      <w:pPr>
        <w:spacing w:after="0"/>
        <w:rPr>
          <w:b/>
          <w:bCs/>
        </w:rPr>
      </w:pPr>
    </w:p>
    <w:p w14:paraId="37B2ECF8" w14:textId="3150783E" w:rsidR="00D14DA6" w:rsidRDefault="00D14DA6" w:rsidP="006A6E85">
      <w:pPr>
        <w:spacing w:after="0"/>
      </w:pPr>
      <w:r w:rsidRPr="00D14DA6">
        <w:t xml:space="preserve">Na kraju 2023.godine konsolidirani proračun Grada Opuzena je imao iskazano ukupno </w:t>
      </w:r>
      <w:r w:rsidR="00B16414">
        <w:t>96.544,41</w:t>
      </w:r>
      <w:r w:rsidRPr="00D14DA6">
        <w:t xml:space="preserve">  </w:t>
      </w:r>
      <w:r w:rsidR="00B6134B">
        <w:t>€</w:t>
      </w:r>
      <w:r w:rsidRPr="00D14DA6">
        <w:t xml:space="preserve"> potraživanja za prihode poslovanja</w:t>
      </w:r>
      <w:r w:rsidR="00B6134B">
        <w:t>.</w:t>
      </w:r>
      <w:r w:rsidRPr="00D14DA6">
        <w:t xml:space="preserve"> </w:t>
      </w:r>
    </w:p>
    <w:p w14:paraId="6D34CC43" w14:textId="77777777" w:rsidR="00D14DA6" w:rsidRDefault="00D14DA6" w:rsidP="006A6E85">
      <w:pPr>
        <w:spacing w:after="0"/>
      </w:pPr>
    </w:p>
    <w:p w14:paraId="1E24110C" w14:textId="35FF5D47" w:rsidR="00D14DA6" w:rsidRDefault="00D14DA6" w:rsidP="006A6E85">
      <w:pPr>
        <w:spacing w:after="0"/>
      </w:pPr>
      <w:r>
        <w:t xml:space="preserve">Stanje nepodmirenih obveza je iskazano u iznosu od   </w:t>
      </w:r>
      <w:r w:rsidR="00BE17AD">
        <w:t xml:space="preserve">693.018,85 </w:t>
      </w:r>
      <w:r w:rsidR="005B01CF">
        <w:t>€</w:t>
      </w:r>
      <w:r>
        <w:t>.</w:t>
      </w:r>
    </w:p>
    <w:p w14:paraId="4F72500B" w14:textId="77777777" w:rsidR="00D14DA6" w:rsidRDefault="00D14DA6" w:rsidP="006A6E85">
      <w:pPr>
        <w:spacing w:after="0"/>
      </w:pPr>
    </w:p>
    <w:p w14:paraId="0F01750D" w14:textId="713AA036" w:rsidR="00D14DA6" w:rsidRPr="00BE17AD" w:rsidRDefault="00D14DA6" w:rsidP="000B228C">
      <w:pPr>
        <w:spacing w:after="0" w:line="360" w:lineRule="auto"/>
        <w:rPr>
          <w:color w:val="FF0000"/>
        </w:rPr>
      </w:pPr>
      <w:r w:rsidRPr="000B228C">
        <w:lastRenderedPageBreak/>
        <w:t xml:space="preserve">Grad Opuzen </w:t>
      </w:r>
      <w:r w:rsidR="000B228C" w:rsidRPr="000B228C">
        <w:t>ima</w:t>
      </w:r>
      <w:r w:rsidRPr="000B228C">
        <w:t xml:space="preserve"> potencijalnih obveza po osnovi sudskih sporova na kraju 2023.godine.</w:t>
      </w:r>
      <w:r w:rsidR="000B228C" w:rsidRPr="000B228C">
        <w:t xml:space="preserve"> u iznosu od 796.336,85   </w:t>
      </w:r>
      <w:r w:rsidR="000B228C" w:rsidRPr="000969D0">
        <w:rPr>
          <w:sz w:val="18"/>
          <w:szCs w:val="18"/>
        </w:rPr>
        <w:t>€</w:t>
      </w:r>
      <w:r w:rsidR="000B228C">
        <w:rPr>
          <w:sz w:val="18"/>
          <w:szCs w:val="18"/>
        </w:rPr>
        <w:t xml:space="preserve"> </w:t>
      </w:r>
      <w:r w:rsidR="000B228C" w:rsidRPr="000B228C">
        <w:t>temeljem sudskog spora vezanog za jamstvo koje je Grad Opuzen dao Credo banci za korisnika kredita Poduzetnička zona Opuzen</w:t>
      </w:r>
      <w:r w:rsidR="000B228C">
        <w:rPr>
          <w:sz w:val="18"/>
          <w:szCs w:val="18"/>
        </w:rPr>
        <w:t>.</w:t>
      </w:r>
    </w:p>
    <w:p w14:paraId="066B0E94" w14:textId="77777777" w:rsidR="00D14DA6" w:rsidRPr="00BE17AD" w:rsidRDefault="00D14DA6" w:rsidP="006A6E85">
      <w:pPr>
        <w:spacing w:after="0"/>
        <w:rPr>
          <w:color w:val="FF0000"/>
        </w:rPr>
      </w:pPr>
    </w:p>
    <w:p w14:paraId="74557F58" w14:textId="77777777" w:rsidR="00D14DA6" w:rsidRDefault="00D14DA6" w:rsidP="006A6E85">
      <w:pPr>
        <w:spacing w:after="0"/>
      </w:pPr>
    </w:p>
    <w:p w14:paraId="0D4CF427" w14:textId="77777777" w:rsidR="00D14DA6" w:rsidRDefault="00D14DA6" w:rsidP="006A6E85">
      <w:pPr>
        <w:spacing w:after="0"/>
      </w:pPr>
    </w:p>
    <w:p w14:paraId="2C1E1995" w14:textId="19C82B85" w:rsidR="00D14DA6" w:rsidRDefault="00D14DA6" w:rsidP="006A6E85">
      <w:pPr>
        <w:spacing w:after="0"/>
      </w:pPr>
      <w:r>
        <w:t xml:space="preserve"> </w:t>
      </w:r>
    </w:p>
    <w:p w14:paraId="6872C1D0" w14:textId="6EBA0DDC" w:rsidR="00D14DA6" w:rsidRPr="00D14DA6" w:rsidRDefault="00D14DA6" w:rsidP="003F3949">
      <w:pPr>
        <w:spacing w:after="0"/>
        <w:jc w:val="center"/>
        <w:rPr>
          <w:b/>
          <w:bCs/>
        </w:rPr>
      </w:pPr>
      <w:r w:rsidRPr="00D14DA6">
        <w:rPr>
          <w:b/>
          <w:bCs/>
        </w:rPr>
        <w:t>Članak 3</w:t>
      </w:r>
      <w:r>
        <w:rPr>
          <w:b/>
          <w:bCs/>
        </w:rPr>
        <w:t>.</w:t>
      </w:r>
    </w:p>
    <w:p w14:paraId="04F00010" w14:textId="77777777" w:rsidR="00D14DA6" w:rsidRDefault="00D14DA6" w:rsidP="006A6E85">
      <w:pPr>
        <w:spacing w:after="0"/>
      </w:pPr>
    </w:p>
    <w:p w14:paraId="3E43F759" w14:textId="3BFFE356" w:rsidR="00D14DA6" w:rsidRDefault="00D14DA6" w:rsidP="006A6E85">
      <w:pPr>
        <w:spacing w:after="0"/>
      </w:pPr>
      <w:r>
        <w:t>Godišnji izvještaj o izvršenju Proračuna Grada Opuzena za 2023.godinu će se objaviti na mrežnim stranicama Grada Opuzena.</w:t>
      </w:r>
    </w:p>
    <w:p w14:paraId="26B3356D" w14:textId="77777777" w:rsidR="00D14DA6" w:rsidRDefault="00D14DA6" w:rsidP="006A6E85">
      <w:pPr>
        <w:spacing w:after="0"/>
      </w:pPr>
    </w:p>
    <w:p w14:paraId="03BB5F0E" w14:textId="4B418338" w:rsidR="00D14DA6" w:rsidRDefault="00D14DA6" w:rsidP="006A6E85">
      <w:pPr>
        <w:spacing w:after="0"/>
      </w:pPr>
      <w:r>
        <w:t>Godišnji izvještaj o izvršenju Proračuna Grada Opuzena za 2023.g. stupa na snagu dan nakon objave u „</w:t>
      </w:r>
      <w:r w:rsidR="00580516">
        <w:t>Službeni g</w:t>
      </w:r>
      <w:r w:rsidR="00AD42DF">
        <w:t>l</w:t>
      </w:r>
      <w:r w:rsidR="00580516">
        <w:t>asnik Grada Opuzena</w:t>
      </w:r>
      <w:r>
        <w:t xml:space="preserve">“-službenom glasilu Grada </w:t>
      </w:r>
      <w:r w:rsidR="00BD6FA8">
        <w:t>Opuzena</w:t>
      </w:r>
      <w:r>
        <w:t>.</w:t>
      </w:r>
    </w:p>
    <w:p w14:paraId="6F123E49" w14:textId="77777777" w:rsidR="00D14DA6" w:rsidRDefault="00D14DA6" w:rsidP="006A6E85">
      <w:pPr>
        <w:spacing w:after="0"/>
      </w:pPr>
    </w:p>
    <w:p w14:paraId="6C3ACF7E" w14:textId="77777777" w:rsidR="00D14DA6" w:rsidRDefault="00D14DA6" w:rsidP="006A6E85">
      <w:pPr>
        <w:spacing w:after="0"/>
      </w:pPr>
    </w:p>
    <w:p w14:paraId="027822AF" w14:textId="77777777" w:rsidR="00D14DA6" w:rsidRDefault="00D14DA6" w:rsidP="006A6E85">
      <w:pPr>
        <w:spacing w:after="0"/>
      </w:pPr>
    </w:p>
    <w:p w14:paraId="3ECAAF87" w14:textId="77777777" w:rsidR="00D14DA6" w:rsidRDefault="00D14DA6" w:rsidP="006A6E85">
      <w:pPr>
        <w:spacing w:after="0"/>
      </w:pPr>
    </w:p>
    <w:p w14:paraId="5EC0EEF2" w14:textId="6351F18B" w:rsidR="00D14DA6" w:rsidRDefault="00D14DA6" w:rsidP="006A6E85">
      <w:pPr>
        <w:spacing w:after="0"/>
      </w:pPr>
      <w:r>
        <w:t>KLASA:___________________________</w:t>
      </w:r>
    </w:p>
    <w:p w14:paraId="44104E81" w14:textId="73C14F90" w:rsidR="00D14DA6" w:rsidRDefault="00D14DA6" w:rsidP="006A6E85">
      <w:pPr>
        <w:spacing w:after="0"/>
      </w:pPr>
      <w:r>
        <w:t>URBROJ:__________________________</w:t>
      </w:r>
    </w:p>
    <w:p w14:paraId="21ABBCC2" w14:textId="4506CF86" w:rsidR="00D14DA6" w:rsidRDefault="00D14DA6" w:rsidP="006A6E85">
      <w:pPr>
        <w:spacing w:after="0"/>
      </w:pPr>
      <w:r>
        <w:t>Opuzen, __________________________                             PREDSJEDNIK GRADSKOG VIJEĆA:</w:t>
      </w:r>
    </w:p>
    <w:p w14:paraId="7DACDF57" w14:textId="54EC2096" w:rsidR="007E2C3F" w:rsidRDefault="007E2C3F" w:rsidP="006A6E85">
      <w:pPr>
        <w:spacing w:after="0"/>
      </w:pPr>
      <w:r>
        <w:t xml:space="preserve">                                                                                                           Kristijan  Soče</w:t>
      </w:r>
    </w:p>
    <w:p w14:paraId="019CD3C1" w14:textId="77777777" w:rsidR="00D14DA6" w:rsidRDefault="00D14DA6" w:rsidP="006A6E85">
      <w:pPr>
        <w:spacing w:after="0"/>
      </w:pPr>
    </w:p>
    <w:p w14:paraId="1F29A784" w14:textId="77777777" w:rsidR="00D14DA6" w:rsidRDefault="00D14DA6" w:rsidP="006A6E85">
      <w:pPr>
        <w:spacing w:after="0"/>
      </w:pPr>
    </w:p>
    <w:p w14:paraId="19AF55B0" w14:textId="77777777" w:rsidR="00D14DA6" w:rsidRDefault="00D14DA6" w:rsidP="006A6E85">
      <w:pPr>
        <w:spacing w:after="0"/>
      </w:pPr>
    </w:p>
    <w:p w14:paraId="4CD05513" w14:textId="77777777" w:rsidR="00D14DA6" w:rsidRDefault="00D14DA6" w:rsidP="006A6E85">
      <w:pPr>
        <w:spacing w:after="0"/>
      </w:pPr>
    </w:p>
    <w:p w14:paraId="4FFE1647" w14:textId="77777777" w:rsidR="00D14DA6" w:rsidRDefault="00D14DA6" w:rsidP="006A6E85">
      <w:pPr>
        <w:spacing w:after="0"/>
      </w:pPr>
    </w:p>
    <w:p w14:paraId="3F3AB90A" w14:textId="69F0C69D" w:rsidR="00D14DA6" w:rsidRDefault="00D14DA6" w:rsidP="006A6E85">
      <w:pPr>
        <w:spacing w:after="0"/>
      </w:pPr>
      <w:r>
        <w:t xml:space="preserve">Dostaviti: </w:t>
      </w:r>
    </w:p>
    <w:p w14:paraId="08C78E93" w14:textId="79EB41BD" w:rsidR="00D14DA6" w:rsidRDefault="00D14DA6" w:rsidP="00D14DA6">
      <w:pPr>
        <w:pStyle w:val="Odlomakpopisa"/>
        <w:numPr>
          <w:ilvl w:val="0"/>
          <w:numId w:val="1"/>
        </w:numPr>
        <w:spacing w:after="0"/>
      </w:pPr>
      <w:r>
        <w:t>Odsjek za lokalnu upravu i samoupravu za objavu u „</w:t>
      </w:r>
      <w:r w:rsidR="003831AA">
        <w:t>Službeni glasnik Grada Opuzena</w:t>
      </w:r>
      <w:r>
        <w:t>“</w:t>
      </w:r>
      <w:r w:rsidR="007E2C3F">
        <w:t>-službenom glasilu Grada Opuzena</w:t>
      </w:r>
    </w:p>
    <w:p w14:paraId="5AF9C794" w14:textId="2D900F63" w:rsidR="007E2C3F" w:rsidRDefault="007E2C3F" w:rsidP="00D14DA6">
      <w:pPr>
        <w:pStyle w:val="Odlomakpopisa"/>
        <w:numPr>
          <w:ilvl w:val="0"/>
          <w:numId w:val="1"/>
        </w:numPr>
        <w:spacing w:after="0"/>
      </w:pPr>
      <w:r>
        <w:t xml:space="preserve"> Ministarstvo  financija</w:t>
      </w:r>
    </w:p>
    <w:p w14:paraId="618E5413" w14:textId="3FEF3C58" w:rsidR="007E2C3F" w:rsidRDefault="007E2C3F" w:rsidP="00D14DA6">
      <w:pPr>
        <w:pStyle w:val="Odlomakpopisa"/>
        <w:numPr>
          <w:ilvl w:val="0"/>
          <w:numId w:val="1"/>
        </w:numPr>
        <w:spacing w:after="0"/>
      </w:pPr>
      <w:r>
        <w:t xml:space="preserve"> Državni ured za reviziju, Područni ured Dubrovnik</w:t>
      </w:r>
    </w:p>
    <w:p w14:paraId="0FA9062A" w14:textId="3737A5D1" w:rsidR="007E2C3F" w:rsidRDefault="007E2C3F" w:rsidP="00D14DA6">
      <w:pPr>
        <w:pStyle w:val="Odlomakpopisa"/>
        <w:numPr>
          <w:ilvl w:val="0"/>
          <w:numId w:val="1"/>
        </w:numPr>
        <w:spacing w:after="0"/>
      </w:pPr>
      <w:r>
        <w:t>Odsjek za financije i proračun</w:t>
      </w:r>
    </w:p>
    <w:p w14:paraId="116D1026" w14:textId="1E8EA2DA" w:rsidR="007E2C3F" w:rsidRPr="00D14DA6" w:rsidRDefault="007E2C3F" w:rsidP="00D14DA6">
      <w:pPr>
        <w:pStyle w:val="Odlomakpopisa"/>
        <w:numPr>
          <w:ilvl w:val="0"/>
          <w:numId w:val="1"/>
        </w:numPr>
        <w:spacing w:after="0"/>
      </w:pPr>
      <w:r>
        <w:t>Arhiva</w:t>
      </w:r>
    </w:p>
    <w:sectPr w:rsidR="007E2C3F" w:rsidRPr="00D1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17B42"/>
    <w:multiLevelType w:val="hybridMultilevel"/>
    <w:tmpl w:val="37B482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13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7A"/>
    <w:rsid w:val="0002504E"/>
    <w:rsid w:val="00046623"/>
    <w:rsid w:val="00060E26"/>
    <w:rsid w:val="00074DE3"/>
    <w:rsid w:val="000969D0"/>
    <w:rsid w:val="000B228C"/>
    <w:rsid w:val="000D0A7A"/>
    <w:rsid w:val="000D13AC"/>
    <w:rsid w:val="001C18B3"/>
    <w:rsid w:val="001E46EA"/>
    <w:rsid w:val="001F39F0"/>
    <w:rsid w:val="00205202"/>
    <w:rsid w:val="0020610F"/>
    <w:rsid w:val="00213189"/>
    <w:rsid w:val="00222D10"/>
    <w:rsid w:val="0029143E"/>
    <w:rsid w:val="00346706"/>
    <w:rsid w:val="003831AA"/>
    <w:rsid w:val="003F3949"/>
    <w:rsid w:val="00554C50"/>
    <w:rsid w:val="00580516"/>
    <w:rsid w:val="005A1CAD"/>
    <w:rsid w:val="005B01CF"/>
    <w:rsid w:val="005B2C44"/>
    <w:rsid w:val="00603B75"/>
    <w:rsid w:val="006250EF"/>
    <w:rsid w:val="006A6E85"/>
    <w:rsid w:val="007332CB"/>
    <w:rsid w:val="007526BB"/>
    <w:rsid w:val="007B214C"/>
    <w:rsid w:val="007C780C"/>
    <w:rsid w:val="007E2C3F"/>
    <w:rsid w:val="00841A52"/>
    <w:rsid w:val="008948F4"/>
    <w:rsid w:val="008C3DDE"/>
    <w:rsid w:val="008D14E8"/>
    <w:rsid w:val="008F1CB0"/>
    <w:rsid w:val="00906A7E"/>
    <w:rsid w:val="00920DD1"/>
    <w:rsid w:val="00942D40"/>
    <w:rsid w:val="00A37E54"/>
    <w:rsid w:val="00A668F8"/>
    <w:rsid w:val="00AC1EE9"/>
    <w:rsid w:val="00AC79FE"/>
    <w:rsid w:val="00AD42DF"/>
    <w:rsid w:val="00B16414"/>
    <w:rsid w:val="00B6134B"/>
    <w:rsid w:val="00BC0B77"/>
    <w:rsid w:val="00BD6FA8"/>
    <w:rsid w:val="00BE17AD"/>
    <w:rsid w:val="00C11EB3"/>
    <w:rsid w:val="00C12D9C"/>
    <w:rsid w:val="00C331F6"/>
    <w:rsid w:val="00C4188D"/>
    <w:rsid w:val="00C53CDE"/>
    <w:rsid w:val="00C64C74"/>
    <w:rsid w:val="00CB3FF5"/>
    <w:rsid w:val="00D14DA6"/>
    <w:rsid w:val="00D52A19"/>
    <w:rsid w:val="00D63285"/>
    <w:rsid w:val="00E44EED"/>
    <w:rsid w:val="00E95340"/>
    <w:rsid w:val="00EC5182"/>
    <w:rsid w:val="00ED0A1F"/>
    <w:rsid w:val="00EE5002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9344"/>
  <w15:chartTrackingRefBased/>
  <w15:docId w15:val="{3E873820-228D-4911-BE60-19523977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0A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0A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0A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0A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0A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0A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0A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0A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0A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0A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0A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0A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0A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0A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0A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0A7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11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Radoš</dc:creator>
  <cp:keywords/>
  <dc:description/>
  <cp:lastModifiedBy>Barbara Radoš</cp:lastModifiedBy>
  <cp:revision>9</cp:revision>
  <dcterms:created xsi:type="dcterms:W3CDTF">2024-05-17T11:26:00Z</dcterms:created>
  <dcterms:modified xsi:type="dcterms:W3CDTF">2024-05-23T14:36:00Z</dcterms:modified>
</cp:coreProperties>
</file>