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4E68" w14:textId="77777777" w:rsidR="00F67DB5" w:rsidRPr="00E40598" w:rsidRDefault="00F67DB5" w:rsidP="00F67DB5">
      <w:pPr>
        <w:tabs>
          <w:tab w:val="left" w:pos="5460"/>
        </w:tabs>
        <w:rPr>
          <w:rFonts w:ascii="Times New Roman" w:hAnsi="Times New Roman"/>
          <w:b/>
          <w:szCs w:val="24"/>
        </w:rPr>
      </w:pPr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7666AD60" w14:textId="7AAEEB61" w:rsidR="00EB5F81" w:rsidRPr="006101A9" w:rsidRDefault="00EB5F81" w:rsidP="00EB5F81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rFonts w:asciiTheme="majorBidi" w:hAnsiTheme="majorBidi" w:cstheme="majorBidi"/>
          <w:color w:val="000000"/>
        </w:rPr>
      </w:pPr>
      <w:r w:rsidRPr="00503751">
        <w:rPr>
          <w:rFonts w:asciiTheme="majorBidi" w:hAnsiTheme="majorBidi" w:cstheme="majorBidi"/>
          <w:color w:val="000000"/>
          <w:szCs w:val="24"/>
          <w:lang w:val="hr-HR" w:bidi="he-IL"/>
        </w:rPr>
        <w:t xml:space="preserve">Na temelju članka </w:t>
      </w:r>
      <w:r>
        <w:rPr>
          <w:rFonts w:asciiTheme="majorBidi" w:hAnsiTheme="majorBidi" w:cstheme="majorBidi"/>
          <w:color w:val="000000"/>
          <w:szCs w:val="24"/>
          <w:lang w:val="hr-HR" w:bidi="he-IL"/>
        </w:rPr>
        <w:t>39.</w:t>
      </w:r>
      <w:r w:rsidRPr="00503751">
        <w:rPr>
          <w:rFonts w:asciiTheme="majorBidi" w:hAnsiTheme="majorBidi" w:cstheme="majorBidi"/>
          <w:color w:val="000000"/>
          <w:szCs w:val="24"/>
          <w:lang w:val="hr-HR" w:bidi="he-IL"/>
        </w:rPr>
        <w:t xml:space="preserve"> Odluke o komunalnom redu </w:t>
      </w:r>
      <w:r w:rsidRPr="006101A9">
        <w:rPr>
          <w:rFonts w:asciiTheme="majorBidi" w:hAnsiTheme="majorBidi" w:cstheme="majorBidi"/>
          <w:color w:val="000000"/>
        </w:rPr>
        <w:t>(„</w:t>
      </w:r>
      <w:proofErr w:type="spellStart"/>
      <w:r w:rsidRPr="006101A9">
        <w:rPr>
          <w:rFonts w:asciiTheme="majorBidi" w:hAnsiTheme="majorBidi" w:cstheme="majorBidi"/>
          <w:color w:val="000000"/>
        </w:rPr>
        <w:t>Službeni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glasnik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Grada Opuzena“, </w:t>
      </w:r>
      <w:proofErr w:type="spellStart"/>
      <w:r w:rsidRPr="006101A9">
        <w:rPr>
          <w:rFonts w:asciiTheme="majorBidi" w:hAnsiTheme="majorBidi" w:cstheme="majorBidi"/>
          <w:color w:val="000000"/>
        </w:rPr>
        <w:t>broj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r w:rsidR="00120BD5">
        <w:rPr>
          <w:lang w:val="hr-HR"/>
        </w:rPr>
        <w:t>4/19 i 6/22</w:t>
      </w:r>
      <w:r w:rsidRPr="00503751">
        <w:rPr>
          <w:rFonts w:asciiTheme="majorBidi" w:hAnsiTheme="majorBidi" w:cstheme="majorBidi"/>
          <w:color w:val="000000"/>
          <w:szCs w:val="24"/>
          <w:lang w:val="hr-HR" w:bidi="he-IL"/>
        </w:rPr>
        <w:t xml:space="preserve">) </w:t>
      </w:r>
      <w:r w:rsidRPr="006101A9">
        <w:rPr>
          <w:rFonts w:asciiTheme="majorBidi" w:hAnsiTheme="majorBidi" w:cstheme="majorBidi"/>
          <w:color w:val="000000"/>
        </w:rPr>
        <w:t xml:space="preserve">i </w:t>
      </w:r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članka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34. </w:t>
      </w:r>
      <w:proofErr w:type="spellStart"/>
      <w:r w:rsidRPr="006101A9">
        <w:rPr>
          <w:rFonts w:asciiTheme="majorBidi" w:hAnsiTheme="majorBidi" w:cstheme="majorBidi"/>
          <w:color w:val="000000"/>
        </w:rPr>
        <w:t>Statuta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Grada Opuzena („</w:t>
      </w:r>
      <w:proofErr w:type="spellStart"/>
      <w:r w:rsidRPr="006101A9">
        <w:rPr>
          <w:rFonts w:asciiTheme="majorBidi" w:hAnsiTheme="majorBidi" w:cstheme="majorBidi"/>
          <w:color w:val="000000"/>
        </w:rPr>
        <w:t>Službeni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glasnik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Grada </w:t>
      </w:r>
      <w:proofErr w:type="gramStart"/>
      <w:r w:rsidRPr="006101A9">
        <w:rPr>
          <w:rFonts w:asciiTheme="majorBidi" w:hAnsiTheme="majorBidi" w:cstheme="majorBidi"/>
          <w:color w:val="000000"/>
        </w:rPr>
        <w:t>Opuzena“</w:t>
      </w:r>
      <w:proofErr w:type="gramEnd"/>
      <w:r w:rsidRPr="006101A9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6101A9">
        <w:rPr>
          <w:rFonts w:asciiTheme="majorBidi" w:hAnsiTheme="majorBidi" w:cstheme="majorBidi"/>
          <w:color w:val="000000"/>
        </w:rPr>
        <w:t>broj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3/13, </w:t>
      </w:r>
      <w:proofErr w:type="spellStart"/>
      <w:r w:rsidRPr="006101A9">
        <w:rPr>
          <w:rFonts w:asciiTheme="majorBidi" w:hAnsiTheme="majorBidi" w:cstheme="majorBidi"/>
          <w:color w:val="000000"/>
        </w:rPr>
        <w:t>Statutarna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odluka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o </w:t>
      </w:r>
      <w:proofErr w:type="spellStart"/>
      <w:r w:rsidRPr="006101A9">
        <w:rPr>
          <w:rFonts w:asciiTheme="majorBidi" w:hAnsiTheme="majorBidi" w:cstheme="majorBidi"/>
          <w:color w:val="000000"/>
        </w:rPr>
        <w:t>izmjenama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i </w:t>
      </w:r>
      <w:proofErr w:type="spellStart"/>
      <w:r w:rsidRPr="006101A9">
        <w:rPr>
          <w:rFonts w:asciiTheme="majorBidi" w:hAnsiTheme="majorBidi" w:cstheme="majorBidi"/>
          <w:color w:val="000000"/>
        </w:rPr>
        <w:t>dopunama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Statuta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Grada Opuzena </w:t>
      </w:r>
      <w:proofErr w:type="spellStart"/>
      <w:r w:rsidRPr="006101A9">
        <w:rPr>
          <w:rFonts w:asciiTheme="majorBidi" w:hAnsiTheme="majorBidi" w:cstheme="majorBidi"/>
          <w:color w:val="000000"/>
        </w:rPr>
        <w:t>broj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: 2/18 i 2/21, 3/21 - </w:t>
      </w:r>
      <w:proofErr w:type="spellStart"/>
      <w:r w:rsidRPr="006101A9">
        <w:rPr>
          <w:rFonts w:asciiTheme="majorBidi" w:hAnsiTheme="majorBidi" w:cstheme="majorBidi"/>
          <w:color w:val="000000"/>
        </w:rPr>
        <w:t>pročišćeni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tekst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) </w:t>
      </w:r>
      <w:proofErr w:type="spellStart"/>
      <w:r w:rsidRPr="006101A9">
        <w:rPr>
          <w:rFonts w:asciiTheme="majorBidi" w:hAnsiTheme="majorBidi" w:cstheme="majorBidi"/>
          <w:color w:val="000000"/>
        </w:rPr>
        <w:t>Gradsko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vijeće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Grada Opuzena </w:t>
      </w:r>
      <w:proofErr w:type="spellStart"/>
      <w:r w:rsidRPr="006101A9">
        <w:rPr>
          <w:rFonts w:asciiTheme="majorBidi" w:hAnsiTheme="majorBidi" w:cstheme="majorBidi"/>
          <w:color w:val="000000"/>
        </w:rPr>
        <w:t>na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svojoj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___ </w:t>
      </w:r>
      <w:proofErr w:type="spellStart"/>
      <w:r w:rsidRPr="006101A9">
        <w:rPr>
          <w:rFonts w:asciiTheme="majorBidi" w:hAnsiTheme="majorBidi" w:cstheme="majorBidi"/>
          <w:color w:val="000000"/>
        </w:rPr>
        <w:t>sjednici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održanoj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dana____________ 202</w:t>
      </w:r>
      <w:r w:rsidR="00C270F4">
        <w:rPr>
          <w:rFonts w:asciiTheme="majorBidi" w:hAnsiTheme="majorBidi" w:cstheme="majorBidi"/>
          <w:color w:val="000000"/>
        </w:rPr>
        <w:t>4</w:t>
      </w:r>
      <w:r w:rsidRPr="006101A9">
        <w:rPr>
          <w:rFonts w:asciiTheme="majorBidi" w:hAnsiTheme="majorBidi" w:cstheme="majorBidi"/>
          <w:color w:val="000000"/>
        </w:rPr>
        <w:t xml:space="preserve">. godine, </w:t>
      </w:r>
      <w:proofErr w:type="spellStart"/>
      <w:r w:rsidRPr="006101A9">
        <w:rPr>
          <w:rFonts w:asciiTheme="majorBidi" w:hAnsiTheme="majorBidi" w:cstheme="majorBidi"/>
          <w:color w:val="000000"/>
        </w:rPr>
        <w:t>donosi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</w:p>
    <w:p w14:paraId="5C162E84" w14:textId="77777777" w:rsidR="00EB5F81" w:rsidRPr="006101A9" w:rsidRDefault="00EB5F81" w:rsidP="00EB5F81">
      <w:pPr>
        <w:pStyle w:val="NormalWeb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ab/>
      </w:r>
    </w:p>
    <w:p w14:paraId="5A03547E" w14:textId="79E307E7" w:rsidR="00EB5F81" w:rsidRPr="00503751" w:rsidRDefault="00EB5F81" w:rsidP="00EB5F81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Cs w:val="24"/>
          <w:lang w:val="hr-HR" w:bidi="he-IL"/>
        </w:rPr>
      </w:pP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>OD</w:t>
      </w:r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>L</w:t>
      </w: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>U</w:t>
      </w:r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>K</w:t>
      </w: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>U</w:t>
      </w:r>
    </w:p>
    <w:p w14:paraId="2CCC8598" w14:textId="77777777" w:rsidR="00EB5F81" w:rsidRDefault="00EB5F81" w:rsidP="00EB5F81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olor w:val="000000"/>
          <w:szCs w:val="24"/>
          <w:lang w:val="hr-HR" w:bidi="he-IL"/>
        </w:rPr>
      </w:pPr>
      <w:bookmarkStart w:id="0" w:name="_Hlk167279968"/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 xml:space="preserve">o </w:t>
      </w: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 xml:space="preserve">lokacijama za </w:t>
      </w:r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>postavljanj</w:t>
      </w: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>e</w:t>
      </w:r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 xml:space="preserve"> kioska </w:t>
      </w:r>
    </w:p>
    <w:p w14:paraId="4CCD5E1C" w14:textId="4BFB7867" w:rsidR="00EB5F81" w:rsidRPr="00503751" w:rsidRDefault="00EB5F81" w:rsidP="00EB5F81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Cs w:val="24"/>
          <w:lang w:val="hr-HR" w:bidi="he-IL"/>
        </w:rPr>
      </w:pPr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 xml:space="preserve">na području Grada </w:t>
      </w: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>Opuz</w:t>
      </w:r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>e</w:t>
      </w: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>n</w:t>
      </w:r>
      <w:r w:rsidRPr="00503751">
        <w:rPr>
          <w:rFonts w:ascii="Times New Roman" w:hAnsi="Times New Roman"/>
          <w:b/>
          <w:bCs/>
          <w:color w:val="000000"/>
          <w:szCs w:val="24"/>
          <w:lang w:val="hr-HR" w:bidi="he-IL"/>
        </w:rPr>
        <w:t>a</w:t>
      </w:r>
      <w:r>
        <w:rPr>
          <w:rFonts w:ascii="Times New Roman" w:hAnsi="Times New Roman"/>
          <w:b/>
          <w:bCs/>
          <w:color w:val="000000"/>
          <w:szCs w:val="24"/>
          <w:lang w:val="hr-HR" w:bidi="he-IL"/>
        </w:rPr>
        <w:t xml:space="preserve"> </w:t>
      </w:r>
    </w:p>
    <w:bookmarkEnd w:id="0"/>
    <w:p w14:paraId="598EE8C8" w14:textId="77777777" w:rsidR="00F67DB5" w:rsidRPr="00FA0290" w:rsidRDefault="00F67DB5" w:rsidP="00F67DB5">
      <w:pPr>
        <w:tabs>
          <w:tab w:val="left" w:pos="6360"/>
        </w:tabs>
        <w:jc w:val="both"/>
        <w:rPr>
          <w:rFonts w:ascii="Times New Roman" w:hAnsi="Times New Roman"/>
          <w:b/>
          <w:szCs w:val="24"/>
          <w:lang w:val="de-DE"/>
        </w:rPr>
      </w:pPr>
      <w:r w:rsidRPr="004375B5">
        <w:rPr>
          <w:rFonts w:ascii="Times New Roman" w:hAnsi="Times New Roman"/>
          <w:szCs w:val="24"/>
          <w:lang w:val="de-DE"/>
        </w:rPr>
        <w:tab/>
      </w:r>
    </w:p>
    <w:p w14:paraId="004797C4" w14:textId="389CA431" w:rsidR="00F67DB5" w:rsidRDefault="00EB5F81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 xml:space="preserve"> </w:t>
      </w:r>
    </w:p>
    <w:p w14:paraId="5595EF2D" w14:textId="7777777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74057B4B" w14:textId="35B41A5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>Članak 1.</w:t>
      </w:r>
    </w:p>
    <w:p w14:paraId="59635BBD" w14:textId="7777777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1157F4B2" w14:textId="1333FF0E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217D30">
        <w:rPr>
          <w:rFonts w:ascii="Times New Roman" w:hAnsi="Times New Roman"/>
          <w:szCs w:val="24"/>
          <w:lang w:val="de-DE"/>
        </w:rPr>
        <w:t>Ovom</w:t>
      </w:r>
      <w:r>
        <w:rPr>
          <w:rFonts w:ascii="Times New Roman" w:hAnsi="Times New Roman"/>
          <w:szCs w:val="24"/>
          <w:lang w:val="de-DE"/>
        </w:rPr>
        <w:t xml:space="preserve"> Odlukom </w:t>
      </w:r>
      <w:r w:rsidR="00EB5F81">
        <w:rPr>
          <w:rFonts w:ascii="Times New Roman" w:hAnsi="Times New Roman"/>
          <w:szCs w:val="24"/>
          <w:lang w:val="de-DE"/>
        </w:rPr>
        <w:t>određuju se lokacije</w:t>
      </w:r>
      <w:r w:rsidR="00EB5F81" w:rsidRPr="00EB5F81">
        <w:rPr>
          <w:lang w:val="de-DE"/>
        </w:rPr>
        <w:t>– mjesta na javnoj površini za postavljanje kioska</w:t>
      </w:r>
      <w:r w:rsidR="00EB5F81">
        <w:rPr>
          <w:rFonts w:ascii="Times New Roman" w:hAnsi="Times New Roman"/>
          <w:szCs w:val="24"/>
          <w:lang w:val="de-DE"/>
        </w:rPr>
        <w:t xml:space="preserve"> na području Grada Opuzena:</w:t>
      </w:r>
    </w:p>
    <w:p w14:paraId="5B002C0D" w14:textId="77777777" w:rsidR="00EB5F81" w:rsidRDefault="00EB5F81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D03D250" w14:textId="71573C67" w:rsidR="003D3765" w:rsidRPr="003D3765" w:rsidRDefault="003D3765" w:rsidP="003D3765">
      <w:pPr>
        <w:pStyle w:val="ListParagraph"/>
        <w:numPr>
          <w:ilvl w:val="0"/>
          <w:numId w:val="1"/>
        </w:num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3D3765">
        <w:rPr>
          <w:lang w:val="de-DE"/>
        </w:rPr>
        <w:t>Lokacij</w:t>
      </w:r>
      <w:r w:rsidR="00BD3B97">
        <w:rPr>
          <w:lang w:val="de-DE"/>
        </w:rPr>
        <w:t>e</w:t>
      </w:r>
      <w:r w:rsidRPr="003D3765">
        <w:rPr>
          <w:lang w:val="de-DE"/>
        </w:rPr>
        <w:t xml:space="preserve"> na Ušću Neretve-na skici koja se nalazi u prilogu ove Odluke i čini njezin sastavni dio pobliže označena crvenom bojom</w:t>
      </w:r>
      <w:r w:rsidR="00BD3B97">
        <w:rPr>
          <w:lang w:val="de-DE"/>
        </w:rPr>
        <w:t>,</w:t>
      </w:r>
    </w:p>
    <w:p w14:paraId="38CC6DCB" w14:textId="77777777" w:rsidR="00C270F4" w:rsidRPr="00C270F4" w:rsidRDefault="00EB5F81" w:rsidP="00F67DB5">
      <w:pPr>
        <w:pStyle w:val="ListParagraph"/>
        <w:numPr>
          <w:ilvl w:val="0"/>
          <w:numId w:val="1"/>
        </w:num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3D3765">
        <w:rPr>
          <w:lang w:val="de-DE"/>
        </w:rPr>
        <w:t>Lokacija na križanju Ulica Stanka Parmaća i Ulica žrtava Domovinskog rata</w:t>
      </w:r>
      <w:r w:rsidR="00C270F4">
        <w:rPr>
          <w:lang w:val="de-DE"/>
        </w:rPr>
        <w:t>,</w:t>
      </w:r>
    </w:p>
    <w:p w14:paraId="7652FB4C" w14:textId="134D25D3" w:rsidR="00F67DB5" w:rsidRPr="003D3765" w:rsidRDefault="009E61E1" w:rsidP="00F67DB5">
      <w:pPr>
        <w:pStyle w:val="ListParagraph"/>
        <w:numPr>
          <w:ilvl w:val="0"/>
          <w:numId w:val="1"/>
        </w:num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lang w:val="de-DE"/>
        </w:rPr>
        <w:t>Lokacija u</w:t>
      </w:r>
      <w:r w:rsidR="001E4F92">
        <w:rPr>
          <w:lang w:val="de-DE"/>
        </w:rPr>
        <w:t>z</w:t>
      </w:r>
      <w:r>
        <w:rPr>
          <w:lang w:val="de-DE"/>
        </w:rPr>
        <w:t xml:space="preserve"> državnu cestu D8</w:t>
      </w:r>
      <w:r w:rsidRPr="003D3765">
        <w:rPr>
          <w:lang w:val="de-DE"/>
        </w:rPr>
        <w:t>-na skici koja se nalazi u prilogu ove Odluke i čini njezin sastavni dio pobliže označena crvenom bojom</w:t>
      </w:r>
      <w:r w:rsidR="00BD3B97">
        <w:rPr>
          <w:lang w:val="de-DE"/>
        </w:rPr>
        <w:t>.</w:t>
      </w:r>
      <w:r w:rsidR="00F728C0" w:rsidRPr="003D3765">
        <w:rPr>
          <w:i/>
          <w:iCs/>
          <w:lang w:val="de-DE"/>
        </w:rPr>
        <w:t xml:space="preserve"> </w:t>
      </w:r>
    </w:p>
    <w:p w14:paraId="687F7A02" w14:textId="77777777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D9D248B" w14:textId="77777777" w:rsidR="003D3765" w:rsidRDefault="003D376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7D78920A" w14:textId="77777777" w:rsidR="00F67DB5" w:rsidRDefault="00F67DB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 w:rsidRPr="00FA0290">
        <w:rPr>
          <w:rFonts w:ascii="Times New Roman" w:hAnsi="Times New Roman"/>
          <w:b/>
          <w:szCs w:val="24"/>
          <w:lang w:val="de-DE"/>
        </w:rPr>
        <w:t xml:space="preserve">Članak </w:t>
      </w:r>
      <w:r>
        <w:rPr>
          <w:rFonts w:ascii="Times New Roman" w:hAnsi="Times New Roman"/>
          <w:b/>
          <w:szCs w:val="24"/>
          <w:lang w:val="de-DE"/>
        </w:rPr>
        <w:t>2.</w:t>
      </w:r>
    </w:p>
    <w:p w14:paraId="69526A0E" w14:textId="77777777" w:rsidR="003D3765" w:rsidRPr="000A1631" w:rsidRDefault="003D3765" w:rsidP="00F67DB5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15877861" w14:textId="36B24142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FA0290">
        <w:rPr>
          <w:rFonts w:ascii="Times New Roman" w:hAnsi="Times New Roman"/>
          <w:szCs w:val="24"/>
          <w:lang w:val="de-DE"/>
        </w:rPr>
        <w:t xml:space="preserve">Ova Odluka </w:t>
      </w:r>
      <w:r>
        <w:rPr>
          <w:rFonts w:ascii="Times New Roman" w:hAnsi="Times New Roman"/>
          <w:szCs w:val="24"/>
          <w:lang w:val="de-DE"/>
        </w:rPr>
        <w:t xml:space="preserve">stupa na snagu </w:t>
      </w:r>
      <w:r w:rsidR="00D2430F">
        <w:rPr>
          <w:rFonts w:ascii="Times New Roman" w:hAnsi="Times New Roman"/>
          <w:szCs w:val="24"/>
          <w:lang w:val="de-DE"/>
        </w:rPr>
        <w:t xml:space="preserve">danom </w:t>
      </w:r>
      <w:r>
        <w:rPr>
          <w:rFonts w:ascii="Times New Roman" w:hAnsi="Times New Roman"/>
          <w:szCs w:val="24"/>
          <w:lang w:val="de-DE"/>
        </w:rPr>
        <w:t xml:space="preserve">donošenja, a </w:t>
      </w:r>
      <w:r w:rsidRPr="00FA0290">
        <w:rPr>
          <w:rFonts w:ascii="Times New Roman" w:hAnsi="Times New Roman"/>
          <w:szCs w:val="24"/>
          <w:lang w:val="de-DE"/>
        </w:rPr>
        <w:t>objaviti će se u „Službenom glasniku Grada Opuzena“.</w:t>
      </w:r>
    </w:p>
    <w:p w14:paraId="7CF7DE25" w14:textId="4C123F5B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17AB27E1" w14:textId="6B33F44D" w:rsidR="001E4F92" w:rsidRDefault="001E4F92" w:rsidP="001E4F92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r w:rsidRPr="00FA0290">
        <w:rPr>
          <w:rFonts w:ascii="Times New Roman" w:hAnsi="Times New Roman"/>
          <w:b/>
          <w:szCs w:val="24"/>
          <w:lang w:val="de-DE"/>
        </w:rPr>
        <w:t xml:space="preserve">Članak </w:t>
      </w:r>
      <w:r>
        <w:rPr>
          <w:rFonts w:ascii="Times New Roman" w:hAnsi="Times New Roman"/>
          <w:b/>
          <w:szCs w:val="24"/>
          <w:lang w:val="de-DE"/>
        </w:rPr>
        <w:t>3.</w:t>
      </w:r>
    </w:p>
    <w:p w14:paraId="73156118" w14:textId="163ACA29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63076A5" w14:textId="77777777" w:rsidR="001E4F92" w:rsidRPr="001E4F92" w:rsidRDefault="001E4F92" w:rsidP="001E4F9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lang w:val="de-DE"/>
        </w:rPr>
      </w:pPr>
      <w:r w:rsidRPr="001E4F92">
        <w:rPr>
          <w:lang w:val="de-DE"/>
        </w:rPr>
        <w:t xml:space="preserve">Stupanjem na snagu ove Odluke prestaje važiti Odluka o lokacijama za postavljanje kioska </w:t>
      </w:r>
    </w:p>
    <w:p w14:paraId="6C448EED" w14:textId="26AF8AED" w:rsidR="001E4F92" w:rsidRPr="001E4F92" w:rsidRDefault="001E4F92" w:rsidP="001E4F92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lang w:val="de-DE"/>
        </w:rPr>
      </w:pPr>
      <w:r w:rsidRPr="001E4F92">
        <w:rPr>
          <w:lang w:val="de-DE"/>
        </w:rPr>
        <w:t xml:space="preserve">na području Grada Opuzena </w:t>
      </w:r>
      <w:r>
        <w:rPr>
          <w:lang w:val="de-DE"/>
        </w:rPr>
        <w:t>u 2023. godini</w:t>
      </w:r>
      <w:r w:rsidRPr="001E4F92">
        <w:rPr>
          <w:rFonts w:asciiTheme="majorBidi" w:hAnsiTheme="majorBidi" w:cstheme="majorBidi"/>
          <w:color w:val="000000"/>
          <w:szCs w:val="24"/>
          <w:lang w:val="hr-HR" w:bidi="he-IL"/>
        </w:rPr>
        <w:t xml:space="preserve"> </w:t>
      </w:r>
      <w:r w:rsidRPr="006101A9">
        <w:rPr>
          <w:rFonts w:asciiTheme="majorBidi" w:hAnsiTheme="majorBidi" w:cstheme="majorBidi"/>
          <w:color w:val="000000"/>
        </w:rPr>
        <w:t>(„</w:t>
      </w:r>
      <w:proofErr w:type="spellStart"/>
      <w:r w:rsidRPr="006101A9">
        <w:rPr>
          <w:rFonts w:asciiTheme="majorBidi" w:hAnsiTheme="majorBidi" w:cstheme="majorBidi"/>
          <w:color w:val="000000"/>
        </w:rPr>
        <w:t>Službeni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6101A9">
        <w:rPr>
          <w:rFonts w:asciiTheme="majorBidi" w:hAnsiTheme="majorBidi" w:cstheme="majorBidi"/>
          <w:color w:val="000000"/>
        </w:rPr>
        <w:t>glasnik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Grada Opuzena“, </w:t>
      </w:r>
      <w:proofErr w:type="spellStart"/>
      <w:r w:rsidRPr="006101A9">
        <w:rPr>
          <w:rFonts w:asciiTheme="majorBidi" w:hAnsiTheme="majorBidi" w:cstheme="majorBidi"/>
          <w:color w:val="000000"/>
        </w:rPr>
        <w:t>broj</w:t>
      </w:r>
      <w:proofErr w:type="spellEnd"/>
      <w:r w:rsidRPr="006101A9">
        <w:rPr>
          <w:rFonts w:asciiTheme="majorBidi" w:hAnsiTheme="majorBidi" w:cstheme="majorBidi"/>
          <w:color w:val="000000"/>
        </w:rPr>
        <w:t xml:space="preserve"> </w:t>
      </w:r>
      <w:r>
        <w:rPr>
          <w:lang w:val="hr-HR"/>
        </w:rPr>
        <w:t>3/23</w:t>
      </w:r>
      <w:r w:rsidRPr="00503751">
        <w:rPr>
          <w:rFonts w:asciiTheme="majorBidi" w:hAnsiTheme="majorBidi" w:cstheme="majorBidi"/>
          <w:color w:val="000000"/>
          <w:szCs w:val="24"/>
          <w:lang w:val="hr-HR" w:bidi="he-IL"/>
        </w:rPr>
        <w:t>)</w:t>
      </w:r>
      <w:r>
        <w:rPr>
          <w:rFonts w:asciiTheme="majorBidi" w:hAnsiTheme="majorBidi" w:cstheme="majorBidi"/>
          <w:color w:val="000000"/>
          <w:szCs w:val="24"/>
          <w:lang w:val="hr-HR" w:bidi="he-IL"/>
        </w:rPr>
        <w:t>.</w:t>
      </w:r>
    </w:p>
    <w:p w14:paraId="686A44DC" w14:textId="1D2C0506" w:rsidR="00F67DB5" w:rsidRPr="001E4F92" w:rsidRDefault="00F67DB5" w:rsidP="001E4F92">
      <w:pPr>
        <w:rPr>
          <w:rFonts w:ascii="Times New Roman" w:hAnsi="Times New Roman"/>
          <w:szCs w:val="24"/>
        </w:rPr>
      </w:pPr>
    </w:p>
    <w:p w14:paraId="74B76D27" w14:textId="77777777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bookmarkStart w:id="1" w:name="_Hlk167195388"/>
    </w:p>
    <w:p w14:paraId="15C53A5F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KLASA:   </w:t>
      </w:r>
    </w:p>
    <w:p w14:paraId="4A5D0236" w14:textId="77777777" w:rsidR="00F67DB5" w:rsidRPr="00E40598" w:rsidRDefault="00F67DB5" w:rsidP="00F67D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URBROJ:  </w:t>
      </w:r>
    </w:p>
    <w:p w14:paraId="6D2AB831" w14:textId="30A13FC2" w:rsidR="00F67DB5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</w:rPr>
      </w:pPr>
      <w:r w:rsidRPr="00E40598">
        <w:rPr>
          <w:rFonts w:ascii="Times New Roman" w:hAnsi="Times New Roman"/>
          <w:szCs w:val="24"/>
        </w:rPr>
        <w:t>Opuzen,</w:t>
      </w:r>
      <w:r>
        <w:rPr>
          <w:rFonts w:ascii="Times New Roman" w:hAnsi="Times New Roman"/>
          <w:szCs w:val="24"/>
        </w:rPr>
        <w:t xml:space="preserve"> ____________ 202</w:t>
      </w:r>
      <w:r w:rsidR="00C270F4">
        <w:rPr>
          <w:rFonts w:ascii="Times New Roman" w:hAnsi="Times New Roman"/>
          <w:szCs w:val="24"/>
        </w:rPr>
        <w:t>4</w:t>
      </w:r>
      <w:r w:rsidRPr="00E40598">
        <w:rPr>
          <w:rFonts w:ascii="Times New Roman" w:hAnsi="Times New Roman"/>
          <w:szCs w:val="24"/>
        </w:rPr>
        <w:t xml:space="preserve">. </w:t>
      </w:r>
      <w:r w:rsidR="009E61E1">
        <w:rPr>
          <w:rFonts w:ascii="Times New Roman" w:hAnsi="Times New Roman"/>
          <w:szCs w:val="24"/>
        </w:rPr>
        <w:t>g</w:t>
      </w:r>
      <w:r w:rsidRPr="00E40598">
        <w:rPr>
          <w:rFonts w:ascii="Times New Roman" w:hAnsi="Times New Roman"/>
          <w:szCs w:val="24"/>
        </w:rPr>
        <w:t>odine</w:t>
      </w:r>
    </w:p>
    <w:p w14:paraId="2E92F4F2" w14:textId="77777777" w:rsidR="009E61E1" w:rsidRDefault="009E61E1" w:rsidP="00F67DB5">
      <w:pPr>
        <w:tabs>
          <w:tab w:val="left" w:pos="6360"/>
        </w:tabs>
        <w:jc w:val="both"/>
        <w:rPr>
          <w:rFonts w:ascii="Times New Roman" w:hAnsi="Times New Roman"/>
          <w:szCs w:val="24"/>
        </w:rPr>
      </w:pPr>
    </w:p>
    <w:p w14:paraId="7B1D359F" w14:textId="77777777" w:rsidR="009E61E1" w:rsidRPr="00E40598" w:rsidRDefault="009E61E1" w:rsidP="00F67DB5">
      <w:pPr>
        <w:tabs>
          <w:tab w:val="left" w:pos="6360"/>
        </w:tabs>
        <w:jc w:val="both"/>
        <w:rPr>
          <w:rFonts w:ascii="Times New Roman" w:hAnsi="Times New Roman"/>
          <w:szCs w:val="24"/>
        </w:rPr>
      </w:pPr>
    </w:p>
    <w:p w14:paraId="0921E6B3" w14:textId="77777777" w:rsidR="00F67DB5" w:rsidRDefault="00F67DB5" w:rsidP="00F67DB5">
      <w:pPr>
        <w:rPr>
          <w:rFonts w:ascii="Times New Roman" w:hAnsi="Times New Roman"/>
          <w:szCs w:val="24"/>
        </w:rPr>
      </w:pPr>
    </w:p>
    <w:p w14:paraId="749C231C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REPUBLIKA HRVATSKA</w:t>
      </w:r>
    </w:p>
    <w:p w14:paraId="24FBF152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DUBROVAČKO-NERETVANSKA ŽUPANIJA</w:t>
      </w:r>
    </w:p>
    <w:p w14:paraId="70658BE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 OPUZEN</w:t>
      </w:r>
    </w:p>
    <w:p w14:paraId="02B56189" w14:textId="77777777" w:rsidR="00F67DB5" w:rsidRPr="00AF69E9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r w:rsidRPr="00AF69E9">
        <w:rPr>
          <w:rFonts w:ascii="Times New Roman" w:hAnsi="Times New Roman"/>
          <w:szCs w:val="24"/>
        </w:rPr>
        <w:t>GRADSKO VIJEĆE</w:t>
      </w:r>
    </w:p>
    <w:p w14:paraId="036B69DD" w14:textId="77777777" w:rsidR="00F67DB5" w:rsidRDefault="00F67DB5" w:rsidP="00F67DB5">
      <w:pPr>
        <w:ind w:left="4248"/>
        <w:jc w:val="center"/>
        <w:rPr>
          <w:rFonts w:ascii="Times New Roman" w:hAnsi="Times New Roman"/>
          <w:szCs w:val="24"/>
        </w:rPr>
      </w:pPr>
      <w:proofErr w:type="spellStart"/>
      <w:r w:rsidRPr="00AF69E9">
        <w:rPr>
          <w:rFonts w:ascii="Times New Roman" w:hAnsi="Times New Roman"/>
          <w:szCs w:val="24"/>
        </w:rPr>
        <w:t>Predsjednik</w:t>
      </w:r>
      <w:proofErr w:type="spellEnd"/>
    </w:p>
    <w:p w14:paraId="63FBC65A" w14:textId="77777777" w:rsidR="00C270F4" w:rsidRDefault="00C270F4" w:rsidP="00F67DB5">
      <w:pPr>
        <w:ind w:left="4248"/>
        <w:jc w:val="center"/>
        <w:rPr>
          <w:rFonts w:ascii="Times New Roman" w:hAnsi="Times New Roman"/>
          <w:szCs w:val="24"/>
        </w:rPr>
      </w:pPr>
    </w:p>
    <w:p w14:paraId="01A07AF2" w14:textId="19E9FE6E" w:rsidR="00C270F4" w:rsidRDefault="00C270F4" w:rsidP="00F67DB5">
      <w:pPr>
        <w:ind w:left="424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Kristijan Soče</w:t>
      </w:r>
    </w:p>
    <w:p w14:paraId="4AC8F364" w14:textId="7171CE70" w:rsidR="00F67DB5" w:rsidRDefault="00F67DB5" w:rsidP="00F67DB5">
      <w:pPr>
        <w:rPr>
          <w:rFonts w:ascii="Times New Roman" w:hAnsi="Times New Roman"/>
          <w:szCs w:val="24"/>
        </w:rPr>
      </w:pPr>
    </w:p>
    <w:p w14:paraId="36098351" w14:textId="40F2C7D6" w:rsidR="00F67DB5" w:rsidRPr="00AF69E9" w:rsidRDefault="00F67DB5" w:rsidP="00F67DB5">
      <w:pPr>
        <w:rPr>
          <w:rFonts w:ascii="Times New Roman" w:hAnsi="Times New Roman"/>
          <w:szCs w:val="24"/>
        </w:rPr>
      </w:pPr>
    </w:p>
    <w:bookmarkEnd w:id="1"/>
    <w:p w14:paraId="4B2E8E10" w14:textId="77777777" w:rsidR="00962E03" w:rsidRDefault="00962E03"/>
    <w:sectPr w:rsidR="00962E03" w:rsidSect="00FE470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E6CD0"/>
    <w:multiLevelType w:val="hybridMultilevel"/>
    <w:tmpl w:val="6D06E41A"/>
    <w:lvl w:ilvl="0" w:tplc="219A6A3E">
      <w:start w:val="1"/>
      <w:numFmt w:val="upperLetter"/>
      <w:lvlText w:val="%1)"/>
      <w:lvlJc w:val="left"/>
      <w:pPr>
        <w:ind w:left="720" w:hanging="360"/>
      </w:pPr>
      <w:rPr>
        <w:rFonts w:ascii="HRTimes" w:hAnsi="HRTime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81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120BD5"/>
    <w:rsid w:val="001E4F92"/>
    <w:rsid w:val="003D3765"/>
    <w:rsid w:val="0056245A"/>
    <w:rsid w:val="00962E03"/>
    <w:rsid w:val="009E61E1"/>
    <w:rsid w:val="00A72025"/>
    <w:rsid w:val="00BD3B97"/>
    <w:rsid w:val="00C270F4"/>
    <w:rsid w:val="00C51BD7"/>
    <w:rsid w:val="00C6281D"/>
    <w:rsid w:val="00D2430F"/>
    <w:rsid w:val="00EB5F81"/>
    <w:rsid w:val="00F67DB5"/>
    <w:rsid w:val="00F7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5F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ListParagraph">
    <w:name w:val="List Paragraph"/>
    <w:basedOn w:val="Normal"/>
    <w:uiPriority w:val="34"/>
    <w:qFormat/>
    <w:rsid w:val="00EB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2</cp:revision>
  <cp:lastPrinted>2024-05-21T11:54:00Z</cp:lastPrinted>
  <dcterms:created xsi:type="dcterms:W3CDTF">2024-05-24T07:55:00Z</dcterms:created>
  <dcterms:modified xsi:type="dcterms:W3CDTF">2024-05-24T07:55:00Z</dcterms:modified>
</cp:coreProperties>
</file>