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DF928" w14:textId="77777777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Na temelju članka 86.</w:t>
      </w:r>
      <w:r w:rsidR="00841CF4">
        <w:rPr>
          <w:rFonts w:ascii="Arial" w:hAnsi="Arial" w:cs="Arial"/>
        </w:rPr>
        <w:t xml:space="preserve"> Zakona</w:t>
      </w:r>
      <w:r w:rsidR="00193212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>temeljem članka __. Statuta Grada Opuzena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Gradsko vijeće</w:t>
      </w:r>
      <w:r w:rsidR="006E3CCB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3A617F" w:rsidRPr="0059313F">
        <w:rPr>
          <w:rFonts w:ascii="Arial" w:hAnsi="Arial" w:cs="Arial"/>
        </w:rPr>
        <w:t>na</w:t>
      </w:r>
      <w:r w:rsidR="001A6719" w:rsidRPr="0059313F">
        <w:rPr>
          <w:rFonts w:ascii="Arial" w:hAnsi="Arial" w:cs="Arial"/>
        </w:rPr>
        <w:t xml:space="preserve"> ___. </w:t>
      </w:r>
      <w:r w:rsidR="006E3CCB">
        <w:rPr>
          <w:rFonts w:ascii="Arial" w:hAnsi="Arial" w:cs="Arial"/>
        </w:rPr>
        <w:t>s</w:t>
      </w:r>
      <w:r w:rsidR="001A6719" w:rsidRPr="0059313F">
        <w:rPr>
          <w:rFonts w:ascii="Arial" w:hAnsi="Arial" w:cs="Arial"/>
        </w:rPr>
        <w:t>jednici</w:t>
      </w:r>
      <w:r w:rsidR="006E3CCB">
        <w:rPr>
          <w:rFonts w:ascii="Arial" w:hAnsi="Arial" w:cs="Arial"/>
        </w:rPr>
        <w:t>,</w:t>
      </w:r>
      <w:r w:rsidR="001A6719" w:rsidRPr="0059313F">
        <w:rPr>
          <w:rFonts w:ascii="Arial" w:hAnsi="Arial" w:cs="Arial"/>
        </w:rPr>
        <w:t xml:space="preserve"> ___.___.______.</w:t>
      </w:r>
      <w:r w:rsidR="006E3CCB">
        <w:rPr>
          <w:rFonts w:ascii="Arial" w:hAnsi="Arial" w:cs="Arial"/>
        </w:rPr>
        <w:t>,</w:t>
      </w:r>
      <w:r w:rsidR="001A6719" w:rsidRPr="0059313F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01CC45E2" w14:textId="77777777" w:rsidR="009826B3" w:rsidRDefault="00000000" w:rsidP="00CC1F9E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izradi</w:t>
      </w:r>
    </w:p>
    <w:p w14:paraId="14A1941E" w14:textId="77777777" w:rsidR="0023602D" w:rsidRPr="00607128" w:rsidRDefault="00000000" w:rsidP="009826B3">
      <w:pPr>
        <w:spacing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Urbanističkog plana uređenja poslovne zone II. u Opuzenu</w:t>
      </w:r>
    </w:p>
    <w:p w14:paraId="15BC1267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6B1AB92E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7B3F09A7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odluka o </w:t>
      </w:r>
      <w:r w:rsidRPr="0059313F">
        <w:rPr>
          <w:rFonts w:ascii="Arial" w:hAnsi="Arial" w:cs="Arial"/>
          <w:noProof/>
        </w:rPr>
        <w:t>izradi</w:t>
      </w:r>
      <w:r w:rsidR="00464B55">
        <w:rPr>
          <w:rFonts w:ascii="Arial" w:hAnsi="Arial" w:cs="Arial"/>
          <w:noProof/>
        </w:rPr>
        <w:t xml:space="preserve"> Urbanističkog plana uređenja poslovne zone II. u Opuzenu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3C6233E5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izrade i donošenja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Urbanističkog plana uređenja poslovne zone II. u Opuzenu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Plan</w:t>
      </w:r>
      <w:r w:rsidRPr="0059313F">
        <w:rPr>
          <w:rFonts w:ascii="Arial" w:hAnsi="Arial" w:cs="Arial"/>
        </w:rPr>
        <w:t>.</w:t>
      </w:r>
    </w:p>
    <w:p w14:paraId="1E6DA525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izrade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Grad Opuzen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6F6544D2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1B0E17F7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06BA12F6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2B760BA2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</w:t>
      </w:r>
      <w:r w:rsidRPr="0059313F">
        <w:rPr>
          <w:rFonts w:ascii="Arial" w:hAnsi="Arial" w:cs="Arial"/>
        </w:rPr>
        <w:t xml:space="preserve"> Plana temelji se na odredbama članka 86.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 xml:space="preserve">112.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odredbama</w:t>
      </w:r>
      <w:r w:rsidR="008251C0">
        <w:rPr>
          <w:rFonts w:ascii="Arial" w:hAnsi="Arial" w:cs="Arial"/>
        </w:rPr>
        <w:t xml:space="preserve"> Pravilnika</w:t>
      </w:r>
      <w:r w:rsidR="00193212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5A09D1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i 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6AA91C64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2F6A3D">
        <w:rPr>
          <w:rFonts w:ascii="Arial" w:hAnsi="Arial" w:cs="Arial"/>
          <w:b/>
          <w:bCs/>
          <w:i/>
          <w:iCs/>
        </w:rPr>
        <w:t>donošenja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74B320A9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16F8E8A9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F05416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Pr="0059313F">
        <w:rPr>
          <w:rFonts w:ascii="Arial" w:hAnsi="Arial" w:cs="Arial"/>
        </w:rPr>
        <w:t xml:space="preserve"> Plana.</w:t>
      </w:r>
    </w:p>
    <w:p w14:paraId="66025935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Razlozi za </w:t>
      </w:r>
      <w:r w:rsidR="00336CA8">
        <w:rPr>
          <w:rFonts w:ascii="Arial" w:hAnsi="Arial" w:cs="Arial"/>
        </w:rPr>
        <w:t>donošenje</w:t>
      </w:r>
      <w:r w:rsidRPr="0059313F">
        <w:rPr>
          <w:rFonts w:ascii="Arial" w:hAnsi="Arial" w:cs="Arial"/>
        </w:rPr>
        <w:t xml:space="preserve"> Plana:</w:t>
      </w:r>
    </w:p>
    <w:p w14:paraId="032540D7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473531E0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975109" w:rsidRPr="0059313F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 xml:space="preserve"> i usklađenje sa Zakonom</w:t>
      </w:r>
    </w:p>
    <w:p w14:paraId="5EC739F0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Sukladno članku 61. Zakona, Plan je potrebno uskladiti sa Zakonom i s drugim zakonskim propisima.</w:t>
      </w:r>
    </w:p>
    <w:p w14:paraId="1C069BAF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448F46D7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Sukladno članku 61. Zakona, Plan je potrebno uskladiti s Prostornim planom uređenja Grada Opuzena (Neretvanski glasnik, 4/04, 3/08, Službeni glasnik Grada Opuzena, 2/14, 2/18, 3/18-pročišćeni tekst, 2/22 i 12/22).</w:t>
      </w:r>
    </w:p>
    <w:p w14:paraId="479D7DC5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7FEEDC55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Nema prostornog plana šireg područja iste razine.</w:t>
      </w:r>
    </w:p>
    <w:p w14:paraId="0987AD0E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Određivanje novih prostorno planskih rješenja</w:t>
      </w:r>
    </w:p>
    <w:p w14:paraId="3506B573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Obveza izrade Plana definirana je Prostornim planom uređenja Grada Opuzena.</w:t>
      </w:r>
    </w:p>
    <w:p w14:paraId="5D6BBB91" w14:textId="77777777" w:rsidR="00FC0D17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Grad Opuzen zaprimio je inicijativu zainteresiranog investitora za izradu Plana te je ista pokrenuta sukladno članku 85. Zakona.</w:t>
      </w:r>
    </w:p>
    <w:p w14:paraId="09078BC3" w14:textId="77777777" w:rsidR="00FC0D17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lastRenderedPageBreak/>
        <w:t>Istaknutim razlozima za izradu Plana određeni su ujedno ciljevi i programska polazišta, a sve kako bi se omogućila učinkovita provedba Plana i realizacija gospodarskih potreba Grada.</w:t>
      </w:r>
    </w:p>
    <w:p w14:paraId="01896267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 w:rsidR="00D414D1" w:rsidRPr="0059313F">
        <w:rPr>
          <w:rFonts w:ascii="Arial" w:hAnsi="Arial" w:cs="Arial"/>
        </w:rPr>
        <w:t xml:space="preserve"> Plana:</w:t>
      </w:r>
    </w:p>
    <w:p w14:paraId="0E90C37E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Izradom Plana stvorit će se prostorno-planski uvjeti za realizaciju sadržaja planiranih kroz Prostorni plan uređenja Grada Opuzena.</w:t>
      </w:r>
    </w:p>
    <w:p w14:paraId="62A8637B" w14:textId="77777777" w:rsidR="00FC0D17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Izradom Plana odredit će se prometna mreža kroz poslovnu zonu, uglavnom po već postojećim putevima. Od poslovnih sadržaja planiraju se: veletržnica, trgovine, manji proizvodni pogoni, uslužno-zanatske djelatnosti i sl.</w:t>
      </w:r>
    </w:p>
    <w:p w14:paraId="70FD5F8D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4347A21A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2E229F48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plana definiran je kartografskim prikazima Prostornog plana uređenja Grada Opuzena 3.3. Uvjeti za korištenje, uređenje i zaštitu prostora - Ekološka mreža i Područja primjene planskih mjera zaštite i 4.b Građevinska područja naselja - Grad Opuzen - Istok i obuhvaća površinu nešto manje od 19 ha.</w:t>
      </w:r>
    </w:p>
    <w:p w14:paraId="01454CD9" w14:textId="77777777" w:rsidR="00FC0D17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Plana odnosi se na izdvojeno građevinsko područje gospodarske namjene - proizvodno-poslovne (I, K1, K2) izvan naselja.</w:t>
      </w:r>
    </w:p>
    <w:p w14:paraId="5AA1E371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0F9F5240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6E232B47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Planirana poslovna zona "Zona Opuzen 2" nije privedena svrsi i u potpunosti je neizgrađena te smještena uz državnu cestu D8.</w:t>
      </w:r>
    </w:p>
    <w:p w14:paraId="56402E50" w14:textId="77777777" w:rsidR="00FC0D17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Dio površine trenutno se koristi u poljoprivredne svrhe sa zasađenim višegodišnjim nasadima.</w:t>
      </w:r>
    </w:p>
    <w:p w14:paraId="773DA613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3192024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45F2B4A8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U izradi Plana koristit će se raspoloživa prostorno planska dokumentacija te dokumentacija prostora koju iz područja svog djelokruga osiguravaju tijela i osobe određene posebnim propisima.</w:t>
      </w:r>
    </w:p>
    <w:p w14:paraId="0B0977FC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Način pribavljanja s</w:t>
      </w:r>
      <w:r w:rsidRPr="0059313F">
        <w:rPr>
          <w:rFonts w:ascii="Arial" w:hAnsi="Arial" w:cs="Arial"/>
          <w:b/>
          <w:bCs/>
          <w:i/>
          <w:iCs/>
        </w:rPr>
        <w:t>tručn</w:t>
      </w:r>
      <w:r>
        <w:rPr>
          <w:rFonts w:ascii="Arial" w:hAnsi="Arial" w:cs="Arial"/>
          <w:b/>
          <w:bCs/>
          <w:i/>
          <w:iCs/>
        </w:rPr>
        <w:t>ih</w:t>
      </w:r>
      <w:r w:rsidRPr="0059313F">
        <w:rPr>
          <w:rFonts w:ascii="Arial" w:hAnsi="Arial" w:cs="Arial"/>
          <w:b/>
          <w:bCs/>
          <w:i/>
          <w:iCs/>
        </w:rPr>
        <w:t xml:space="preserve"> rješenja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054CC80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6DA37BD4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Stručno rješenje Plana izradit će stručni izrađivač koji udovoljava uvjetima Pravilnika o izdavanju suglasnosti za obavljanje stručnih poslova prostornog uređenja.</w:t>
      </w:r>
    </w:p>
    <w:p w14:paraId="33D25D71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Pr="0059313F">
        <w:rPr>
          <w:rFonts w:ascii="Arial" w:hAnsi="Arial" w:cs="Arial"/>
          <w:b/>
          <w:bCs/>
          <w:i/>
          <w:iCs/>
        </w:rPr>
        <w:t xml:space="preserve"> Plana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8578168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400C45F4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Pr="0059313F">
        <w:rPr>
          <w:rFonts w:ascii="Arial" w:hAnsi="Arial" w:cs="Arial"/>
        </w:rPr>
        <w:t xml:space="preserve"> Plana uputit će se sljedećim javnopravnim tijelima:</w:t>
      </w:r>
    </w:p>
    <w:p w14:paraId="31E46CF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Dubrovačko-neretvanska županija, Upravni odjel za zaštitu okoliša i komunalne poslove</w:t>
      </w:r>
      <w:r w:rsidR="00102860" w:rsidRPr="0059313F">
        <w:rPr>
          <w:rFonts w:ascii="Arial" w:hAnsi="Arial" w:cs="Arial"/>
          <w:noProof/>
        </w:rPr>
        <w:t>, HR-20000 Dubrovnik, Vukovarska 16</w:t>
      </w:r>
      <w:r w:rsidR="006E3CCB">
        <w:rPr>
          <w:rFonts w:ascii="Arial" w:hAnsi="Arial" w:cs="Arial"/>
        </w:rPr>
        <w:t>.</w:t>
      </w:r>
    </w:p>
    <w:p w14:paraId="2334487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lastRenderedPageBreak/>
        <w:t>Dubrovačko-neretvanska županija, Upravni odjel za za prostorno uređenje i gradnju</w:t>
      </w:r>
      <w:r w:rsidR="00102860" w:rsidRPr="0059313F">
        <w:rPr>
          <w:rFonts w:ascii="Arial" w:hAnsi="Arial" w:cs="Arial"/>
          <w:noProof/>
        </w:rPr>
        <w:t>, HR-20000 Dubrovnik, Gundulićeva poljana 1</w:t>
      </w:r>
      <w:r w:rsidR="006E3CCB">
        <w:rPr>
          <w:rFonts w:ascii="Arial" w:hAnsi="Arial" w:cs="Arial"/>
        </w:rPr>
        <w:t>.</w:t>
      </w:r>
    </w:p>
    <w:p w14:paraId="27CC10A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Dubrovačko-neretvanska županija, Upravni odjel za gospodarstvo i more</w:t>
      </w:r>
      <w:r w:rsidR="00102860" w:rsidRPr="0059313F">
        <w:rPr>
          <w:rFonts w:ascii="Arial" w:hAnsi="Arial" w:cs="Arial"/>
          <w:noProof/>
        </w:rPr>
        <w:t>, HR-20000 Dubrovnik, Pred Dvorom 1</w:t>
      </w:r>
      <w:r w:rsidR="006E3CCB">
        <w:rPr>
          <w:rFonts w:ascii="Arial" w:hAnsi="Arial" w:cs="Arial"/>
        </w:rPr>
        <w:t>.</w:t>
      </w:r>
    </w:p>
    <w:p w14:paraId="5AA7F5A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Dubrovačko-neretvanske županije</w:t>
      </w:r>
      <w:r w:rsidR="00102860" w:rsidRPr="0059313F">
        <w:rPr>
          <w:rFonts w:ascii="Arial" w:hAnsi="Arial" w:cs="Arial"/>
          <w:noProof/>
        </w:rPr>
        <w:t>, HR-20000 Dubrovnik, Vladimira Nazora 8</w:t>
      </w:r>
      <w:r w:rsidR="006E3CCB">
        <w:rPr>
          <w:rFonts w:ascii="Arial" w:hAnsi="Arial" w:cs="Arial"/>
        </w:rPr>
        <w:t>.</w:t>
      </w:r>
    </w:p>
    <w:p w14:paraId="7888658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NPKLM VODOVOD d.o.o.</w:t>
      </w:r>
      <w:r w:rsidR="00102860" w:rsidRPr="0059313F">
        <w:rPr>
          <w:rFonts w:ascii="Arial" w:hAnsi="Arial" w:cs="Arial"/>
          <w:noProof/>
        </w:rPr>
        <w:t>, HR-20260 Korčula, Put svetog Luke 1</w:t>
      </w:r>
      <w:r w:rsidR="006E3CCB">
        <w:rPr>
          <w:rFonts w:ascii="Arial" w:hAnsi="Arial" w:cs="Arial"/>
        </w:rPr>
        <w:t>.</w:t>
      </w:r>
    </w:p>
    <w:p w14:paraId="23ABE60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VODOVOD OPUZEN d.o.o.</w:t>
      </w:r>
      <w:r w:rsidR="00102860" w:rsidRPr="0059313F">
        <w:rPr>
          <w:rFonts w:ascii="Arial" w:hAnsi="Arial" w:cs="Arial"/>
          <w:noProof/>
        </w:rPr>
        <w:t>, HR-20355 Opuzen, Matice Hrvatske 10</w:t>
      </w:r>
      <w:r w:rsidR="006E3CCB">
        <w:rPr>
          <w:rFonts w:ascii="Arial" w:hAnsi="Arial" w:cs="Arial"/>
        </w:rPr>
        <w:t>.</w:t>
      </w:r>
    </w:p>
    <w:p w14:paraId="14A4694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vode, VGO za slivove južnoga Jadrana</w:t>
      </w:r>
      <w:r w:rsidR="00102860" w:rsidRPr="0059313F">
        <w:rPr>
          <w:rFonts w:ascii="Arial" w:hAnsi="Arial" w:cs="Arial"/>
          <w:noProof/>
        </w:rPr>
        <w:t>, HR-21000 Split, Vukovarska 35</w:t>
      </w:r>
      <w:r w:rsidR="006E3CCB">
        <w:rPr>
          <w:rFonts w:ascii="Arial" w:hAnsi="Arial" w:cs="Arial"/>
        </w:rPr>
        <w:t>.</w:t>
      </w:r>
    </w:p>
    <w:p w14:paraId="0268386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6E3CCB">
        <w:rPr>
          <w:rFonts w:ascii="Arial" w:hAnsi="Arial" w:cs="Arial"/>
        </w:rPr>
        <w:t>.</w:t>
      </w:r>
    </w:p>
    <w:p w14:paraId="73491000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Područni ured civilne zaštite Split, Služba civilne zaštite Dubrovnik, Odjel inspekcije</w:t>
      </w:r>
      <w:r w:rsidR="00102860" w:rsidRPr="0059313F">
        <w:rPr>
          <w:rFonts w:ascii="Arial" w:hAnsi="Arial" w:cs="Arial"/>
          <w:noProof/>
        </w:rPr>
        <w:t>, HR-20000 Dubrovnik, Vladimira Nazora 32</w:t>
      </w:r>
      <w:r w:rsidR="006E3CCB">
        <w:rPr>
          <w:rFonts w:ascii="Arial" w:hAnsi="Arial" w:cs="Arial"/>
        </w:rPr>
        <w:t>.</w:t>
      </w:r>
    </w:p>
    <w:p w14:paraId="54F7B38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ODVODNJA OPUZEN d.o.o.</w:t>
      </w:r>
      <w:r w:rsidR="00102860" w:rsidRPr="0059313F">
        <w:rPr>
          <w:rFonts w:ascii="Arial" w:hAnsi="Arial" w:cs="Arial"/>
          <w:noProof/>
        </w:rPr>
        <w:t>, HR-20355 Opuzen, Ulica Matice hrvatske 9</w:t>
      </w:r>
      <w:r w:rsidR="006E3CCB">
        <w:rPr>
          <w:rFonts w:ascii="Arial" w:hAnsi="Arial" w:cs="Arial"/>
        </w:rPr>
        <w:t>.</w:t>
      </w:r>
    </w:p>
    <w:p w14:paraId="3DAE552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Konzervatorski odjel u Imotskom</w:t>
      </w:r>
      <w:r w:rsidR="00102860" w:rsidRPr="0059313F">
        <w:rPr>
          <w:rFonts w:ascii="Arial" w:hAnsi="Arial" w:cs="Arial"/>
          <w:noProof/>
        </w:rPr>
        <w:t>, HR-21260 Imotski, Ante Starčevića 7</w:t>
      </w:r>
      <w:r w:rsidR="006E3CCB">
        <w:rPr>
          <w:rFonts w:ascii="Arial" w:hAnsi="Arial" w:cs="Arial"/>
        </w:rPr>
        <w:t>.</w:t>
      </w:r>
    </w:p>
    <w:p w14:paraId="640655B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d.o.o., Sektor za održavanje i promet, Poslovna jedinica Split, Tehnička ispostava Dubrovnik</w:t>
      </w:r>
      <w:r w:rsidR="00102860" w:rsidRPr="0059313F">
        <w:rPr>
          <w:rFonts w:ascii="Arial" w:hAnsi="Arial" w:cs="Arial"/>
          <w:noProof/>
        </w:rPr>
        <w:t>, HR-20000 Dubrovnik, Vladimira Nazora 8</w:t>
      </w:r>
      <w:r w:rsidR="006E3CCB">
        <w:rPr>
          <w:rFonts w:ascii="Arial" w:hAnsi="Arial" w:cs="Arial"/>
        </w:rPr>
        <w:t>.</w:t>
      </w:r>
    </w:p>
    <w:p w14:paraId="6214554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</w:t>
      </w:r>
      <w:r w:rsidR="00102860" w:rsidRPr="0059313F">
        <w:rPr>
          <w:rFonts w:ascii="Arial" w:hAnsi="Arial" w:cs="Arial"/>
          <w:noProof/>
        </w:rPr>
        <w:t>, HR-10000 Zagreb, Vončinina 3</w:t>
      </w:r>
      <w:r w:rsidR="006E3CCB">
        <w:rPr>
          <w:rFonts w:ascii="Arial" w:hAnsi="Arial" w:cs="Arial"/>
        </w:rPr>
        <w:t>.</w:t>
      </w:r>
    </w:p>
    <w:p w14:paraId="41187D4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Sektor za inspekcijske poslove</w:t>
      </w:r>
      <w:r w:rsidR="00102860" w:rsidRPr="0059313F">
        <w:rPr>
          <w:rFonts w:ascii="Arial" w:hAnsi="Arial" w:cs="Arial"/>
          <w:noProof/>
        </w:rPr>
        <w:t>, HR-10000 Zagreb, Ilica 335</w:t>
      </w:r>
      <w:r w:rsidR="006E3CCB">
        <w:rPr>
          <w:rFonts w:ascii="Arial" w:hAnsi="Arial" w:cs="Arial"/>
        </w:rPr>
        <w:t>.</w:t>
      </w:r>
    </w:p>
    <w:p w14:paraId="638AE9A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prostornoga uređenja, graditeljstva i državne imovine, Uprava za upravljanje i raspolaganje nekretninama</w:t>
      </w:r>
      <w:r w:rsidR="00102860" w:rsidRPr="0059313F">
        <w:rPr>
          <w:rFonts w:ascii="Arial" w:hAnsi="Arial" w:cs="Arial"/>
          <w:noProof/>
        </w:rPr>
        <w:t>, HR-10000 Zagreb, Ulica Republike Austrije 20</w:t>
      </w:r>
      <w:r w:rsidR="006E3CCB">
        <w:rPr>
          <w:rFonts w:ascii="Arial" w:hAnsi="Arial" w:cs="Arial"/>
        </w:rPr>
        <w:t>.</w:t>
      </w:r>
    </w:p>
    <w:p w14:paraId="6331A15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Prijenosno područje Split</w:t>
      </w:r>
      <w:r w:rsidR="00102860" w:rsidRPr="0059313F">
        <w:rPr>
          <w:rFonts w:ascii="Arial" w:hAnsi="Arial" w:cs="Arial"/>
          <w:noProof/>
        </w:rPr>
        <w:t>, HR-21000 Split, Kneza Ljudevita Posavskog 5</w:t>
      </w:r>
      <w:r w:rsidR="006E3CCB">
        <w:rPr>
          <w:rFonts w:ascii="Arial" w:hAnsi="Arial" w:cs="Arial"/>
        </w:rPr>
        <w:t>.</w:t>
      </w:r>
    </w:p>
    <w:p w14:paraId="0207C7B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HEP-Operator distribucijskog sustava d.o.o., Elektrojug Dubrovnik</w:t>
      </w:r>
      <w:r w:rsidR="00102860" w:rsidRPr="0059313F">
        <w:rPr>
          <w:rFonts w:ascii="Arial" w:hAnsi="Arial" w:cs="Arial"/>
          <w:noProof/>
        </w:rPr>
        <w:t>, HR-20000 Dubrovnik, Nikole Tesle 3</w:t>
      </w:r>
      <w:r w:rsidR="006E3CCB">
        <w:rPr>
          <w:rFonts w:ascii="Arial" w:hAnsi="Arial" w:cs="Arial"/>
        </w:rPr>
        <w:t>.</w:t>
      </w:r>
    </w:p>
    <w:p w14:paraId="7F84D4DF" w14:textId="77777777" w:rsidR="0078003D" w:rsidRPr="0059313F" w:rsidRDefault="00000000" w:rsidP="0078003D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</w:t>
      </w:r>
      <w:r w:rsidRPr="0059313F">
        <w:rPr>
          <w:rFonts w:ascii="Arial" w:hAnsi="Arial" w:cs="Arial"/>
        </w:rPr>
        <w:t xml:space="preserve"> Plana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</w:t>
      </w:r>
      <w:r w:rsidRPr="00434F0E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>:</w:t>
      </w:r>
    </w:p>
    <w:p w14:paraId="25E76DB8" w14:textId="77777777" w:rsidR="0078003D" w:rsidRPr="0059313F" w:rsidRDefault="00000000" w:rsidP="0078003D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Ured državne uprave u Dubrovačko-neretvanskoj županiji, HR-20000 Dubrovnik, Vukovarska 16</w:t>
      </w:r>
      <w:r>
        <w:rPr>
          <w:rFonts w:ascii="Arial" w:hAnsi="Arial" w:cs="Arial"/>
          <w:noProof/>
        </w:rPr>
        <w:t>.</w:t>
      </w:r>
    </w:p>
    <w:p w14:paraId="3A68FC3E" w14:textId="77777777" w:rsidR="00434F0E" w:rsidRPr="0059313F" w:rsidRDefault="00000000" w:rsidP="00434F0E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68A1AC8A" w14:textId="77777777" w:rsidR="00434F0E" w:rsidRPr="0059313F" w:rsidRDefault="00000000" w:rsidP="00434F0E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1D65180E" w14:textId="77777777" w:rsidR="00434F0E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Putem pošte, elektroničkim putem i osobnom dostavom.</w:t>
      </w:r>
    </w:p>
    <w:p w14:paraId="4A589678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43915B13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3A5FCDCE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Faze izrade Plana utvrđene su Zakonom.</w:t>
      </w:r>
    </w:p>
    <w:p w14:paraId="086732E1" w14:textId="77777777" w:rsidR="00FC0D17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Rok u kojem su javnopravna tijela i druge pravne osobe obvezne dostaviti podatke, planske smjernice i/ili dokumente iz područja svoje nadležnosti je 30 dana od dana zaprimanja poziva.</w:t>
      </w:r>
    </w:p>
    <w:p w14:paraId="7A178972" w14:textId="77777777" w:rsidR="00FC0D17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Planirani rok za izradu Nacrta prijedloga Plana je 60 radnih dana od dobivanja podloga, odnosno dana isteka roka za pribavljanje prethodnih zahtjeva.</w:t>
      </w:r>
    </w:p>
    <w:p w14:paraId="7400E4F4" w14:textId="77777777" w:rsidR="00FC0D17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Ostali rokovi tijekom izrade Plana utvrđeni su Zakonom.</w:t>
      </w:r>
    </w:p>
    <w:p w14:paraId="615C5F4C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lastRenderedPageBreak/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2FC0CDC9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12A3766F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Plana financirat će se sredstvima iz proračuna Grada i drugih odgovarajućih izvora, sukladno Zakonu.</w:t>
      </w:r>
    </w:p>
    <w:p w14:paraId="24032EB5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92399F1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55D57144" w14:textId="77777777" w:rsidR="00DA4683" w:rsidRPr="0059313F" w:rsidRDefault="00000000" w:rsidP="00DA4683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U skladu s člankom 86. Zakona na Prijedlog odluke o </w:t>
      </w:r>
      <w:r w:rsidRPr="0059313F">
        <w:rPr>
          <w:rFonts w:ascii="Arial" w:hAnsi="Arial" w:cs="Arial"/>
          <w:noProof/>
        </w:rPr>
        <w:t>izradi</w:t>
      </w:r>
      <w:r w:rsidRPr="0059313F">
        <w:rPr>
          <w:rFonts w:ascii="Arial" w:hAnsi="Arial" w:cs="Arial"/>
        </w:rPr>
        <w:t xml:space="preserve"> Plana sukladno posebnim propisima kojima se uređuje zaštita okoliša i prirode pribavljeno je:</w:t>
      </w:r>
    </w:p>
    <w:p w14:paraId="786718D0" w14:textId="77777777" w:rsidR="00DA4683" w:rsidRPr="0059313F" w:rsidRDefault="00000000" w:rsidP="00DA4683">
      <w:pPr>
        <w:pStyle w:val="Odlomakpopisa"/>
        <w:numPr>
          <w:ilvl w:val="1"/>
          <w:numId w:val="6"/>
        </w:numPr>
        <w:tabs>
          <w:tab w:val="left" w:pos="567"/>
        </w:tabs>
        <w:spacing w:before="60" w:after="0" w:line="276" w:lineRule="auto"/>
        <w:ind w:left="567" w:hanging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Mišljenje, KLASA: ___-___/___-___/___, URBROJ: ___-___/___-___-___ od ___.___.______., koje je izdalo nadležno tijelo za zaštitu okoliša i prirode: _ _ _ _ _ _ _ _ _ _ _ _ _ _ _ _ _ _ _ _ _ _ _ _ _ _ _ _ _ _ _ _ _ _ _</w:t>
      </w:r>
      <w:r w:rsidR="006E3CCB">
        <w:rPr>
          <w:rFonts w:ascii="Arial" w:hAnsi="Arial" w:cs="Arial"/>
          <w:noProof/>
        </w:rPr>
        <w:t>.</w:t>
      </w:r>
    </w:p>
    <w:p w14:paraId="262FDEF9" w14:textId="77777777" w:rsidR="00D414D1" w:rsidRPr="0059313F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Po ovoj Odluci nema drugih pitanja značajnih za izradu Plana.</w:t>
      </w:r>
    </w:p>
    <w:p w14:paraId="1589B03B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5E3A7CA2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04CC2B59" w14:textId="77777777" w:rsidR="00961FC2" w:rsidRDefault="00000000" w:rsidP="00013E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Ova Odluka stupa na snagu osmog dana od dana objave u Službenom glasniku Grada Opuzena.</w:t>
      </w:r>
    </w:p>
    <w:p w14:paraId="27A7964D" w14:textId="77777777" w:rsidR="00D414D1" w:rsidRPr="0059313F" w:rsidRDefault="00000000" w:rsidP="00961FC2">
      <w:pPr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Ova Odluka stupa na snagu </w:t>
      </w:r>
      <w:r w:rsidR="006E3CCB">
        <w:rPr>
          <w:rFonts w:ascii="Arial" w:hAnsi="Arial" w:cs="Arial"/>
          <w:noProof/>
        </w:rPr>
        <w:t>osmoga</w:t>
      </w:r>
      <w:r w:rsidRPr="0059313F">
        <w:rPr>
          <w:rFonts w:ascii="Arial" w:hAnsi="Arial" w:cs="Arial"/>
          <w:noProof/>
        </w:rPr>
        <w:t xml:space="preserve"> dana od dana objave u službenom glas</w:t>
      </w:r>
      <w:r w:rsidR="006E3CCB">
        <w:rPr>
          <w:rFonts w:ascii="Arial" w:hAnsi="Arial" w:cs="Arial"/>
          <w:noProof/>
        </w:rPr>
        <w:t>ilu</w:t>
      </w:r>
      <w:r w:rsidRPr="0059313F">
        <w:rPr>
          <w:rFonts w:ascii="Arial" w:hAnsi="Arial" w:cs="Arial"/>
          <w:noProof/>
        </w:rPr>
        <w:t>.</w:t>
      </w:r>
    </w:p>
    <w:p w14:paraId="633DDED0" w14:textId="77777777" w:rsidR="00D414D1" w:rsidRPr="0059313F" w:rsidRDefault="00000000" w:rsidP="00AD4106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3" w:name="_Hlk113886990"/>
      <w:r w:rsidRPr="0059313F">
        <w:rPr>
          <w:rFonts w:ascii="Arial" w:hAnsi="Arial" w:cs="Arial"/>
          <w:noProof/>
        </w:rPr>
        <w:t>___-___/___-___/___</w:t>
      </w:r>
      <w:bookmarkEnd w:id="3"/>
    </w:p>
    <w:p w14:paraId="5799BF68" w14:textId="77777777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bookmarkStart w:id="4" w:name="_Hlk113887002"/>
      <w:r w:rsidRPr="0059313F">
        <w:rPr>
          <w:rFonts w:ascii="Arial" w:hAnsi="Arial" w:cs="Arial"/>
          <w:noProof/>
        </w:rPr>
        <w:t>____-___-___-___</w:t>
      </w:r>
      <w:bookmarkEnd w:id="4"/>
    </w:p>
    <w:p w14:paraId="4050DD8F" w14:textId="77777777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______________</w:t>
      </w:r>
      <w:bookmarkStart w:id="5" w:name="_Hlk113887018"/>
      <w:r w:rsidRPr="0059313F">
        <w:rPr>
          <w:rFonts w:ascii="Arial" w:hAnsi="Arial" w:cs="Arial"/>
          <w:noProof/>
        </w:rPr>
        <w:t xml:space="preserve">, </w:t>
      </w:r>
      <w:r w:rsidR="00B32CC9" w:rsidRPr="0059313F">
        <w:rPr>
          <w:rFonts w:ascii="Arial" w:hAnsi="Arial" w:cs="Arial"/>
          <w:noProof/>
        </w:rPr>
        <w:t>___.___.______</w:t>
      </w:r>
      <w:bookmarkEnd w:id="5"/>
      <w:r w:rsidR="00B32CC9" w:rsidRPr="0059313F">
        <w:rPr>
          <w:rFonts w:ascii="Arial" w:hAnsi="Arial" w:cs="Arial"/>
          <w:noProof/>
        </w:rPr>
        <w:t>.</w:t>
      </w:r>
    </w:p>
    <w:p w14:paraId="79509C8C" w14:textId="77777777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PREDSJEDNIK GRADSKOG VIJEĆA</w:t>
      </w:r>
    </w:p>
    <w:p w14:paraId="2492B2C1" w14:textId="56561E5A" w:rsidR="001B6AA0" w:rsidRPr="0059313F" w:rsidRDefault="00F10A34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Kristijan Soče</w:t>
      </w:r>
    </w:p>
    <w:p w14:paraId="2AE04E63" w14:textId="77777777" w:rsidR="00A53994" w:rsidRPr="0059313F" w:rsidRDefault="00A53994" w:rsidP="00AD4106">
      <w:pPr>
        <w:keepNext/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</w:p>
    <w:p w14:paraId="7A2BEF3F" w14:textId="77777777" w:rsidR="006814BF" w:rsidRPr="0059313F" w:rsidRDefault="00000000" w:rsidP="00AD4106">
      <w:pPr>
        <w:keepNext/>
        <w:tabs>
          <w:tab w:val="left" w:pos="4536"/>
        </w:tabs>
        <w:spacing w:before="60" w:after="0" w:line="276" w:lineRule="auto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Kraj</w:t>
      </w:r>
    </w:p>
    <w:p w14:paraId="02864870" w14:textId="77777777" w:rsidR="00A53994" w:rsidRPr="0059313F" w:rsidRDefault="00A53994" w:rsidP="00A53994">
      <w:pPr>
        <w:pBdr>
          <w:top w:val="single" w:sz="4" w:space="1" w:color="auto"/>
        </w:pBdr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</w:p>
    <w:p w14:paraId="7495B099" w14:textId="77777777" w:rsidR="00A53994" w:rsidRPr="0059313F" w:rsidRDefault="00000000" w:rsidP="00443A25">
      <w:pPr>
        <w:keepNext/>
        <w:pBdr>
          <w:top w:val="single" w:sz="4" w:space="1" w:color="auto"/>
        </w:pBdr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Prijedlog </w:t>
      </w:r>
      <w:r w:rsidR="006E3CCB">
        <w:rPr>
          <w:rFonts w:ascii="Arial" w:hAnsi="Arial" w:cs="Arial"/>
          <w:noProof/>
        </w:rPr>
        <w:t>O</w:t>
      </w:r>
      <w:r w:rsidRPr="0059313F">
        <w:rPr>
          <w:rFonts w:ascii="Arial" w:hAnsi="Arial" w:cs="Arial"/>
          <w:noProof/>
        </w:rPr>
        <w:t>dluke priprem</w:t>
      </w:r>
      <w:r w:rsidR="00931A8B">
        <w:rPr>
          <w:rFonts w:ascii="Arial" w:hAnsi="Arial" w:cs="Arial"/>
          <w:noProof/>
        </w:rPr>
        <w:t>ila</w:t>
      </w:r>
      <w:r w:rsidRPr="0059313F">
        <w:rPr>
          <w:rFonts w:ascii="Arial" w:hAnsi="Arial" w:cs="Arial"/>
          <w:noProof/>
        </w:rPr>
        <w:t xml:space="preserve"> </w:t>
      </w:r>
      <w:r w:rsidR="00FA62AF" w:rsidRPr="0059313F">
        <w:rPr>
          <w:rFonts w:ascii="Arial" w:hAnsi="Arial" w:cs="Arial"/>
          <w:noProof/>
        </w:rPr>
        <w:t>i s istim suglasn</w:t>
      </w:r>
      <w:r w:rsidR="006E3CCB">
        <w:rPr>
          <w:rFonts w:ascii="Arial" w:hAnsi="Arial" w:cs="Arial"/>
          <w:noProof/>
        </w:rPr>
        <w:t>a</w:t>
      </w:r>
      <w:r w:rsidR="00FA62AF" w:rsidRPr="0059313F">
        <w:rPr>
          <w:rFonts w:ascii="Arial" w:hAnsi="Arial" w:cs="Arial"/>
          <w:noProof/>
        </w:rPr>
        <w:t xml:space="preserve"> </w:t>
      </w:r>
      <w:r w:rsidR="006E3CCB">
        <w:rPr>
          <w:rFonts w:ascii="Arial" w:hAnsi="Arial" w:cs="Arial"/>
          <w:noProof/>
        </w:rPr>
        <w:t>odgovorna osoba</w:t>
      </w:r>
      <w:r w:rsidR="00FA62AF" w:rsidRPr="0059313F">
        <w:rPr>
          <w:rFonts w:ascii="Arial" w:hAnsi="Arial" w:cs="Arial"/>
          <w:noProof/>
        </w:rPr>
        <w:t xml:space="preserve"> </w:t>
      </w:r>
      <w:r w:rsidR="009B7C85">
        <w:rPr>
          <w:rFonts w:ascii="Arial" w:hAnsi="Arial" w:cs="Arial"/>
          <w:noProof/>
        </w:rPr>
        <w:t>N</w:t>
      </w:r>
      <w:r w:rsidRPr="0059313F">
        <w:rPr>
          <w:rFonts w:ascii="Arial" w:hAnsi="Arial" w:cs="Arial"/>
          <w:noProof/>
        </w:rPr>
        <w:t>ositelj</w:t>
      </w:r>
      <w:r w:rsidR="00FA62AF" w:rsidRPr="0059313F">
        <w:rPr>
          <w:rFonts w:ascii="Arial" w:hAnsi="Arial" w:cs="Arial"/>
          <w:noProof/>
        </w:rPr>
        <w:t>a</w:t>
      </w:r>
      <w:r w:rsidRPr="0059313F">
        <w:rPr>
          <w:rFonts w:ascii="Arial" w:hAnsi="Arial" w:cs="Arial"/>
          <w:noProof/>
        </w:rPr>
        <w:t xml:space="preserve"> izrade:</w:t>
      </w:r>
    </w:p>
    <w:p w14:paraId="2DA4DB77" w14:textId="77777777" w:rsidR="00C82EAC" w:rsidRPr="0059313F" w:rsidRDefault="00000000" w:rsidP="00A771B8">
      <w:pPr>
        <w:keepNext/>
        <w:spacing w:before="120"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r w:rsidR="00DA5005" w:rsidRPr="0059313F">
        <w:rPr>
          <w:rFonts w:ascii="Arial" w:hAnsi="Arial" w:cs="Arial"/>
          <w:noProof/>
        </w:rPr>
        <w:t>350-03/24-09/1</w:t>
      </w:r>
    </w:p>
    <w:p w14:paraId="288434C8" w14:textId="77777777" w:rsidR="00C82EAC" w:rsidRPr="0059313F" w:rsidRDefault="00000000" w:rsidP="00A771B8">
      <w:pPr>
        <w:keepNext/>
        <w:spacing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r w:rsidR="0036087E" w:rsidRPr="0059313F">
        <w:rPr>
          <w:rFonts w:ascii="Arial" w:hAnsi="Arial" w:cs="Arial"/>
          <w:noProof/>
        </w:rPr>
        <w:t>2117-11-04-24-3</w:t>
      </w:r>
    </w:p>
    <w:p w14:paraId="72E99A3F" w14:textId="77777777" w:rsidR="00C82EAC" w:rsidRPr="0059313F" w:rsidRDefault="00000000" w:rsidP="00A771B8">
      <w:pPr>
        <w:keepNext/>
        <w:spacing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Opuzen</w:t>
      </w:r>
      <w:r w:rsidR="009576FC" w:rsidRPr="0059313F">
        <w:rPr>
          <w:rFonts w:ascii="Arial" w:hAnsi="Arial" w:cs="Arial"/>
          <w:noProof/>
        </w:rPr>
        <w:t xml:space="preserve">, </w:t>
      </w:r>
      <w:r w:rsidR="007601B5" w:rsidRPr="0059313F">
        <w:rPr>
          <w:rFonts w:ascii="Arial" w:hAnsi="Arial" w:cs="Arial"/>
          <w:noProof/>
        </w:rPr>
        <w:t>06.06.2024.</w:t>
      </w:r>
    </w:p>
    <w:p w14:paraId="06CF4891" w14:textId="77777777" w:rsidR="00A53994" w:rsidRPr="0059313F" w:rsidRDefault="00000000" w:rsidP="00443A25">
      <w:pPr>
        <w:keepNext/>
        <w:tabs>
          <w:tab w:val="left" w:pos="4536"/>
        </w:tabs>
        <w:spacing w:before="24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V.D. PROČELNICA</w:t>
      </w:r>
    </w:p>
    <w:p w14:paraId="591FA8E2" w14:textId="77777777" w:rsidR="00A53994" w:rsidRPr="0059313F" w:rsidRDefault="00000000" w:rsidP="00A53994">
      <w:pPr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Marijana Vuletić</w:t>
      </w:r>
      <w:r w:rsidR="00513C7D">
        <w:rPr>
          <w:rFonts w:ascii="Arial" w:hAnsi="Arial" w:cs="Arial"/>
          <w:noProof/>
        </w:rPr>
        <w:t>, dipl.iur.</w:t>
      </w:r>
    </w:p>
    <w:sectPr w:rsidR="00A53994" w:rsidRPr="0059313F" w:rsidSect="00EE57EF">
      <w:headerReference w:type="default" r:id="rId8"/>
      <w:footerReference w:type="default" r:id="rId9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63836" w14:textId="77777777" w:rsidR="003F11B0" w:rsidRDefault="003F11B0">
      <w:pPr>
        <w:spacing w:after="0" w:line="240" w:lineRule="auto"/>
      </w:pPr>
      <w:r>
        <w:separator/>
      </w:r>
    </w:p>
  </w:endnote>
  <w:endnote w:type="continuationSeparator" w:id="0">
    <w:p w14:paraId="555DC235" w14:textId="77777777" w:rsidR="003F11B0" w:rsidRDefault="003F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8B93A" w14:textId="77777777" w:rsidR="0061089D" w:rsidRPr="005B451E" w:rsidRDefault="00000000" w:rsidP="002A2B47">
    <w:pPr>
      <w:pStyle w:val="Podnoje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 xml:space="preserve">KLASA: </w:t>
    </w:r>
    <w:r w:rsidR="00736629" w:rsidRPr="005B451E">
      <w:rPr>
        <w:rFonts w:ascii="Arial" w:hAnsi="Arial" w:cs="Arial"/>
        <w:b/>
        <w:bCs/>
        <w:i/>
        <w:iCs/>
        <w:noProof/>
        <w:sz w:val="16"/>
        <w:szCs w:val="16"/>
      </w:rPr>
      <w:t>350-03/24-09/1</w:t>
    </w:r>
    <w:r w:rsidRPr="005B451E">
      <w:rPr>
        <w:rFonts w:ascii="Arial" w:hAnsi="Arial" w:cs="Arial"/>
        <w:b/>
        <w:bCs/>
        <w:i/>
        <w:iCs/>
        <w:sz w:val="16"/>
        <w:szCs w:val="16"/>
      </w:rPr>
      <w:t>, URBROJ:</w:t>
    </w:r>
    <w:r w:rsidR="004B429A" w:rsidRPr="005B451E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="00F05186" w:rsidRPr="005B451E">
      <w:rPr>
        <w:rFonts w:ascii="Arial" w:hAnsi="Arial" w:cs="Arial"/>
        <w:b/>
        <w:bCs/>
        <w:i/>
        <w:iCs/>
        <w:noProof/>
        <w:sz w:val="16"/>
        <w:szCs w:val="16"/>
      </w:rPr>
      <w:t>2117-11-04-24-3</w:t>
    </w: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974701499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202</w:t>
        </w:r>
      </w:sdtContent>
    </w:sdt>
  </w:p>
  <w:p w14:paraId="5ED6C261" w14:textId="77777777" w:rsidR="0061089D" w:rsidRPr="005B451E" w:rsidRDefault="00000000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  <w:r w:rsidRPr="005B451E">
      <w:rPr>
        <w:rFonts w:ascii="Arial" w:hAnsi="Arial" w:cs="Arial"/>
        <w:i/>
        <w:iCs/>
        <w:sz w:val="16"/>
        <w:szCs w:val="16"/>
      </w:rPr>
      <w:t>Ova elektronička isprava potpisana je kvalificiranim elektroničkim potpisom sukladno EU uredbi 910/2014/EU (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eIDAS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Regulation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), a isti je vidljiv na posljednjoj nenumeriranoj stranici. Izvor pouzdanosti je European Union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Trusted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Lists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(</w:t>
    </w:r>
    <w:r w:rsidR="00BA5A95" w:rsidRPr="005B451E">
      <w:rPr>
        <w:rFonts w:ascii="Arial" w:hAnsi="Arial" w:cs="Arial"/>
        <w:i/>
        <w:iCs/>
        <w:sz w:val="16"/>
        <w:szCs w:val="16"/>
      </w:rPr>
      <w:t>https://esignature.ec.europa.eu/efda/tl-browser/</w:t>
    </w:r>
    <w:r w:rsidRPr="005B451E">
      <w:rPr>
        <w:rFonts w:ascii="Arial" w:hAnsi="Arial" w:cs="Arial"/>
        <w:i/>
        <w:iCs/>
        <w:sz w:val="16"/>
        <w:szCs w:val="16"/>
      </w:rPr>
      <w:t>). U potpis je ugrađen vremenski pečat, te je omogućen za LTV.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84B6E" w14:textId="77777777" w:rsidR="003F11B0" w:rsidRDefault="003F11B0">
      <w:pPr>
        <w:spacing w:after="0" w:line="240" w:lineRule="auto"/>
      </w:pPr>
      <w:r>
        <w:separator/>
      </w:r>
    </w:p>
  </w:footnote>
  <w:footnote w:type="continuationSeparator" w:id="0">
    <w:p w14:paraId="4EABB1B1" w14:textId="77777777" w:rsidR="003F11B0" w:rsidRDefault="003F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BD15E" w14:textId="77777777" w:rsidR="0061089D" w:rsidRPr="00344D9A" w:rsidRDefault="00000000" w:rsidP="00344D9A">
    <w:pPr>
      <w:pStyle w:val="Zaglavlje"/>
      <w:pBdr>
        <w:bottom w:val="single" w:sz="4" w:space="1" w:color="auto"/>
      </w:pBdr>
      <w:jc w:val="center"/>
      <w:rPr>
        <w:rFonts w:ascii="Arial" w:hAnsi="Arial" w:cs="Arial"/>
        <w:b/>
        <w:bCs/>
        <w:color w:val="FF0000"/>
      </w:rPr>
    </w:pPr>
    <w:r w:rsidRPr="00344D9A">
      <w:rPr>
        <w:rFonts w:ascii="Arial" w:hAnsi="Arial" w:cs="Arial"/>
        <w:b/>
        <w:bCs/>
        <w:color w:val="FF0000"/>
      </w:rPr>
      <w:t>Prijedlog odluke o izradi prostornog plana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A57374"/>
    <w:multiLevelType w:val="hybridMultilevel"/>
    <w:tmpl w:val="00BC779A"/>
    <w:lvl w:ilvl="0" w:tplc="38743BAA">
      <w:start w:val="1"/>
      <w:numFmt w:val="decimal"/>
      <w:lvlText w:val="%1."/>
      <w:lvlJc w:val="left"/>
      <w:pPr>
        <w:ind w:left="720" w:hanging="360"/>
      </w:pPr>
    </w:lvl>
    <w:lvl w:ilvl="1" w:tplc="542464A4">
      <w:start w:val="1"/>
      <w:numFmt w:val="decimal"/>
      <w:lvlText w:val="%2."/>
      <w:lvlJc w:val="left"/>
      <w:pPr>
        <w:ind w:left="1440" w:hanging="360"/>
      </w:pPr>
    </w:lvl>
    <w:lvl w:ilvl="2" w:tplc="4E905542" w:tentative="1">
      <w:start w:val="1"/>
      <w:numFmt w:val="lowerRoman"/>
      <w:lvlText w:val="%3."/>
      <w:lvlJc w:val="right"/>
      <w:pPr>
        <w:ind w:left="2160" w:hanging="180"/>
      </w:pPr>
    </w:lvl>
    <w:lvl w:ilvl="3" w:tplc="212874AC" w:tentative="1">
      <w:start w:val="1"/>
      <w:numFmt w:val="decimal"/>
      <w:lvlText w:val="%4."/>
      <w:lvlJc w:val="left"/>
      <w:pPr>
        <w:ind w:left="2880" w:hanging="360"/>
      </w:pPr>
    </w:lvl>
    <w:lvl w:ilvl="4" w:tplc="6BA874A2" w:tentative="1">
      <w:start w:val="1"/>
      <w:numFmt w:val="lowerLetter"/>
      <w:lvlText w:val="%5."/>
      <w:lvlJc w:val="left"/>
      <w:pPr>
        <w:ind w:left="3600" w:hanging="360"/>
      </w:pPr>
    </w:lvl>
    <w:lvl w:ilvl="5" w:tplc="C84A4CC2" w:tentative="1">
      <w:start w:val="1"/>
      <w:numFmt w:val="lowerRoman"/>
      <w:lvlText w:val="%6."/>
      <w:lvlJc w:val="right"/>
      <w:pPr>
        <w:ind w:left="4320" w:hanging="180"/>
      </w:pPr>
    </w:lvl>
    <w:lvl w:ilvl="6" w:tplc="3B06E07E" w:tentative="1">
      <w:start w:val="1"/>
      <w:numFmt w:val="decimal"/>
      <w:lvlText w:val="%7."/>
      <w:lvlJc w:val="left"/>
      <w:pPr>
        <w:ind w:left="5040" w:hanging="360"/>
      </w:pPr>
    </w:lvl>
    <w:lvl w:ilvl="7" w:tplc="D29C251C" w:tentative="1">
      <w:start w:val="1"/>
      <w:numFmt w:val="lowerLetter"/>
      <w:lvlText w:val="%8."/>
      <w:lvlJc w:val="left"/>
      <w:pPr>
        <w:ind w:left="5760" w:hanging="360"/>
      </w:pPr>
    </w:lvl>
    <w:lvl w:ilvl="8" w:tplc="121E6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4642C8CA">
      <w:start w:val="1"/>
      <w:numFmt w:val="upperLetter"/>
      <w:lvlText w:val="%1."/>
      <w:lvlJc w:val="left"/>
      <w:pPr>
        <w:ind w:left="720" w:hanging="360"/>
      </w:pPr>
    </w:lvl>
    <w:lvl w:ilvl="1" w:tplc="952C630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DF2E9B92" w:tentative="1">
      <w:start w:val="1"/>
      <w:numFmt w:val="lowerRoman"/>
      <w:lvlText w:val="%3."/>
      <w:lvlJc w:val="right"/>
      <w:pPr>
        <w:ind w:left="2160" w:hanging="180"/>
      </w:pPr>
    </w:lvl>
    <w:lvl w:ilvl="3" w:tplc="C1EE767E" w:tentative="1">
      <w:start w:val="1"/>
      <w:numFmt w:val="decimal"/>
      <w:lvlText w:val="%4."/>
      <w:lvlJc w:val="left"/>
      <w:pPr>
        <w:ind w:left="2880" w:hanging="360"/>
      </w:pPr>
    </w:lvl>
    <w:lvl w:ilvl="4" w:tplc="298A0DD4" w:tentative="1">
      <w:start w:val="1"/>
      <w:numFmt w:val="lowerLetter"/>
      <w:lvlText w:val="%5."/>
      <w:lvlJc w:val="left"/>
      <w:pPr>
        <w:ind w:left="3600" w:hanging="360"/>
      </w:pPr>
    </w:lvl>
    <w:lvl w:ilvl="5" w:tplc="CC1ABAAE" w:tentative="1">
      <w:start w:val="1"/>
      <w:numFmt w:val="lowerRoman"/>
      <w:lvlText w:val="%6."/>
      <w:lvlJc w:val="right"/>
      <w:pPr>
        <w:ind w:left="4320" w:hanging="180"/>
      </w:pPr>
    </w:lvl>
    <w:lvl w:ilvl="6" w:tplc="1D14057C" w:tentative="1">
      <w:start w:val="1"/>
      <w:numFmt w:val="decimal"/>
      <w:lvlText w:val="%7."/>
      <w:lvlJc w:val="left"/>
      <w:pPr>
        <w:ind w:left="5040" w:hanging="360"/>
      </w:pPr>
    </w:lvl>
    <w:lvl w:ilvl="7" w:tplc="B5CC09BE" w:tentative="1">
      <w:start w:val="1"/>
      <w:numFmt w:val="lowerLetter"/>
      <w:lvlText w:val="%8."/>
      <w:lvlJc w:val="left"/>
      <w:pPr>
        <w:ind w:left="5760" w:hanging="360"/>
      </w:pPr>
    </w:lvl>
    <w:lvl w:ilvl="8" w:tplc="2FE0F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8D3827C8">
      <w:start w:val="1"/>
      <w:numFmt w:val="decimal"/>
      <w:lvlText w:val="%1."/>
      <w:lvlJc w:val="left"/>
      <w:pPr>
        <w:ind w:left="1440" w:hanging="360"/>
      </w:pPr>
    </w:lvl>
    <w:lvl w:ilvl="1" w:tplc="B148C234" w:tentative="1">
      <w:start w:val="1"/>
      <w:numFmt w:val="lowerLetter"/>
      <w:lvlText w:val="%2."/>
      <w:lvlJc w:val="left"/>
      <w:pPr>
        <w:ind w:left="2160" w:hanging="360"/>
      </w:pPr>
    </w:lvl>
    <w:lvl w:ilvl="2" w:tplc="DD4C673C" w:tentative="1">
      <w:start w:val="1"/>
      <w:numFmt w:val="lowerRoman"/>
      <w:lvlText w:val="%3."/>
      <w:lvlJc w:val="right"/>
      <w:pPr>
        <w:ind w:left="2880" w:hanging="180"/>
      </w:pPr>
    </w:lvl>
    <w:lvl w:ilvl="3" w:tplc="DCD80000" w:tentative="1">
      <w:start w:val="1"/>
      <w:numFmt w:val="decimal"/>
      <w:lvlText w:val="%4."/>
      <w:lvlJc w:val="left"/>
      <w:pPr>
        <w:ind w:left="3600" w:hanging="360"/>
      </w:pPr>
    </w:lvl>
    <w:lvl w:ilvl="4" w:tplc="4F5E48EE" w:tentative="1">
      <w:start w:val="1"/>
      <w:numFmt w:val="lowerLetter"/>
      <w:lvlText w:val="%5."/>
      <w:lvlJc w:val="left"/>
      <w:pPr>
        <w:ind w:left="4320" w:hanging="360"/>
      </w:pPr>
    </w:lvl>
    <w:lvl w:ilvl="5" w:tplc="358E0518" w:tentative="1">
      <w:start w:val="1"/>
      <w:numFmt w:val="lowerRoman"/>
      <w:lvlText w:val="%6."/>
      <w:lvlJc w:val="right"/>
      <w:pPr>
        <w:ind w:left="5040" w:hanging="180"/>
      </w:pPr>
    </w:lvl>
    <w:lvl w:ilvl="6" w:tplc="B4AE14C8" w:tentative="1">
      <w:start w:val="1"/>
      <w:numFmt w:val="decimal"/>
      <w:lvlText w:val="%7."/>
      <w:lvlJc w:val="left"/>
      <w:pPr>
        <w:ind w:left="5760" w:hanging="360"/>
      </w:pPr>
    </w:lvl>
    <w:lvl w:ilvl="7" w:tplc="B61824E6" w:tentative="1">
      <w:start w:val="1"/>
      <w:numFmt w:val="lowerLetter"/>
      <w:lvlText w:val="%8."/>
      <w:lvlJc w:val="left"/>
      <w:pPr>
        <w:ind w:left="6480" w:hanging="360"/>
      </w:pPr>
    </w:lvl>
    <w:lvl w:ilvl="8" w:tplc="DE3E88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8404F7B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B28C55E6" w:tentative="1">
      <w:start w:val="1"/>
      <w:numFmt w:val="lowerLetter"/>
      <w:lvlText w:val="%2."/>
      <w:lvlJc w:val="left"/>
      <w:pPr>
        <w:ind w:left="1440" w:hanging="360"/>
      </w:pPr>
    </w:lvl>
    <w:lvl w:ilvl="2" w:tplc="E11A24F2" w:tentative="1">
      <w:start w:val="1"/>
      <w:numFmt w:val="lowerRoman"/>
      <w:lvlText w:val="%3."/>
      <w:lvlJc w:val="right"/>
      <w:pPr>
        <w:ind w:left="2160" w:hanging="180"/>
      </w:pPr>
    </w:lvl>
    <w:lvl w:ilvl="3" w:tplc="BB52D55C" w:tentative="1">
      <w:start w:val="1"/>
      <w:numFmt w:val="decimal"/>
      <w:lvlText w:val="%4."/>
      <w:lvlJc w:val="left"/>
      <w:pPr>
        <w:ind w:left="2880" w:hanging="360"/>
      </w:pPr>
    </w:lvl>
    <w:lvl w:ilvl="4" w:tplc="AE12722A" w:tentative="1">
      <w:start w:val="1"/>
      <w:numFmt w:val="lowerLetter"/>
      <w:lvlText w:val="%5."/>
      <w:lvlJc w:val="left"/>
      <w:pPr>
        <w:ind w:left="3600" w:hanging="360"/>
      </w:pPr>
    </w:lvl>
    <w:lvl w:ilvl="5" w:tplc="386A8E6A" w:tentative="1">
      <w:start w:val="1"/>
      <w:numFmt w:val="lowerRoman"/>
      <w:lvlText w:val="%6."/>
      <w:lvlJc w:val="right"/>
      <w:pPr>
        <w:ind w:left="4320" w:hanging="180"/>
      </w:pPr>
    </w:lvl>
    <w:lvl w:ilvl="6" w:tplc="E458B556" w:tentative="1">
      <w:start w:val="1"/>
      <w:numFmt w:val="decimal"/>
      <w:lvlText w:val="%7."/>
      <w:lvlJc w:val="left"/>
      <w:pPr>
        <w:ind w:left="5040" w:hanging="360"/>
      </w:pPr>
    </w:lvl>
    <w:lvl w:ilvl="7" w:tplc="4920D2D6" w:tentative="1">
      <w:start w:val="1"/>
      <w:numFmt w:val="lowerLetter"/>
      <w:lvlText w:val="%8."/>
      <w:lvlJc w:val="left"/>
      <w:pPr>
        <w:ind w:left="5760" w:hanging="360"/>
      </w:pPr>
    </w:lvl>
    <w:lvl w:ilvl="8" w:tplc="1AF0E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F1D06B02">
      <w:start w:val="1"/>
      <w:numFmt w:val="decimal"/>
      <w:lvlText w:val="%1."/>
      <w:lvlJc w:val="left"/>
      <w:pPr>
        <w:ind w:left="720" w:hanging="360"/>
      </w:pPr>
    </w:lvl>
    <w:lvl w:ilvl="1" w:tplc="B27A6A32">
      <w:start w:val="1"/>
      <w:numFmt w:val="lowerLetter"/>
      <w:lvlText w:val="%2."/>
      <w:lvlJc w:val="left"/>
      <w:pPr>
        <w:ind w:left="1440" w:hanging="360"/>
      </w:pPr>
    </w:lvl>
    <w:lvl w:ilvl="2" w:tplc="910E7264" w:tentative="1">
      <w:start w:val="1"/>
      <w:numFmt w:val="lowerRoman"/>
      <w:lvlText w:val="%3."/>
      <w:lvlJc w:val="right"/>
      <w:pPr>
        <w:ind w:left="2160" w:hanging="180"/>
      </w:pPr>
    </w:lvl>
    <w:lvl w:ilvl="3" w:tplc="08C4B632" w:tentative="1">
      <w:start w:val="1"/>
      <w:numFmt w:val="decimal"/>
      <w:lvlText w:val="%4."/>
      <w:lvlJc w:val="left"/>
      <w:pPr>
        <w:ind w:left="2880" w:hanging="360"/>
      </w:pPr>
    </w:lvl>
    <w:lvl w:ilvl="4" w:tplc="1B9A5D56" w:tentative="1">
      <w:start w:val="1"/>
      <w:numFmt w:val="lowerLetter"/>
      <w:lvlText w:val="%5."/>
      <w:lvlJc w:val="left"/>
      <w:pPr>
        <w:ind w:left="3600" w:hanging="360"/>
      </w:pPr>
    </w:lvl>
    <w:lvl w:ilvl="5" w:tplc="280CB06A" w:tentative="1">
      <w:start w:val="1"/>
      <w:numFmt w:val="lowerRoman"/>
      <w:lvlText w:val="%6."/>
      <w:lvlJc w:val="right"/>
      <w:pPr>
        <w:ind w:left="4320" w:hanging="180"/>
      </w:pPr>
    </w:lvl>
    <w:lvl w:ilvl="6" w:tplc="4FDC40E6" w:tentative="1">
      <w:start w:val="1"/>
      <w:numFmt w:val="decimal"/>
      <w:lvlText w:val="%7."/>
      <w:lvlJc w:val="left"/>
      <w:pPr>
        <w:ind w:left="5040" w:hanging="360"/>
      </w:pPr>
    </w:lvl>
    <w:lvl w:ilvl="7" w:tplc="1DE435BE" w:tentative="1">
      <w:start w:val="1"/>
      <w:numFmt w:val="lowerLetter"/>
      <w:lvlText w:val="%8."/>
      <w:lvlJc w:val="left"/>
      <w:pPr>
        <w:ind w:left="5760" w:hanging="360"/>
      </w:pPr>
    </w:lvl>
    <w:lvl w:ilvl="8" w:tplc="1F1A6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DB526E74">
      <w:start w:val="1"/>
      <w:numFmt w:val="decimal"/>
      <w:lvlText w:val="%1."/>
      <w:lvlJc w:val="left"/>
      <w:pPr>
        <w:ind w:left="1440" w:hanging="360"/>
      </w:pPr>
    </w:lvl>
    <w:lvl w:ilvl="1" w:tplc="B0262C5E" w:tentative="1">
      <w:start w:val="1"/>
      <w:numFmt w:val="lowerLetter"/>
      <w:lvlText w:val="%2."/>
      <w:lvlJc w:val="left"/>
      <w:pPr>
        <w:ind w:left="2160" w:hanging="360"/>
      </w:pPr>
    </w:lvl>
    <w:lvl w:ilvl="2" w:tplc="66683F74" w:tentative="1">
      <w:start w:val="1"/>
      <w:numFmt w:val="lowerRoman"/>
      <w:lvlText w:val="%3."/>
      <w:lvlJc w:val="right"/>
      <w:pPr>
        <w:ind w:left="2880" w:hanging="180"/>
      </w:pPr>
    </w:lvl>
    <w:lvl w:ilvl="3" w:tplc="DA0E02D4" w:tentative="1">
      <w:start w:val="1"/>
      <w:numFmt w:val="decimal"/>
      <w:lvlText w:val="%4."/>
      <w:lvlJc w:val="left"/>
      <w:pPr>
        <w:ind w:left="3600" w:hanging="360"/>
      </w:pPr>
    </w:lvl>
    <w:lvl w:ilvl="4" w:tplc="B672B978" w:tentative="1">
      <w:start w:val="1"/>
      <w:numFmt w:val="lowerLetter"/>
      <w:lvlText w:val="%5."/>
      <w:lvlJc w:val="left"/>
      <w:pPr>
        <w:ind w:left="4320" w:hanging="360"/>
      </w:pPr>
    </w:lvl>
    <w:lvl w:ilvl="5" w:tplc="AB5A3D5C" w:tentative="1">
      <w:start w:val="1"/>
      <w:numFmt w:val="lowerRoman"/>
      <w:lvlText w:val="%6."/>
      <w:lvlJc w:val="right"/>
      <w:pPr>
        <w:ind w:left="5040" w:hanging="180"/>
      </w:pPr>
    </w:lvl>
    <w:lvl w:ilvl="6" w:tplc="3D5686B4" w:tentative="1">
      <w:start w:val="1"/>
      <w:numFmt w:val="decimal"/>
      <w:lvlText w:val="%7."/>
      <w:lvlJc w:val="left"/>
      <w:pPr>
        <w:ind w:left="5760" w:hanging="360"/>
      </w:pPr>
    </w:lvl>
    <w:lvl w:ilvl="7" w:tplc="226CED9A" w:tentative="1">
      <w:start w:val="1"/>
      <w:numFmt w:val="lowerLetter"/>
      <w:lvlText w:val="%8."/>
      <w:lvlJc w:val="left"/>
      <w:pPr>
        <w:ind w:left="6480" w:hanging="360"/>
      </w:pPr>
    </w:lvl>
    <w:lvl w:ilvl="8" w:tplc="E88E13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1E62DD8A">
      <w:start w:val="1"/>
      <w:numFmt w:val="decimal"/>
      <w:lvlText w:val="%1."/>
      <w:lvlJc w:val="left"/>
      <w:pPr>
        <w:ind w:left="1440" w:hanging="360"/>
      </w:pPr>
    </w:lvl>
    <w:lvl w:ilvl="1" w:tplc="814848A4" w:tentative="1">
      <w:start w:val="1"/>
      <w:numFmt w:val="lowerLetter"/>
      <w:lvlText w:val="%2."/>
      <w:lvlJc w:val="left"/>
      <w:pPr>
        <w:ind w:left="2160" w:hanging="360"/>
      </w:pPr>
    </w:lvl>
    <w:lvl w:ilvl="2" w:tplc="4CF6D61C" w:tentative="1">
      <w:start w:val="1"/>
      <w:numFmt w:val="lowerRoman"/>
      <w:lvlText w:val="%3."/>
      <w:lvlJc w:val="right"/>
      <w:pPr>
        <w:ind w:left="2880" w:hanging="180"/>
      </w:pPr>
    </w:lvl>
    <w:lvl w:ilvl="3" w:tplc="A0300216" w:tentative="1">
      <w:start w:val="1"/>
      <w:numFmt w:val="decimal"/>
      <w:lvlText w:val="%4."/>
      <w:lvlJc w:val="left"/>
      <w:pPr>
        <w:ind w:left="3600" w:hanging="360"/>
      </w:pPr>
    </w:lvl>
    <w:lvl w:ilvl="4" w:tplc="7B5C0CA8" w:tentative="1">
      <w:start w:val="1"/>
      <w:numFmt w:val="lowerLetter"/>
      <w:lvlText w:val="%5."/>
      <w:lvlJc w:val="left"/>
      <w:pPr>
        <w:ind w:left="4320" w:hanging="360"/>
      </w:pPr>
    </w:lvl>
    <w:lvl w:ilvl="5" w:tplc="0CA2E432" w:tentative="1">
      <w:start w:val="1"/>
      <w:numFmt w:val="lowerRoman"/>
      <w:lvlText w:val="%6."/>
      <w:lvlJc w:val="right"/>
      <w:pPr>
        <w:ind w:left="5040" w:hanging="180"/>
      </w:pPr>
    </w:lvl>
    <w:lvl w:ilvl="6" w:tplc="0D7826D8" w:tentative="1">
      <w:start w:val="1"/>
      <w:numFmt w:val="decimal"/>
      <w:lvlText w:val="%7."/>
      <w:lvlJc w:val="left"/>
      <w:pPr>
        <w:ind w:left="5760" w:hanging="360"/>
      </w:pPr>
    </w:lvl>
    <w:lvl w:ilvl="7" w:tplc="B258539A" w:tentative="1">
      <w:start w:val="1"/>
      <w:numFmt w:val="lowerLetter"/>
      <w:lvlText w:val="%8."/>
      <w:lvlJc w:val="left"/>
      <w:pPr>
        <w:ind w:left="6480" w:hanging="360"/>
      </w:pPr>
    </w:lvl>
    <w:lvl w:ilvl="8" w:tplc="C3EE2A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60749FB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AC8A9E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74FC6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E5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4B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0D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0DC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6A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20A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7FD22F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84CCC6E" w:tentative="1">
      <w:start w:val="1"/>
      <w:numFmt w:val="lowerLetter"/>
      <w:lvlText w:val="%2."/>
      <w:lvlJc w:val="left"/>
      <w:pPr>
        <w:ind w:left="2160" w:hanging="360"/>
      </w:pPr>
    </w:lvl>
    <w:lvl w:ilvl="2" w:tplc="23E0B23E" w:tentative="1">
      <w:start w:val="1"/>
      <w:numFmt w:val="lowerRoman"/>
      <w:lvlText w:val="%3."/>
      <w:lvlJc w:val="right"/>
      <w:pPr>
        <w:ind w:left="2880" w:hanging="180"/>
      </w:pPr>
    </w:lvl>
    <w:lvl w:ilvl="3" w:tplc="76A07E16" w:tentative="1">
      <w:start w:val="1"/>
      <w:numFmt w:val="decimal"/>
      <w:lvlText w:val="%4."/>
      <w:lvlJc w:val="left"/>
      <w:pPr>
        <w:ind w:left="3600" w:hanging="360"/>
      </w:pPr>
    </w:lvl>
    <w:lvl w:ilvl="4" w:tplc="A724B366" w:tentative="1">
      <w:start w:val="1"/>
      <w:numFmt w:val="lowerLetter"/>
      <w:lvlText w:val="%5."/>
      <w:lvlJc w:val="left"/>
      <w:pPr>
        <w:ind w:left="4320" w:hanging="360"/>
      </w:pPr>
    </w:lvl>
    <w:lvl w:ilvl="5" w:tplc="D8629ECC" w:tentative="1">
      <w:start w:val="1"/>
      <w:numFmt w:val="lowerRoman"/>
      <w:lvlText w:val="%6."/>
      <w:lvlJc w:val="right"/>
      <w:pPr>
        <w:ind w:left="5040" w:hanging="180"/>
      </w:pPr>
    </w:lvl>
    <w:lvl w:ilvl="6" w:tplc="882EC3BA" w:tentative="1">
      <w:start w:val="1"/>
      <w:numFmt w:val="decimal"/>
      <w:lvlText w:val="%7."/>
      <w:lvlJc w:val="left"/>
      <w:pPr>
        <w:ind w:left="5760" w:hanging="360"/>
      </w:pPr>
    </w:lvl>
    <w:lvl w:ilvl="7" w:tplc="5382F56E" w:tentative="1">
      <w:start w:val="1"/>
      <w:numFmt w:val="lowerLetter"/>
      <w:lvlText w:val="%8."/>
      <w:lvlJc w:val="left"/>
      <w:pPr>
        <w:ind w:left="6480" w:hanging="360"/>
      </w:pPr>
    </w:lvl>
    <w:lvl w:ilvl="8" w:tplc="0DBAEA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AFE8F514">
      <w:start w:val="1"/>
      <w:numFmt w:val="decimal"/>
      <w:lvlText w:val="%1."/>
      <w:lvlJc w:val="left"/>
      <w:pPr>
        <w:ind w:left="1440" w:hanging="360"/>
      </w:pPr>
    </w:lvl>
    <w:lvl w:ilvl="1" w:tplc="A6849540" w:tentative="1">
      <w:start w:val="1"/>
      <w:numFmt w:val="lowerLetter"/>
      <w:lvlText w:val="%2."/>
      <w:lvlJc w:val="left"/>
      <w:pPr>
        <w:ind w:left="2160" w:hanging="360"/>
      </w:pPr>
    </w:lvl>
    <w:lvl w:ilvl="2" w:tplc="35A0A3CE" w:tentative="1">
      <w:start w:val="1"/>
      <w:numFmt w:val="lowerRoman"/>
      <w:lvlText w:val="%3."/>
      <w:lvlJc w:val="right"/>
      <w:pPr>
        <w:ind w:left="2880" w:hanging="180"/>
      </w:pPr>
    </w:lvl>
    <w:lvl w:ilvl="3" w:tplc="B31844F2" w:tentative="1">
      <w:start w:val="1"/>
      <w:numFmt w:val="decimal"/>
      <w:lvlText w:val="%4."/>
      <w:lvlJc w:val="left"/>
      <w:pPr>
        <w:ind w:left="3600" w:hanging="360"/>
      </w:pPr>
    </w:lvl>
    <w:lvl w:ilvl="4" w:tplc="76926254" w:tentative="1">
      <w:start w:val="1"/>
      <w:numFmt w:val="lowerLetter"/>
      <w:lvlText w:val="%5."/>
      <w:lvlJc w:val="left"/>
      <w:pPr>
        <w:ind w:left="4320" w:hanging="360"/>
      </w:pPr>
    </w:lvl>
    <w:lvl w:ilvl="5" w:tplc="8A240DFA" w:tentative="1">
      <w:start w:val="1"/>
      <w:numFmt w:val="lowerRoman"/>
      <w:lvlText w:val="%6."/>
      <w:lvlJc w:val="right"/>
      <w:pPr>
        <w:ind w:left="5040" w:hanging="180"/>
      </w:pPr>
    </w:lvl>
    <w:lvl w:ilvl="6" w:tplc="6B42328E" w:tentative="1">
      <w:start w:val="1"/>
      <w:numFmt w:val="decimal"/>
      <w:lvlText w:val="%7."/>
      <w:lvlJc w:val="left"/>
      <w:pPr>
        <w:ind w:left="5760" w:hanging="360"/>
      </w:pPr>
    </w:lvl>
    <w:lvl w:ilvl="7" w:tplc="D4F20036" w:tentative="1">
      <w:start w:val="1"/>
      <w:numFmt w:val="lowerLetter"/>
      <w:lvlText w:val="%8."/>
      <w:lvlJc w:val="left"/>
      <w:pPr>
        <w:ind w:left="6480" w:hanging="360"/>
      </w:pPr>
    </w:lvl>
    <w:lvl w:ilvl="8" w:tplc="9050EE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B1C8CEDE">
      <w:start w:val="1"/>
      <w:numFmt w:val="decimal"/>
      <w:lvlText w:val="%1."/>
      <w:lvlJc w:val="left"/>
      <w:pPr>
        <w:ind w:left="720" w:hanging="360"/>
      </w:pPr>
    </w:lvl>
    <w:lvl w:ilvl="1" w:tplc="B8065634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76D6545A" w:tentative="1">
      <w:start w:val="1"/>
      <w:numFmt w:val="lowerRoman"/>
      <w:lvlText w:val="%3."/>
      <w:lvlJc w:val="right"/>
      <w:pPr>
        <w:ind w:left="2160" w:hanging="180"/>
      </w:pPr>
    </w:lvl>
    <w:lvl w:ilvl="3" w:tplc="8F2C2C76" w:tentative="1">
      <w:start w:val="1"/>
      <w:numFmt w:val="decimal"/>
      <w:lvlText w:val="%4."/>
      <w:lvlJc w:val="left"/>
      <w:pPr>
        <w:ind w:left="2880" w:hanging="360"/>
      </w:pPr>
    </w:lvl>
    <w:lvl w:ilvl="4" w:tplc="067031CC" w:tentative="1">
      <w:start w:val="1"/>
      <w:numFmt w:val="lowerLetter"/>
      <w:lvlText w:val="%5."/>
      <w:lvlJc w:val="left"/>
      <w:pPr>
        <w:ind w:left="3600" w:hanging="360"/>
      </w:pPr>
    </w:lvl>
    <w:lvl w:ilvl="5" w:tplc="EBA249B6" w:tentative="1">
      <w:start w:val="1"/>
      <w:numFmt w:val="lowerRoman"/>
      <w:lvlText w:val="%6."/>
      <w:lvlJc w:val="right"/>
      <w:pPr>
        <w:ind w:left="4320" w:hanging="180"/>
      </w:pPr>
    </w:lvl>
    <w:lvl w:ilvl="6" w:tplc="2960B3CC" w:tentative="1">
      <w:start w:val="1"/>
      <w:numFmt w:val="decimal"/>
      <w:lvlText w:val="%7."/>
      <w:lvlJc w:val="left"/>
      <w:pPr>
        <w:ind w:left="5040" w:hanging="360"/>
      </w:pPr>
    </w:lvl>
    <w:lvl w:ilvl="7" w:tplc="0B867016" w:tentative="1">
      <w:start w:val="1"/>
      <w:numFmt w:val="lowerLetter"/>
      <w:lvlText w:val="%8."/>
      <w:lvlJc w:val="left"/>
      <w:pPr>
        <w:ind w:left="5760" w:hanging="360"/>
      </w:pPr>
    </w:lvl>
    <w:lvl w:ilvl="8" w:tplc="70CA7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5F8C0B0E">
      <w:start w:val="1"/>
      <w:numFmt w:val="decimal"/>
      <w:lvlText w:val="%1."/>
      <w:lvlJc w:val="left"/>
      <w:pPr>
        <w:ind w:left="720" w:hanging="360"/>
      </w:pPr>
    </w:lvl>
    <w:lvl w:ilvl="1" w:tplc="7348F7C8">
      <w:start w:val="1"/>
      <w:numFmt w:val="lowerLetter"/>
      <w:lvlText w:val="%2."/>
      <w:lvlJc w:val="left"/>
      <w:pPr>
        <w:ind w:left="1440" w:hanging="360"/>
      </w:pPr>
    </w:lvl>
    <w:lvl w:ilvl="2" w:tplc="52E47E9E" w:tentative="1">
      <w:start w:val="1"/>
      <w:numFmt w:val="lowerRoman"/>
      <w:lvlText w:val="%3."/>
      <w:lvlJc w:val="right"/>
      <w:pPr>
        <w:ind w:left="2160" w:hanging="180"/>
      </w:pPr>
    </w:lvl>
    <w:lvl w:ilvl="3" w:tplc="DA5A3D2C" w:tentative="1">
      <w:start w:val="1"/>
      <w:numFmt w:val="decimal"/>
      <w:lvlText w:val="%4."/>
      <w:lvlJc w:val="left"/>
      <w:pPr>
        <w:ind w:left="2880" w:hanging="360"/>
      </w:pPr>
    </w:lvl>
    <w:lvl w:ilvl="4" w:tplc="4B8EE358" w:tentative="1">
      <w:start w:val="1"/>
      <w:numFmt w:val="lowerLetter"/>
      <w:lvlText w:val="%5."/>
      <w:lvlJc w:val="left"/>
      <w:pPr>
        <w:ind w:left="3600" w:hanging="360"/>
      </w:pPr>
    </w:lvl>
    <w:lvl w:ilvl="5" w:tplc="2C3A2E88" w:tentative="1">
      <w:start w:val="1"/>
      <w:numFmt w:val="lowerRoman"/>
      <w:lvlText w:val="%6."/>
      <w:lvlJc w:val="right"/>
      <w:pPr>
        <w:ind w:left="4320" w:hanging="180"/>
      </w:pPr>
    </w:lvl>
    <w:lvl w:ilvl="6" w:tplc="7E18C078" w:tentative="1">
      <w:start w:val="1"/>
      <w:numFmt w:val="decimal"/>
      <w:lvlText w:val="%7."/>
      <w:lvlJc w:val="left"/>
      <w:pPr>
        <w:ind w:left="5040" w:hanging="360"/>
      </w:pPr>
    </w:lvl>
    <w:lvl w:ilvl="7" w:tplc="54BC330A" w:tentative="1">
      <w:start w:val="1"/>
      <w:numFmt w:val="lowerLetter"/>
      <w:lvlText w:val="%8."/>
      <w:lvlJc w:val="left"/>
      <w:pPr>
        <w:ind w:left="5760" w:hanging="360"/>
      </w:pPr>
    </w:lvl>
    <w:lvl w:ilvl="8" w:tplc="7BBAF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16589ECA">
      <w:start w:val="1"/>
      <w:numFmt w:val="decimal"/>
      <w:lvlText w:val="%1."/>
      <w:lvlJc w:val="left"/>
      <w:pPr>
        <w:ind w:left="720" w:hanging="360"/>
      </w:pPr>
    </w:lvl>
    <w:lvl w:ilvl="1" w:tplc="43E61D10">
      <w:start w:val="1"/>
      <w:numFmt w:val="decimal"/>
      <w:lvlText w:val="%2."/>
      <w:lvlJc w:val="left"/>
      <w:pPr>
        <w:ind w:left="1440" w:hanging="360"/>
      </w:pPr>
    </w:lvl>
    <w:lvl w:ilvl="2" w:tplc="6444DBA8" w:tentative="1">
      <w:start w:val="1"/>
      <w:numFmt w:val="lowerRoman"/>
      <w:lvlText w:val="%3."/>
      <w:lvlJc w:val="right"/>
      <w:pPr>
        <w:ind w:left="2160" w:hanging="180"/>
      </w:pPr>
    </w:lvl>
    <w:lvl w:ilvl="3" w:tplc="70EC8CBC" w:tentative="1">
      <w:start w:val="1"/>
      <w:numFmt w:val="decimal"/>
      <w:lvlText w:val="%4."/>
      <w:lvlJc w:val="left"/>
      <w:pPr>
        <w:ind w:left="2880" w:hanging="360"/>
      </w:pPr>
    </w:lvl>
    <w:lvl w:ilvl="4" w:tplc="AB5ED696" w:tentative="1">
      <w:start w:val="1"/>
      <w:numFmt w:val="lowerLetter"/>
      <w:lvlText w:val="%5."/>
      <w:lvlJc w:val="left"/>
      <w:pPr>
        <w:ind w:left="3600" w:hanging="360"/>
      </w:pPr>
    </w:lvl>
    <w:lvl w:ilvl="5" w:tplc="C616DEF0" w:tentative="1">
      <w:start w:val="1"/>
      <w:numFmt w:val="lowerRoman"/>
      <w:lvlText w:val="%6."/>
      <w:lvlJc w:val="right"/>
      <w:pPr>
        <w:ind w:left="4320" w:hanging="180"/>
      </w:pPr>
    </w:lvl>
    <w:lvl w:ilvl="6" w:tplc="4BF2DD9C" w:tentative="1">
      <w:start w:val="1"/>
      <w:numFmt w:val="decimal"/>
      <w:lvlText w:val="%7."/>
      <w:lvlJc w:val="left"/>
      <w:pPr>
        <w:ind w:left="5040" w:hanging="360"/>
      </w:pPr>
    </w:lvl>
    <w:lvl w:ilvl="7" w:tplc="37808BE2" w:tentative="1">
      <w:start w:val="1"/>
      <w:numFmt w:val="lowerLetter"/>
      <w:lvlText w:val="%8."/>
      <w:lvlJc w:val="left"/>
      <w:pPr>
        <w:ind w:left="5760" w:hanging="360"/>
      </w:pPr>
    </w:lvl>
    <w:lvl w:ilvl="8" w:tplc="09685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2E689D00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A836A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0D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6D1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E0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AE1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EB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A1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B08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B358E44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AFC47BB8" w:tentative="1">
      <w:start w:val="1"/>
      <w:numFmt w:val="lowerLetter"/>
      <w:lvlText w:val="%2."/>
      <w:lvlJc w:val="left"/>
      <w:pPr>
        <w:ind w:left="2160" w:hanging="360"/>
      </w:pPr>
    </w:lvl>
    <w:lvl w:ilvl="2" w:tplc="C088CCB8" w:tentative="1">
      <w:start w:val="1"/>
      <w:numFmt w:val="lowerRoman"/>
      <w:lvlText w:val="%3."/>
      <w:lvlJc w:val="right"/>
      <w:pPr>
        <w:ind w:left="2880" w:hanging="180"/>
      </w:pPr>
    </w:lvl>
    <w:lvl w:ilvl="3" w:tplc="4EB4C8B0" w:tentative="1">
      <w:start w:val="1"/>
      <w:numFmt w:val="decimal"/>
      <w:lvlText w:val="%4."/>
      <w:lvlJc w:val="left"/>
      <w:pPr>
        <w:ind w:left="3600" w:hanging="360"/>
      </w:pPr>
    </w:lvl>
    <w:lvl w:ilvl="4" w:tplc="BEBCAFE6" w:tentative="1">
      <w:start w:val="1"/>
      <w:numFmt w:val="lowerLetter"/>
      <w:lvlText w:val="%5."/>
      <w:lvlJc w:val="left"/>
      <w:pPr>
        <w:ind w:left="4320" w:hanging="360"/>
      </w:pPr>
    </w:lvl>
    <w:lvl w:ilvl="5" w:tplc="7EAE682E" w:tentative="1">
      <w:start w:val="1"/>
      <w:numFmt w:val="lowerRoman"/>
      <w:lvlText w:val="%6."/>
      <w:lvlJc w:val="right"/>
      <w:pPr>
        <w:ind w:left="5040" w:hanging="180"/>
      </w:pPr>
    </w:lvl>
    <w:lvl w:ilvl="6" w:tplc="211819B0" w:tentative="1">
      <w:start w:val="1"/>
      <w:numFmt w:val="decimal"/>
      <w:lvlText w:val="%7."/>
      <w:lvlJc w:val="left"/>
      <w:pPr>
        <w:ind w:left="5760" w:hanging="360"/>
      </w:pPr>
    </w:lvl>
    <w:lvl w:ilvl="7" w:tplc="EC5A006C" w:tentative="1">
      <w:start w:val="1"/>
      <w:numFmt w:val="lowerLetter"/>
      <w:lvlText w:val="%8."/>
      <w:lvlJc w:val="left"/>
      <w:pPr>
        <w:ind w:left="6480" w:hanging="360"/>
      </w:pPr>
    </w:lvl>
    <w:lvl w:ilvl="8" w:tplc="8356F446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4543418">
    <w:abstractNumId w:val="1"/>
  </w:num>
  <w:num w:numId="2" w16cid:durableId="582180197">
    <w:abstractNumId w:val="3"/>
  </w:num>
  <w:num w:numId="3" w16cid:durableId="2099980855">
    <w:abstractNumId w:val="11"/>
  </w:num>
  <w:num w:numId="4" w16cid:durableId="157503365">
    <w:abstractNumId w:val="0"/>
  </w:num>
  <w:num w:numId="5" w16cid:durableId="1399160489">
    <w:abstractNumId w:val="13"/>
  </w:num>
  <w:num w:numId="6" w16cid:durableId="1838112440">
    <w:abstractNumId w:val="7"/>
  </w:num>
  <w:num w:numId="7" w16cid:durableId="1877621669">
    <w:abstractNumId w:val="4"/>
  </w:num>
  <w:num w:numId="8" w16cid:durableId="1876963731">
    <w:abstractNumId w:val="12"/>
  </w:num>
  <w:num w:numId="9" w16cid:durableId="293751167">
    <w:abstractNumId w:val="9"/>
  </w:num>
  <w:num w:numId="10" w16cid:durableId="1912735076">
    <w:abstractNumId w:val="6"/>
  </w:num>
  <w:num w:numId="11" w16cid:durableId="1841920061">
    <w:abstractNumId w:val="2"/>
  </w:num>
  <w:num w:numId="12" w16cid:durableId="1542814961">
    <w:abstractNumId w:val="5"/>
  </w:num>
  <w:num w:numId="13" w16cid:durableId="1906211314">
    <w:abstractNumId w:val="10"/>
  </w:num>
  <w:num w:numId="14" w16cid:durableId="1312246003">
    <w:abstractNumId w:val="8"/>
  </w:num>
  <w:num w:numId="15" w16cid:durableId="824013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3E0D"/>
    <w:rsid w:val="00015084"/>
    <w:rsid w:val="000373CA"/>
    <w:rsid w:val="00043AD9"/>
    <w:rsid w:val="00053731"/>
    <w:rsid w:val="0006544F"/>
    <w:rsid w:val="0006556E"/>
    <w:rsid w:val="000836A8"/>
    <w:rsid w:val="00086F56"/>
    <w:rsid w:val="000A55F9"/>
    <w:rsid w:val="000B4188"/>
    <w:rsid w:val="000C506D"/>
    <w:rsid w:val="000C5F55"/>
    <w:rsid w:val="000F0C82"/>
    <w:rsid w:val="000F12A0"/>
    <w:rsid w:val="000F7AF6"/>
    <w:rsid w:val="00102860"/>
    <w:rsid w:val="0010728C"/>
    <w:rsid w:val="00152ABC"/>
    <w:rsid w:val="0016020F"/>
    <w:rsid w:val="001615F7"/>
    <w:rsid w:val="00177834"/>
    <w:rsid w:val="00177971"/>
    <w:rsid w:val="00183A66"/>
    <w:rsid w:val="00191156"/>
    <w:rsid w:val="00193212"/>
    <w:rsid w:val="00197302"/>
    <w:rsid w:val="00197607"/>
    <w:rsid w:val="001A127E"/>
    <w:rsid w:val="001A3614"/>
    <w:rsid w:val="001A4DC2"/>
    <w:rsid w:val="001A6719"/>
    <w:rsid w:val="001B20E1"/>
    <w:rsid w:val="001B6AA0"/>
    <w:rsid w:val="001C273B"/>
    <w:rsid w:val="001C7DF9"/>
    <w:rsid w:val="001D7BAC"/>
    <w:rsid w:val="001E3AF9"/>
    <w:rsid w:val="00207143"/>
    <w:rsid w:val="00211B28"/>
    <w:rsid w:val="00217831"/>
    <w:rsid w:val="002202B7"/>
    <w:rsid w:val="002345C1"/>
    <w:rsid w:val="0023602D"/>
    <w:rsid w:val="00241426"/>
    <w:rsid w:val="00257163"/>
    <w:rsid w:val="00260AB0"/>
    <w:rsid w:val="0026501E"/>
    <w:rsid w:val="00265AF7"/>
    <w:rsid w:val="00266494"/>
    <w:rsid w:val="00292098"/>
    <w:rsid w:val="002A2B47"/>
    <w:rsid w:val="002A4741"/>
    <w:rsid w:val="002A5D8F"/>
    <w:rsid w:val="002C1CF2"/>
    <w:rsid w:val="002C7F91"/>
    <w:rsid w:val="002D752D"/>
    <w:rsid w:val="002E58BD"/>
    <w:rsid w:val="002F6A3D"/>
    <w:rsid w:val="003166D7"/>
    <w:rsid w:val="0032149A"/>
    <w:rsid w:val="00327B0B"/>
    <w:rsid w:val="00336CA8"/>
    <w:rsid w:val="00344B54"/>
    <w:rsid w:val="00344D9A"/>
    <w:rsid w:val="00345974"/>
    <w:rsid w:val="003551D5"/>
    <w:rsid w:val="00355D78"/>
    <w:rsid w:val="003564BF"/>
    <w:rsid w:val="0036087E"/>
    <w:rsid w:val="00372E27"/>
    <w:rsid w:val="0037698A"/>
    <w:rsid w:val="00393CF9"/>
    <w:rsid w:val="00395E3F"/>
    <w:rsid w:val="003A0020"/>
    <w:rsid w:val="003A617F"/>
    <w:rsid w:val="003B03DA"/>
    <w:rsid w:val="003D235E"/>
    <w:rsid w:val="003D3BAF"/>
    <w:rsid w:val="003E0352"/>
    <w:rsid w:val="003E05E1"/>
    <w:rsid w:val="003E542E"/>
    <w:rsid w:val="003F11B0"/>
    <w:rsid w:val="00422B52"/>
    <w:rsid w:val="00423034"/>
    <w:rsid w:val="00432BFC"/>
    <w:rsid w:val="00434F0E"/>
    <w:rsid w:val="00435A9F"/>
    <w:rsid w:val="00443A25"/>
    <w:rsid w:val="00461341"/>
    <w:rsid w:val="00464B55"/>
    <w:rsid w:val="004841A5"/>
    <w:rsid w:val="00492292"/>
    <w:rsid w:val="00495B2D"/>
    <w:rsid w:val="004A4D4F"/>
    <w:rsid w:val="004B429A"/>
    <w:rsid w:val="004B7C57"/>
    <w:rsid w:val="004C03F4"/>
    <w:rsid w:val="004C4B24"/>
    <w:rsid w:val="004D287F"/>
    <w:rsid w:val="004E23F2"/>
    <w:rsid w:val="004E3101"/>
    <w:rsid w:val="004F3407"/>
    <w:rsid w:val="004F3FF9"/>
    <w:rsid w:val="0050473A"/>
    <w:rsid w:val="0051344B"/>
    <w:rsid w:val="00513C7D"/>
    <w:rsid w:val="005363F3"/>
    <w:rsid w:val="00562E8A"/>
    <w:rsid w:val="005665A5"/>
    <w:rsid w:val="00590344"/>
    <w:rsid w:val="0059313F"/>
    <w:rsid w:val="005A09D1"/>
    <w:rsid w:val="005A6E6C"/>
    <w:rsid w:val="005B3B26"/>
    <w:rsid w:val="005B451E"/>
    <w:rsid w:val="005C27AB"/>
    <w:rsid w:val="005C608F"/>
    <w:rsid w:val="005C6FC3"/>
    <w:rsid w:val="005E2212"/>
    <w:rsid w:val="00607128"/>
    <w:rsid w:val="0061089D"/>
    <w:rsid w:val="006120D8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66BD5"/>
    <w:rsid w:val="006677D4"/>
    <w:rsid w:val="00676E2A"/>
    <w:rsid w:val="00680B8F"/>
    <w:rsid w:val="006814BF"/>
    <w:rsid w:val="00681AD1"/>
    <w:rsid w:val="006A25E0"/>
    <w:rsid w:val="006B1965"/>
    <w:rsid w:val="006B51A9"/>
    <w:rsid w:val="006C1F4D"/>
    <w:rsid w:val="006D05D3"/>
    <w:rsid w:val="006D08F9"/>
    <w:rsid w:val="006D1290"/>
    <w:rsid w:val="006D5F6F"/>
    <w:rsid w:val="006D7A3B"/>
    <w:rsid w:val="006E1821"/>
    <w:rsid w:val="006E3CCB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31EC2"/>
    <w:rsid w:val="00736629"/>
    <w:rsid w:val="00741917"/>
    <w:rsid w:val="0075286B"/>
    <w:rsid w:val="007601B5"/>
    <w:rsid w:val="00770AF9"/>
    <w:rsid w:val="007748B5"/>
    <w:rsid w:val="00776357"/>
    <w:rsid w:val="0078003D"/>
    <w:rsid w:val="0078582C"/>
    <w:rsid w:val="007862F7"/>
    <w:rsid w:val="00786A36"/>
    <w:rsid w:val="00796125"/>
    <w:rsid w:val="007B7831"/>
    <w:rsid w:val="007C5B95"/>
    <w:rsid w:val="007D55A8"/>
    <w:rsid w:val="007E41F9"/>
    <w:rsid w:val="007F396F"/>
    <w:rsid w:val="007F6834"/>
    <w:rsid w:val="007F7317"/>
    <w:rsid w:val="00810B65"/>
    <w:rsid w:val="008251C0"/>
    <w:rsid w:val="00832966"/>
    <w:rsid w:val="008356DB"/>
    <w:rsid w:val="00837FC1"/>
    <w:rsid w:val="00841CF4"/>
    <w:rsid w:val="00842056"/>
    <w:rsid w:val="00851B7E"/>
    <w:rsid w:val="00863A17"/>
    <w:rsid w:val="00871772"/>
    <w:rsid w:val="0087188A"/>
    <w:rsid w:val="00895532"/>
    <w:rsid w:val="008A0DDC"/>
    <w:rsid w:val="008B63F9"/>
    <w:rsid w:val="008C654B"/>
    <w:rsid w:val="008D28A1"/>
    <w:rsid w:val="008E0E60"/>
    <w:rsid w:val="008E4FA5"/>
    <w:rsid w:val="008F17D4"/>
    <w:rsid w:val="008F61E1"/>
    <w:rsid w:val="009019F1"/>
    <w:rsid w:val="0090406F"/>
    <w:rsid w:val="00913110"/>
    <w:rsid w:val="00915DCA"/>
    <w:rsid w:val="00922FE8"/>
    <w:rsid w:val="00931A8B"/>
    <w:rsid w:val="009334CA"/>
    <w:rsid w:val="00944268"/>
    <w:rsid w:val="00951D9F"/>
    <w:rsid w:val="009576FC"/>
    <w:rsid w:val="00961FC2"/>
    <w:rsid w:val="00963787"/>
    <w:rsid w:val="00975109"/>
    <w:rsid w:val="00976774"/>
    <w:rsid w:val="0097747D"/>
    <w:rsid w:val="009800E4"/>
    <w:rsid w:val="009826B3"/>
    <w:rsid w:val="00990133"/>
    <w:rsid w:val="00997276"/>
    <w:rsid w:val="009A541F"/>
    <w:rsid w:val="009B7C85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53994"/>
    <w:rsid w:val="00A6388A"/>
    <w:rsid w:val="00A72025"/>
    <w:rsid w:val="00A771B8"/>
    <w:rsid w:val="00A87303"/>
    <w:rsid w:val="00A93325"/>
    <w:rsid w:val="00AA0423"/>
    <w:rsid w:val="00AA19B4"/>
    <w:rsid w:val="00AB52DE"/>
    <w:rsid w:val="00AB72FA"/>
    <w:rsid w:val="00AD4106"/>
    <w:rsid w:val="00AE15D6"/>
    <w:rsid w:val="00AF1165"/>
    <w:rsid w:val="00AF4466"/>
    <w:rsid w:val="00AF76C8"/>
    <w:rsid w:val="00B060F3"/>
    <w:rsid w:val="00B174C3"/>
    <w:rsid w:val="00B224FE"/>
    <w:rsid w:val="00B30A14"/>
    <w:rsid w:val="00B32CC9"/>
    <w:rsid w:val="00B33278"/>
    <w:rsid w:val="00B33551"/>
    <w:rsid w:val="00B50345"/>
    <w:rsid w:val="00B54310"/>
    <w:rsid w:val="00B54BE7"/>
    <w:rsid w:val="00B62007"/>
    <w:rsid w:val="00B65347"/>
    <w:rsid w:val="00B6553B"/>
    <w:rsid w:val="00B86268"/>
    <w:rsid w:val="00B9111C"/>
    <w:rsid w:val="00B91F55"/>
    <w:rsid w:val="00BA00EC"/>
    <w:rsid w:val="00BA5A95"/>
    <w:rsid w:val="00BA734A"/>
    <w:rsid w:val="00BB0DFE"/>
    <w:rsid w:val="00BD0259"/>
    <w:rsid w:val="00BF198D"/>
    <w:rsid w:val="00BF2FD3"/>
    <w:rsid w:val="00C02C9A"/>
    <w:rsid w:val="00C06C6D"/>
    <w:rsid w:val="00C10BE7"/>
    <w:rsid w:val="00C11B15"/>
    <w:rsid w:val="00C207EB"/>
    <w:rsid w:val="00C25879"/>
    <w:rsid w:val="00C35EF9"/>
    <w:rsid w:val="00C41436"/>
    <w:rsid w:val="00C516BD"/>
    <w:rsid w:val="00C544F7"/>
    <w:rsid w:val="00C5602D"/>
    <w:rsid w:val="00C63858"/>
    <w:rsid w:val="00C715D9"/>
    <w:rsid w:val="00C72CBB"/>
    <w:rsid w:val="00C82EAC"/>
    <w:rsid w:val="00C849EB"/>
    <w:rsid w:val="00C85351"/>
    <w:rsid w:val="00CA1037"/>
    <w:rsid w:val="00CA1432"/>
    <w:rsid w:val="00CA4C0B"/>
    <w:rsid w:val="00CA7DC7"/>
    <w:rsid w:val="00CB44EA"/>
    <w:rsid w:val="00CB6369"/>
    <w:rsid w:val="00CC1F9E"/>
    <w:rsid w:val="00CC2F5D"/>
    <w:rsid w:val="00CC3867"/>
    <w:rsid w:val="00CE7F65"/>
    <w:rsid w:val="00CF159D"/>
    <w:rsid w:val="00D13840"/>
    <w:rsid w:val="00D158CC"/>
    <w:rsid w:val="00D20E56"/>
    <w:rsid w:val="00D258C1"/>
    <w:rsid w:val="00D3299C"/>
    <w:rsid w:val="00D414D1"/>
    <w:rsid w:val="00D54CFF"/>
    <w:rsid w:val="00D669C8"/>
    <w:rsid w:val="00D676D1"/>
    <w:rsid w:val="00D80899"/>
    <w:rsid w:val="00D852C6"/>
    <w:rsid w:val="00D90DF7"/>
    <w:rsid w:val="00DA35FB"/>
    <w:rsid w:val="00DA4683"/>
    <w:rsid w:val="00DA5005"/>
    <w:rsid w:val="00DB717A"/>
    <w:rsid w:val="00DC4E42"/>
    <w:rsid w:val="00DF73DE"/>
    <w:rsid w:val="00E07A05"/>
    <w:rsid w:val="00E1566B"/>
    <w:rsid w:val="00E37DE7"/>
    <w:rsid w:val="00E44FBA"/>
    <w:rsid w:val="00E47403"/>
    <w:rsid w:val="00E47B11"/>
    <w:rsid w:val="00E47BBB"/>
    <w:rsid w:val="00E551A6"/>
    <w:rsid w:val="00E562F1"/>
    <w:rsid w:val="00E670BB"/>
    <w:rsid w:val="00E87259"/>
    <w:rsid w:val="00E877A7"/>
    <w:rsid w:val="00E92A49"/>
    <w:rsid w:val="00E954D6"/>
    <w:rsid w:val="00E9663F"/>
    <w:rsid w:val="00EA0200"/>
    <w:rsid w:val="00EA5C6C"/>
    <w:rsid w:val="00EB1A98"/>
    <w:rsid w:val="00EB455C"/>
    <w:rsid w:val="00EB4BB0"/>
    <w:rsid w:val="00EB58E9"/>
    <w:rsid w:val="00EC0CDF"/>
    <w:rsid w:val="00EC2D47"/>
    <w:rsid w:val="00EC6488"/>
    <w:rsid w:val="00ED1E03"/>
    <w:rsid w:val="00EE57EF"/>
    <w:rsid w:val="00EF3586"/>
    <w:rsid w:val="00F05186"/>
    <w:rsid w:val="00F05416"/>
    <w:rsid w:val="00F10A34"/>
    <w:rsid w:val="00F110FE"/>
    <w:rsid w:val="00F14D0F"/>
    <w:rsid w:val="00F1645B"/>
    <w:rsid w:val="00F261AE"/>
    <w:rsid w:val="00F31397"/>
    <w:rsid w:val="00F33AC1"/>
    <w:rsid w:val="00F531BD"/>
    <w:rsid w:val="00F53644"/>
    <w:rsid w:val="00F552D4"/>
    <w:rsid w:val="00F757FF"/>
    <w:rsid w:val="00F86913"/>
    <w:rsid w:val="00FA2351"/>
    <w:rsid w:val="00FA4323"/>
    <w:rsid w:val="00FA62AF"/>
    <w:rsid w:val="00FB30E4"/>
    <w:rsid w:val="00FC0D17"/>
    <w:rsid w:val="00FC33F6"/>
    <w:rsid w:val="00FC4F31"/>
    <w:rsid w:val="00FD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3DD7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4B24"/>
  </w:style>
  <w:style w:type="paragraph" w:styleId="Podnoje">
    <w:name w:val="footer"/>
    <w:basedOn w:val="Normal"/>
    <w:link w:val="Podno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4B24"/>
  </w:style>
  <w:style w:type="paragraph" w:styleId="Tekstbalonia">
    <w:name w:val="Balloon Text"/>
    <w:basedOn w:val="Normal"/>
    <w:link w:val="Tekstbalonia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E94B1-F9CA-497A-BCF6-BFB29146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Marijana Vuletić</cp:lastModifiedBy>
  <cp:revision>2</cp:revision>
  <cp:lastPrinted>2022-09-12T10:46:00Z</cp:lastPrinted>
  <dcterms:created xsi:type="dcterms:W3CDTF">2024-06-06T13:41:00Z</dcterms:created>
  <dcterms:modified xsi:type="dcterms:W3CDTF">2024-06-06T13:41:00Z</dcterms:modified>
</cp:coreProperties>
</file>