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D4F68" w14:textId="77777777" w:rsidR="008766B9" w:rsidRPr="00145032" w:rsidRDefault="008766B9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091E9ED" w14:textId="253E67E0" w:rsidR="00145032" w:rsidRPr="00145032" w:rsidRDefault="00145032" w:rsidP="0014503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45032">
        <w:rPr>
          <w:rFonts w:ascii="Times New Roman" w:hAnsi="Times New Roman" w:cs="Times New Roman"/>
          <w:sz w:val="24"/>
          <w:szCs w:val="24"/>
          <w:lang w:val="hr-HR"/>
        </w:rPr>
        <w:t>Temeljem članka 104.  stavak 1. Zakona o komunalnom gospodarstvu  (“Narodne novine”, broj 68/18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145032">
        <w:rPr>
          <w:rFonts w:ascii="Times New Roman" w:hAnsi="Times New Roman" w:cs="Times New Roman"/>
          <w:sz w:val="24"/>
          <w:szCs w:val="24"/>
          <w:lang w:val="hr-HR"/>
        </w:rPr>
        <w:t>110/18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32/20</w:t>
      </w:r>
      <w:r w:rsidRPr="00145032">
        <w:rPr>
          <w:rFonts w:ascii="Times New Roman" w:hAnsi="Times New Roman" w:cs="Times New Roman"/>
          <w:sz w:val="24"/>
          <w:szCs w:val="24"/>
          <w:lang w:val="hr-HR"/>
        </w:rPr>
        <w:t xml:space="preserve">), te članka 34. Statuta Grada Opuzena („Službeni glasnik Grada Opuzena“, broj 3/13, 2/18 (Statutarna odluka o izmjenama i dopunama Statuta Grada Opuzena), 2/21 (Statutarna odluka o izmjenama i dopunama Statuta Grada Opuzena), 3/21 (pročišćeni tekst), Gradsko vijeće Grada Opuzena je na svojoj </w:t>
      </w:r>
      <w:r w:rsidR="00427103">
        <w:rPr>
          <w:rFonts w:ascii="Times New Roman" w:hAnsi="Times New Roman" w:cs="Times New Roman"/>
          <w:sz w:val="24"/>
          <w:szCs w:val="24"/>
          <w:lang w:val="hr-HR"/>
        </w:rPr>
        <w:t>__________</w:t>
      </w:r>
      <w:r w:rsidRPr="00145032">
        <w:rPr>
          <w:rFonts w:ascii="Times New Roman" w:hAnsi="Times New Roman" w:cs="Times New Roman"/>
          <w:sz w:val="24"/>
          <w:szCs w:val="24"/>
          <w:lang w:val="hr-HR"/>
        </w:rPr>
        <w:t xml:space="preserve"> sjednici održanoj ____ 2024. godine, donijelo</w:t>
      </w:r>
    </w:p>
    <w:p w14:paraId="4261248C" w14:textId="77777777" w:rsidR="00145032" w:rsidRDefault="00145032" w:rsidP="001450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4EEDEFE" w14:textId="7E13383B" w:rsidR="00145032" w:rsidRPr="00145032" w:rsidRDefault="00145032" w:rsidP="001450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45032">
        <w:rPr>
          <w:rFonts w:ascii="Times New Roman" w:hAnsi="Times New Roman" w:cs="Times New Roman"/>
          <w:b/>
          <w:bCs/>
          <w:sz w:val="24"/>
          <w:szCs w:val="24"/>
          <w:lang w:val="hr-HR"/>
        </w:rPr>
        <w:t>Odluku</w:t>
      </w:r>
    </w:p>
    <w:p w14:paraId="7EEE3AC9" w14:textId="6A7750BA" w:rsidR="00145032" w:rsidRPr="00145032" w:rsidRDefault="00145032" w:rsidP="001450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</w:t>
      </w:r>
      <w:r w:rsidRPr="00145032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dopuni odluke o komunalnom redu</w:t>
      </w:r>
    </w:p>
    <w:p w14:paraId="70010F39" w14:textId="77777777" w:rsidR="00145032" w:rsidRDefault="00145032" w:rsidP="0014503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B390F59" w14:textId="1AF62549" w:rsidR="00145032" w:rsidRPr="00145032" w:rsidRDefault="00145032" w:rsidP="0014503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45032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0D417296" w14:textId="77777777" w:rsidR="00145032" w:rsidRDefault="00145032" w:rsidP="0014503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45032">
        <w:rPr>
          <w:rFonts w:ascii="Times New Roman" w:hAnsi="Times New Roman" w:cs="Times New Roman"/>
          <w:sz w:val="24"/>
          <w:szCs w:val="24"/>
          <w:lang w:val="hr-HR"/>
        </w:rPr>
        <w:t>U   članku 8. Odluke o komunalnom redu dodaje se stavak 2. koji glasi:</w:t>
      </w:r>
    </w:p>
    <w:p w14:paraId="4C39C26C" w14:textId="55AC7E40" w:rsidR="00145032" w:rsidRPr="00145032" w:rsidRDefault="00145032" w:rsidP="0014503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45032">
        <w:rPr>
          <w:rFonts w:ascii="Times New Roman" w:hAnsi="Times New Roman" w:cs="Times New Roman"/>
          <w:sz w:val="24"/>
          <w:szCs w:val="24"/>
          <w:lang w:val="hr-HR"/>
        </w:rPr>
        <w:t>“Gradonačelnik može posebnim zaključkom odobriti privremenu uporabu javne površine, bez naknade, u svrhu održavanja akcija zaštite okoliša, humanitarnih, kulturnih i sportskih akcija, te za održavanje manifestacija pod pokroviteljstvom Grada te od osobite važnosti za Grad.“.</w:t>
      </w:r>
    </w:p>
    <w:p w14:paraId="47AF0B01" w14:textId="0AA26283" w:rsidR="00145032" w:rsidRPr="00145032" w:rsidRDefault="00145032" w:rsidP="0014503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45032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1D450557" w14:textId="5DE27D30" w:rsidR="00145032" w:rsidRPr="00145032" w:rsidRDefault="00145032" w:rsidP="0014503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45032">
        <w:rPr>
          <w:rFonts w:ascii="Times New Roman" w:hAnsi="Times New Roman" w:cs="Times New Roman"/>
          <w:sz w:val="24"/>
          <w:szCs w:val="24"/>
          <w:lang w:val="hr-HR"/>
        </w:rPr>
        <w:t>Stavci 2. i 3. postaju stavci 3. i 4.</w:t>
      </w:r>
    </w:p>
    <w:p w14:paraId="36179356" w14:textId="77777777" w:rsidR="00145032" w:rsidRPr="00145032" w:rsidRDefault="00145032" w:rsidP="0014503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4B907D" w14:textId="1AF65B47" w:rsidR="00145032" w:rsidRPr="00427103" w:rsidRDefault="00145032" w:rsidP="001450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val="pl-PL"/>
          <w14:ligatures w14:val="none"/>
        </w:rPr>
      </w:pPr>
      <w:r w:rsidRPr="00427103"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val="pl-PL"/>
          <w14:ligatures w14:val="none"/>
        </w:rPr>
        <w:t>Članak 3.</w:t>
      </w:r>
    </w:p>
    <w:p w14:paraId="06F2EDF2" w14:textId="77777777" w:rsidR="00145032" w:rsidRPr="00427103" w:rsidRDefault="00145032" w:rsidP="00145032">
      <w:pPr>
        <w:spacing w:after="0" w:line="240" w:lineRule="auto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val="pl-PL"/>
          <w14:ligatures w14:val="none"/>
        </w:rPr>
      </w:pPr>
    </w:p>
    <w:p w14:paraId="309F0AFF" w14:textId="77777777" w:rsidR="00145032" w:rsidRPr="00427103" w:rsidRDefault="00145032" w:rsidP="00145032">
      <w:pPr>
        <w:spacing w:after="0" w:line="240" w:lineRule="auto"/>
        <w:jc w:val="both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val="pl-PL"/>
          <w14:ligatures w14:val="none"/>
        </w:rPr>
      </w:pPr>
      <w:r w:rsidRPr="00427103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val="pl-PL"/>
          <w14:ligatures w14:val="none"/>
        </w:rPr>
        <w:t>Ova Odluka stupa na snagu osmog dana od dana objave u „Službenom glasniku Grada Opuzena".</w:t>
      </w:r>
    </w:p>
    <w:p w14:paraId="6075A74F" w14:textId="77777777" w:rsidR="00145032" w:rsidRPr="00427103" w:rsidRDefault="00145032" w:rsidP="00145032">
      <w:pPr>
        <w:spacing w:after="0" w:line="240" w:lineRule="auto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val="pl-PL"/>
          <w14:ligatures w14:val="none"/>
        </w:rPr>
      </w:pPr>
    </w:p>
    <w:p w14:paraId="1CA07744" w14:textId="5B81A1A3" w:rsidR="00145032" w:rsidRPr="00427103" w:rsidRDefault="00145032" w:rsidP="00145032">
      <w:pPr>
        <w:spacing w:after="0" w:line="240" w:lineRule="auto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val="pl-PL"/>
          <w14:ligatures w14:val="none"/>
        </w:rPr>
      </w:pPr>
      <w:r w:rsidRPr="00427103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val="pl-PL"/>
          <w14:ligatures w14:val="none"/>
        </w:rPr>
        <w:t xml:space="preserve">KLASA: </w:t>
      </w:r>
    </w:p>
    <w:p w14:paraId="530C1EF4" w14:textId="0FFC4221" w:rsidR="00145032" w:rsidRPr="00427103" w:rsidRDefault="00145032" w:rsidP="00145032">
      <w:pPr>
        <w:spacing w:after="0" w:line="240" w:lineRule="auto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val="pl-PL"/>
          <w14:ligatures w14:val="none"/>
        </w:rPr>
      </w:pPr>
      <w:r w:rsidRPr="00427103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val="pl-PL"/>
          <w14:ligatures w14:val="none"/>
        </w:rPr>
        <w:t>URBROJ</w:t>
      </w:r>
    </w:p>
    <w:p w14:paraId="130C59C6" w14:textId="470466CE" w:rsidR="00145032" w:rsidRPr="00427103" w:rsidRDefault="00145032" w:rsidP="00145032">
      <w:pPr>
        <w:spacing w:after="0" w:line="240" w:lineRule="auto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val="pl-PL"/>
          <w14:ligatures w14:val="none"/>
        </w:rPr>
      </w:pPr>
      <w:r w:rsidRPr="00427103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val="pl-PL"/>
          <w14:ligatures w14:val="none"/>
        </w:rPr>
        <w:t>Opuzen</w:t>
      </w:r>
    </w:p>
    <w:p w14:paraId="5BDCC051" w14:textId="77777777" w:rsidR="00145032" w:rsidRPr="00145032" w:rsidRDefault="00145032" w:rsidP="00145032">
      <w:pPr>
        <w:overflowPunct w:val="0"/>
        <w:autoSpaceDE w:val="0"/>
        <w:autoSpaceDN w:val="0"/>
        <w:adjustRightInd w:val="0"/>
        <w:spacing w:after="0" w:line="240" w:lineRule="auto"/>
        <w:ind w:left="3600"/>
        <w:jc w:val="center"/>
        <w:textAlignment w:val="baseline"/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val="hr-HR" w:eastAsia="hr-HR"/>
          <w14:ligatures w14:val="none"/>
        </w:rPr>
      </w:pPr>
      <w:r w:rsidRPr="00145032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val="hr-HR" w:eastAsia="hr-HR"/>
          <w14:ligatures w14:val="none"/>
        </w:rPr>
        <w:t>REPUBLIKA HRVATSKA</w:t>
      </w:r>
    </w:p>
    <w:p w14:paraId="3ECAD6E4" w14:textId="77777777" w:rsidR="00145032" w:rsidRPr="00145032" w:rsidRDefault="00145032" w:rsidP="00145032">
      <w:pPr>
        <w:overflowPunct w:val="0"/>
        <w:autoSpaceDE w:val="0"/>
        <w:autoSpaceDN w:val="0"/>
        <w:adjustRightInd w:val="0"/>
        <w:spacing w:after="0" w:line="240" w:lineRule="auto"/>
        <w:ind w:left="3600"/>
        <w:jc w:val="center"/>
        <w:textAlignment w:val="baseline"/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val="hr-HR" w:eastAsia="hr-HR"/>
          <w14:ligatures w14:val="none"/>
        </w:rPr>
      </w:pPr>
      <w:r w:rsidRPr="00145032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val="hr-HR" w:eastAsia="hr-HR"/>
          <w14:ligatures w14:val="none"/>
        </w:rPr>
        <w:t xml:space="preserve">DUBROVAČKO-NERETVANSKA ŽUPANIJA </w:t>
      </w:r>
    </w:p>
    <w:p w14:paraId="06A2BF26" w14:textId="77777777" w:rsidR="00145032" w:rsidRPr="00145032" w:rsidRDefault="00145032" w:rsidP="00145032">
      <w:pPr>
        <w:overflowPunct w:val="0"/>
        <w:autoSpaceDE w:val="0"/>
        <w:autoSpaceDN w:val="0"/>
        <w:adjustRightInd w:val="0"/>
        <w:spacing w:after="0" w:line="240" w:lineRule="auto"/>
        <w:ind w:left="3600"/>
        <w:jc w:val="center"/>
        <w:textAlignment w:val="baseline"/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val="hr-HR" w:eastAsia="hr-HR"/>
          <w14:ligatures w14:val="none"/>
        </w:rPr>
      </w:pPr>
      <w:r w:rsidRPr="00145032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val="hr-HR" w:eastAsia="hr-HR"/>
          <w14:ligatures w14:val="none"/>
        </w:rPr>
        <w:t>GRAD OPUZEN</w:t>
      </w:r>
    </w:p>
    <w:p w14:paraId="2C8BD1DF" w14:textId="77777777" w:rsidR="00145032" w:rsidRPr="00145032" w:rsidRDefault="00145032" w:rsidP="00145032">
      <w:pPr>
        <w:overflowPunct w:val="0"/>
        <w:autoSpaceDE w:val="0"/>
        <w:autoSpaceDN w:val="0"/>
        <w:adjustRightInd w:val="0"/>
        <w:spacing w:after="0" w:line="240" w:lineRule="auto"/>
        <w:ind w:left="3600"/>
        <w:jc w:val="center"/>
        <w:textAlignment w:val="baseline"/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val="hr-HR" w:eastAsia="hr-HR"/>
          <w14:ligatures w14:val="none"/>
        </w:rPr>
      </w:pPr>
      <w:r w:rsidRPr="00145032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val="hr-HR" w:eastAsia="hr-HR"/>
          <w14:ligatures w14:val="none"/>
        </w:rPr>
        <w:t>GRADSKO VIJEĆE</w:t>
      </w:r>
    </w:p>
    <w:p w14:paraId="0AFF3347" w14:textId="77777777" w:rsidR="00145032" w:rsidRPr="00145032" w:rsidRDefault="00145032" w:rsidP="00145032">
      <w:pPr>
        <w:overflowPunct w:val="0"/>
        <w:autoSpaceDE w:val="0"/>
        <w:autoSpaceDN w:val="0"/>
        <w:adjustRightInd w:val="0"/>
        <w:spacing w:after="0" w:line="240" w:lineRule="auto"/>
        <w:ind w:left="3600"/>
        <w:jc w:val="center"/>
        <w:textAlignment w:val="baseline"/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val="hr-HR" w:eastAsia="hr-HR"/>
          <w14:ligatures w14:val="none"/>
        </w:rPr>
      </w:pPr>
      <w:r w:rsidRPr="00145032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val="hr-HR" w:eastAsia="hr-HR"/>
          <w14:ligatures w14:val="none"/>
        </w:rPr>
        <w:t>Predsjednik</w:t>
      </w:r>
    </w:p>
    <w:p w14:paraId="7B5EE768" w14:textId="77777777" w:rsidR="00145032" w:rsidRPr="00145032" w:rsidRDefault="00145032" w:rsidP="00145032">
      <w:pPr>
        <w:overflowPunct w:val="0"/>
        <w:autoSpaceDE w:val="0"/>
        <w:autoSpaceDN w:val="0"/>
        <w:adjustRightInd w:val="0"/>
        <w:spacing w:after="0" w:line="240" w:lineRule="auto"/>
        <w:ind w:left="3600"/>
        <w:jc w:val="center"/>
        <w:textAlignment w:val="baseline"/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val="hr-HR" w:eastAsia="hr-HR"/>
          <w14:ligatures w14:val="none"/>
        </w:rPr>
      </w:pPr>
    </w:p>
    <w:p w14:paraId="02E07EF7" w14:textId="77777777" w:rsidR="00145032" w:rsidRPr="00145032" w:rsidRDefault="00145032" w:rsidP="00145032">
      <w:pPr>
        <w:overflowPunct w:val="0"/>
        <w:autoSpaceDE w:val="0"/>
        <w:autoSpaceDN w:val="0"/>
        <w:adjustRightInd w:val="0"/>
        <w:spacing w:after="0" w:line="240" w:lineRule="auto"/>
        <w:ind w:left="3600"/>
        <w:jc w:val="center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hr-HR" w:eastAsia="hr-HR"/>
          <w14:ligatures w14:val="none"/>
        </w:rPr>
      </w:pPr>
      <w:r w:rsidRPr="00145032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val="hr-HR" w:eastAsia="hr-HR"/>
          <w14:ligatures w14:val="none"/>
        </w:rPr>
        <w:t>Kristijan Soče</w:t>
      </w:r>
    </w:p>
    <w:p w14:paraId="2ABE2C5A" w14:textId="77777777" w:rsidR="00145032" w:rsidRPr="00145032" w:rsidRDefault="00145032" w:rsidP="0014503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145032" w:rsidRPr="0014503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0E715" w14:textId="77777777" w:rsidR="009C7E4F" w:rsidRDefault="009C7E4F" w:rsidP="00145032">
      <w:pPr>
        <w:spacing w:after="0" w:line="240" w:lineRule="auto"/>
      </w:pPr>
      <w:r>
        <w:separator/>
      </w:r>
    </w:p>
  </w:endnote>
  <w:endnote w:type="continuationSeparator" w:id="0">
    <w:p w14:paraId="51A21B18" w14:textId="77777777" w:rsidR="009C7E4F" w:rsidRDefault="009C7E4F" w:rsidP="0014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07DA8" w14:textId="77777777" w:rsidR="009C7E4F" w:rsidRDefault="009C7E4F" w:rsidP="00145032">
      <w:pPr>
        <w:spacing w:after="0" w:line="240" w:lineRule="auto"/>
      </w:pPr>
      <w:r>
        <w:separator/>
      </w:r>
    </w:p>
  </w:footnote>
  <w:footnote w:type="continuationSeparator" w:id="0">
    <w:p w14:paraId="2BF3643B" w14:textId="77777777" w:rsidR="009C7E4F" w:rsidRDefault="009C7E4F" w:rsidP="0014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5D7B7" w14:textId="4F367C11" w:rsidR="00145032" w:rsidRPr="00145032" w:rsidRDefault="00145032" w:rsidP="00145032">
    <w:pPr>
      <w:pStyle w:val="Zaglavlje"/>
      <w:jc w:val="right"/>
      <w:rPr>
        <w:b/>
        <w:bCs/>
        <w:lang w:val="hr-HR"/>
      </w:rPr>
    </w:pPr>
    <w:r w:rsidRPr="00145032">
      <w:rPr>
        <w:b/>
        <w:bCs/>
        <w:lang w:val="hr-HR"/>
      </w:rP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32"/>
    <w:rsid w:val="00145032"/>
    <w:rsid w:val="00346332"/>
    <w:rsid w:val="003F11E3"/>
    <w:rsid w:val="00427103"/>
    <w:rsid w:val="00433F40"/>
    <w:rsid w:val="008766B9"/>
    <w:rsid w:val="009C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AB84"/>
  <w15:chartTrackingRefBased/>
  <w15:docId w15:val="{B3BA9DED-B14D-4E3E-8353-B53DD681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145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45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45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45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45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45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45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45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45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45032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45032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45032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45032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45032"/>
    <w:rPr>
      <w:rFonts w:eastAsiaTheme="majorEastAsia" w:cstheme="majorBidi"/>
      <w:noProof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45032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45032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45032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45032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45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4503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45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45032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5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45032"/>
    <w:rPr>
      <w:i/>
      <w:iCs/>
      <w:noProof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4503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4503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45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45032"/>
    <w:rPr>
      <w:i/>
      <w:iCs/>
      <w:noProof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45032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45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5032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145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5032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 Zonjic</dc:creator>
  <cp:keywords/>
  <dc:description/>
  <cp:lastModifiedBy>Marija Šiljeg</cp:lastModifiedBy>
  <cp:revision>2</cp:revision>
  <dcterms:created xsi:type="dcterms:W3CDTF">2024-09-06T16:11:00Z</dcterms:created>
  <dcterms:modified xsi:type="dcterms:W3CDTF">2024-09-06T16:11:00Z</dcterms:modified>
</cp:coreProperties>
</file>