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B3629" w14:textId="13269CAE" w:rsidR="003A3242" w:rsidRDefault="00804854" w:rsidP="00336367">
      <w:pPr>
        <w:spacing w:after="0"/>
        <w:ind w:firstLine="708"/>
        <w:rPr>
          <w:rFonts w:cstheme="minorHAnsi"/>
        </w:rPr>
      </w:pPr>
      <w:r>
        <w:rPr>
          <w:rFonts w:cstheme="minorHAnsi"/>
        </w:rPr>
        <w:t xml:space="preserve"> </w:t>
      </w:r>
      <w:r w:rsidR="00336367">
        <w:rPr>
          <w:rFonts w:cstheme="minorHAnsi"/>
        </w:rPr>
        <w:t xml:space="preserve"> </w:t>
      </w:r>
    </w:p>
    <w:p w14:paraId="7119C186" w14:textId="77777777" w:rsidR="00336367" w:rsidRDefault="0009544A" w:rsidP="00336367">
      <w:pPr>
        <w:spacing w:after="0"/>
        <w:ind w:firstLine="708"/>
        <w:rPr>
          <w:rFonts w:cstheme="minorHAnsi"/>
        </w:rPr>
      </w:pPr>
      <w:r w:rsidRPr="0009544A">
        <w:rPr>
          <w:noProof/>
        </w:rPr>
        <w:drawing>
          <wp:inline distT="0" distB="0" distL="0" distR="0" wp14:anchorId="2CA0A257" wp14:editId="2980C085">
            <wp:extent cx="5757545" cy="15074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1507490"/>
                    </a:xfrm>
                    <a:prstGeom prst="rect">
                      <a:avLst/>
                    </a:prstGeom>
                    <a:noFill/>
                    <a:ln>
                      <a:noFill/>
                    </a:ln>
                  </pic:spPr>
                </pic:pic>
              </a:graphicData>
            </a:graphic>
          </wp:inline>
        </w:drawing>
      </w:r>
    </w:p>
    <w:p w14:paraId="0422217A" w14:textId="77777777" w:rsidR="00336367" w:rsidRDefault="00336367" w:rsidP="00336367">
      <w:pPr>
        <w:spacing w:after="0"/>
        <w:ind w:firstLine="708"/>
        <w:rPr>
          <w:rFonts w:cstheme="minorHAnsi"/>
        </w:rPr>
      </w:pPr>
    </w:p>
    <w:p w14:paraId="2C6AF919" w14:textId="77777777" w:rsidR="00336367" w:rsidRDefault="00336367" w:rsidP="00336367">
      <w:pPr>
        <w:spacing w:after="0"/>
        <w:ind w:firstLine="708"/>
        <w:rPr>
          <w:rFonts w:cstheme="minorHAnsi"/>
        </w:rPr>
      </w:pPr>
    </w:p>
    <w:p w14:paraId="04CE289D" w14:textId="77777777" w:rsidR="00336367" w:rsidRDefault="00336367" w:rsidP="00336367">
      <w:pPr>
        <w:spacing w:after="0"/>
        <w:ind w:firstLine="708"/>
        <w:rPr>
          <w:rFonts w:cstheme="minorHAnsi"/>
          <w:b/>
          <w:bCs/>
        </w:rPr>
      </w:pPr>
    </w:p>
    <w:p w14:paraId="167625FC" w14:textId="77777777" w:rsidR="000B4FCE" w:rsidRDefault="000B4FCE" w:rsidP="00336367">
      <w:pPr>
        <w:spacing w:after="0"/>
        <w:ind w:firstLine="708"/>
        <w:rPr>
          <w:rFonts w:cstheme="minorHAnsi"/>
        </w:rPr>
      </w:pPr>
    </w:p>
    <w:p w14:paraId="73F8B865" w14:textId="77777777" w:rsidR="003A3242" w:rsidRPr="00460D6E" w:rsidRDefault="003A3242" w:rsidP="00827199">
      <w:pPr>
        <w:jc w:val="both"/>
        <w:rPr>
          <w:rFonts w:cstheme="minorHAnsi"/>
        </w:rPr>
      </w:pP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1"/>
      </w:tblGrid>
      <w:tr w:rsidR="00827199" w:rsidRPr="00336367" w14:paraId="2ABCF4A8" w14:textId="77777777" w:rsidTr="00A421C1">
        <w:trPr>
          <w:trHeight w:val="3696"/>
        </w:trPr>
        <w:tc>
          <w:tcPr>
            <w:tcW w:w="9921" w:type="dxa"/>
            <w:shd w:val="clear" w:color="auto" w:fill="DBE5F1" w:themeFill="accent1"/>
          </w:tcPr>
          <w:p w14:paraId="448D94B2" w14:textId="77777777" w:rsidR="00A421C1" w:rsidRDefault="00A421C1" w:rsidP="00A421C1">
            <w:pPr>
              <w:spacing w:after="0"/>
              <w:jc w:val="center"/>
              <w:rPr>
                <w:rFonts w:cstheme="minorHAnsi"/>
                <w:b/>
                <w:bCs/>
                <w:sz w:val="40"/>
                <w:szCs w:val="40"/>
              </w:rPr>
            </w:pPr>
          </w:p>
          <w:p w14:paraId="7CE65D7D" w14:textId="035B723E" w:rsidR="00827199" w:rsidRPr="00A421C1" w:rsidRDefault="00B348F0" w:rsidP="00A421C1">
            <w:pPr>
              <w:spacing w:after="0"/>
              <w:jc w:val="center"/>
              <w:rPr>
                <w:rFonts w:cstheme="minorHAnsi"/>
                <w:b/>
                <w:bCs/>
                <w:sz w:val="40"/>
                <w:szCs w:val="40"/>
              </w:rPr>
            </w:pPr>
            <w:r w:rsidRPr="00A421C1">
              <w:rPr>
                <w:rFonts w:cstheme="minorHAnsi"/>
                <w:b/>
                <w:bCs/>
                <w:sz w:val="40"/>
                <w:szCs w:val="40"/>
              </w:rPr>
              <w:t>POZIV ZA DOSTAVU PONUD</w:t>
            </w:r>
            <w:r w:rsidR="00505EED">
              <w:rPr>
                <w:rFonts w:cstheme="minorHAnsi"/>
                <w:b/>
                <w:bCs/>
                <w:sz w:val="40"/>
                <w:szCs w:val="40"/>
              </w:rPr>
              <w:t>E</w:t>
            </w:r>
          </w:p>
          <w:p w14:paraId="358E4D14" w14:textId="669FF40A" w:rsidR="00A421C1" w:rsidRDefault="00A421C1" w:rsidP="00A421C1">
            <w:pPr>
              <w:spacing w:after="0"/>
              <w:jc w:val="center"/>
              <w:rPr>
                <w:rFonts w:cstheme="minorHAnsi"/>
                <w:b/>
                <w:bCs/>
                <w:sz w:val="36"/>
                <w:szCs w:val="36"/>
              </w:rPr>
            </w:pPr>
            <w:r w:rsidRPr="00A421C1">
              <w:rPr>
                <w:rFonts w:cstheme="minorHAnsi"/>
                <w:b/>
                <w:bCs/>
                <w:sz w:val="36"/>
                <w:szCs w:val="36"/>
              </w:rPr>
              <w:t xml:space="preserve">u postupku jednostavne nabave usluge </w:t>
            </w:r>
            <w:r w:rsidR="00C36B37">
              <w:rPr>
                <w:rFonts w:cstheme="minorHAnsi"/>
                <w:b/>
                <w:bCs/>
                <w:sz w:val="36"/>
                <w:szCs w:val="36"/>
              </w:rPr>
              <w:t>projektantskog</w:t>
            </w:r>
            <w:r w:rsidRPr="00A421C1">
              <w:rPr>
                <w:rFonts w:cstheme="minorHAnsi"/>
                <w:b/>
                <w:bCs/>
                <w:sz w:val="36"/>
                <w:szCs w:val="36"/>
              </w:rPr>
              <w:t xml:space="preserve"> nadzora nad izvođenjem radova na </w:t>
            </w:r>
            <w:r w:rsidR="00882B35">
              <w:rPr>
                <w:rFonts w:cstheme="minorHAnsi"/>
                <w:b/>
                <w:bCs/>
                <w:sz w:val="36"/>
                <w:szCs w:val="36"/>
              </w:rPr>
              <w:t>i</w:t>
            </w:r>
            <w:r w:rsidRPr="00A421C1">
              <w:rPr>
                <w:rFonts w:cstheme="minorHAnsi"/>
                <w:b/>
                <w:bCs/>
                <w:sz w:val="36"/>
                <w:szCs w:val="36"/>
              </w:rPr>
              <w:t xml:space="preserve">zgradnji i opremanju </w:t>
            </w:r>
          </w:p>
          <w:p w14:paraId="0B0B0BA7" w14:textId="7F9C985E" w:rsidR="00A421C1" w:rsidRPr="00A421C1" w:rsidRDefault="00A421C1" w:rsidP="00A421C1">
            <w:pPr>
              <w:spacing w:after="0"/>
              <w:jc w:val="center"/>
              <w:rPr>
                <w:rFonts w:cstheme="minorHAnsi"/>
                <w:b/>
                <w:bCs/>
                <w:sz w:val="36"/>
                <w:szCs w:val="36"/>
              </w:rPr>
            </w:pPr>
            <w:r w:rsidRPr="00A421C1">
              <w:rPr>
                <w:rFonts w:cstheme="minorHAnsi"/>
                <w:b/>
                <w:bCs/>
                <w:sz w:val="36"/>
                <w:szCs w:val="36"/>
              </w:rPr>
              <w:t>reciklažnog dvorišta Opuzen</w:t>
            </w:r>
          </w:p>
          <w:p w14:paraId="41CAAB0F" w14:textId="4B452E97" w:rsidR="00A421C1" w:rsidRPr="003C26E2" w:rsidRDefault="00A421C1" w:rsidP="00A421C1">
            <w:pPr>
              <w:spacing w:after="0"/>
              <w:jc w:val="center"/>
              <w:rPr>
                <w:rFonts w:cstheme="minorHAnsi"/>
                <w:sz w:val="36"/>
                <w:szCs w:val="36"/>
              </w:rPr>
            </w:pPr>
            <w:r w:rsidRPr="003C26E2">
              <w:rPr>
                <w:rFonts w:cstheme="minorHAnsi"/>
                <w:sz w:val="36"/>
                <w:szCs w:val="36"/>
              </w:rPr>
              <w:t>Evidencijski broj</w:t>
            </w:r>
            <w:r w:rsidRPr="00505EED">
              <w:rPr>
                <w:rFonts w:cstheme="minorHAnsi"/>
                <w:sz w:val="36"/>
                <w:szCs w:val="36"/>
              </w:rPr>
              <w:t xml:space="preserve">: </w:t>
            </w:r>
            <w:r w:rsidR="00C36B37" w:rsidRPr="00505EED">
              <w:rPr>
                <w:rFonts w:cstheme="minorHAnsi"/>
                <w:sz w:val="36"/>
                <w:szCs w:val="36"/>
              </w:rPr>
              <w:t>2</w:t>
            </w:r>
            <w:r w:rsidRPr="00505EED">
              <w:rPr>
                <w:rFonts w:cstheme="minorHAnsi"/>
                <w:sz w:val="36"/>
                <w:szCs w:val="36"/>
              </w:rPr>
              <w:t>/21</w:t>
            </w:r>
          </w:p>
          <w:p w14:paraId="135B2591" w14:textId="40FE754A" w:rsidR="00A421C1" w:rsidRPr="00336367" w:rsidRDefault="00A421C1" w:rsidP="007A16D3">
            <w:pPr>
              <w:jc w:val="center"/>
              <w:rPr>
                <w:rFonts w:cstheme="minorHAnsi"/>
                <w:b/>
                <w:bCs/>
                <w:sz w:val="36"/>
                <w:szCs w:val="36"/>
              </w:rPr>
            </w:pPr>
          </w:p>
        </w:tc>
      </w:tr>
    </w:tbl>
    <w:p w14:paraId="2E02A7BA" w14:textId="77777777" w:rsidR="00624CCE" w:rsidRPr="00336367" w:rsidRDefault="00624CCE" w:rsidP="00827199">
      <w:pPr>
        <w:jc w:val="center"/>
        <w:rPr>
          <w:rFonts w:cstheme="minorHAnsi"/>
          <w:b/>
          <w:bCs/>
          <w:sz w:val="28"/>
          <w:szCs w:val="28"/>
        </w:rPr>
      </w:pPr>
    </w:p>
    <w:p w14:paraId="072DAF2A" w14:textId="77777777" w:rsidR="00570B56" w:rsidRDefault="00570B56">
      <w:pPr>
        <w:rPr>
          <w:rFonts w:cstheme="minorHAnsi"/>
          <w:sz w:val="24"/>
          <w:szCs w:val="24"/>
        </w:rPr>
      </w:pPr>
    </w:p>
    <w:p w14:paraId="7E2C8B9E" w14:textId="77777777" w:rsidR="000B4FCE" w:rsidRPr="00336367" w:rsidRDefault="000B4FCE">
      <w:pPr>
        <w:rPr>
          <w:rFonts w:cstheme="minorHAnsi"/>
          <w:sz w:val="24"/>
          <w:szCs w:val="24"/>
        </w:rPr>
      </w:pPr>
    </w:p>
    <w:p w14:paraId="7EA59F97" w14:textId="21C6F61C" w:rsidR="00B90C18" w:rsidRPr="000842C9" w:rsidRDefault="00451065" w:rsidP="008712A3">
      <w:pPr>
        <w:spacing w:after="0"/>
        <w:rPr>
          <w:rFonts w:cstheme="minorHAnsi"/>
          <w:sz w:val="24"/>
          <w:szCs w:val="24"/>
        </w:rPr>
      </w:pPr>
      <w:bookmarkStart w:id="0" w:name="_Hlk15466621"/>
      <w:r w:rsidRPr="000842C9">
        <w:rPr>
          <w:rFonts w:cstheme="minorHAnsi"/>
          <w:sz w:val="24"/>
          <w:szCs w:val="24"/>
        </w:rPr>
        <w:t>Klasa</w:t>
      </w:r>
      <w:r w:rsidR="00B90C18" w:rsidRPr="000842C9">
        <w:rPr>
          <w:rFonts w:cstheme="minorHAnsi"/>
          <w:sz w:val="24"/>
          <w:szCs w:val="24"/>
        </w:rPr>
        <w:t>:</w:t>
      </w:r>
      <w:r w:rsidR="002223F9" w:rsidRPr="000842C9">
        <w:rPr>
          <w:rFonts w:cstheme="minorHAnsi"/>
          <w:sz w:val="24"/>
          <w:szCs w:val="24"/>
        </w:rPr>
        <w:t xml:space="preserve"> </w:t>
      </w:r>
      <w:r w:rsidR="00F02463" w:rsidRPr="000842C9">
        <w:rPr>
          <w:rFonts w:cstheme="minorHAnsi"/>
          <w:sz w:val="24"/>
          <w:szCs w:val="24"/>
        </w:rPr>
        <w:t>3</w:t>
      </w:r>
      <w:r w:rsidR="00713298" w:rsidRPr="000842C9">
        <w:rPr>
          <w:rFonts w:cstheme="minorHAnsi"/>
          <w:sz w:val="24"/>
          <w:szCs w:val="24"/>
        </w:rPr>
        <w:t>5</w:t>
      </w:r>
      <w:r w:rsidR="00F02463" w:rsidRPr="000842C9">
        <w:rPr>
          <w:rFonts w:cstheme="minorHAnsi"/>
          <w:sz w:val="24"/>
          <w:szCs w:val="24"/>
        </w:rPr>
        <w:t>1-0</w:t>
      </w:r>
      <w:r w:rsidR="00713298" w:rsidRPr="000842C9">
        <w:rPr>
          <w:rFonts w:cstheme="minorHAnsi"/>
          <w:sz w:val="24"/>
          <w:szCs w:val="24"/>
        </w:rPr>
        <w:t>4</w:t>
      </w:r>
      <w:r w:rsidR="00F02463" w:rsidRPr="000842C9">
        <w:rPr>
          <w:rFonts w:cstheme="minorHAnsi"/>
          <w:sz w:val="24"/>
          <w:szCs w:val="24"/>
        </w:rPr>
        <w:t>/17-01/0</w:t>
      </w:r>
      <w:r w:rsidR="00713298" w:rsidRPr="000842C9">
        <w:rPr>
          <w:rFonts w:cstheme="minorHAnsi"/>
          <w:sz w:val="24"/>
          <w:szCs w:val="24"/>
        </w:rPr>
        <w:t>1</w:t>
      </w:r>
    </w:p>
    <w:p w14:paraId="32E8730B" w14:textId="2A3A0E40" w:rsidR="006839CB" w:rsidRDefault="00451065" w:rsidP="00954FBB">
      <w:pPr>
        <w:spacing w:after="0"/>
        <w:rPr>
          <w:rFonts w:cstheme="minorHAnsi"/>
          <w:sz w:val="24"/>
          <w:szCs w:val="24"/>
        </w:rPr>
      </w:pPr>
      <w:proofErr w:type="spellStart"/>
      <w:r w:rsidRPr="000842C9">
        <w:rPr>
          <w:rFonts w:cstheme="minorHAnsi"/>
          <w:sz w:val="24"/>
          <w:szCs w:val="24"/>
        </w:rPr>
        <w:t>Urbroj</w:t>
      </w:r>
      <w:proofErr w:type="spellEnd"/>
      <w:r w:rsidR="00B90C18" w:rsidRPr="000842C9">
        <w:rPr>
          <w:rFonts w:cstheme="minorHAnsi"/>
          <w:sz w:val="24"/>
          <w:szCs w:val="24"/>
        </w:rPr>
        <w:t>:</w:t>
      </w:r>
      <w:r w:rsidR="005D4F4A" w:rsidRPr="000842C9">
        <w:rPr>
          <w:rFonts w:cstheme="minorHAnsi"/>
          <w:sz w:val="24"/>
          <w:szCs w:val="24"/>
        </w:rPr>
        <w:t xml:space="preserve"> </w:t>
      </w:r>
      <w:r w:rsidR="00F02463" w:rsidRPr="000842C9">
        <w:rPr>
          <w:rFonts w:cstheme="minorHAnsi"/>
          <w:sz w:val="24"/>
          <w:szCs w:val="24"/>
        </w:rPr>
        <w:t>2148/03-</w:t>
      </w:r>
      <w:r w:rsidR="006B54A0" w:rsidRPr="000842C9">
        <w:rPr>
          <w:rFonts w:cstheme="minorHAnsi"/>
          <w:sz w:val="24"/>
          <w:szCs w:val="24"/>
        </w:rPr>
        <w:t>2</w:t>
      </w:r>
      <w:r w:rsidR="00713298" w:rsidRPr="000842C9">
        <w:rPr>
          <w:rFonts w:cstheme="minorHAnsi"/>
          <w:sz w:val="24"/>
          <w:szCs w:val="24"/>
        </w:rPr>
        <w:t>1</w:t>
      </w:r>
      <w:r w:rsidR="00F02463" w:rsidRPr="000842C9">
        <w:rPr>
          <w:rFonts w:cstheme="minorHAnsi"/>
          <w:sz w:val="24"/>
          <w:szCs w:val="24"/>
        </w:rPr>
        <w:t>-</w:t>
      </w:r>
      <w:r w:rsidR="000842C9" w:rsidRPr="000842C9">
        <w:rPr>
          <w:rFonts w:cstheme="minorHAnsi"/>
          <w:sz w:val="24"/>
          <w:szCs w:val="24"/>
        </w:rPr>
        <w:t>12</w:t>
      </w:r>
    </w:p>
    <w:p w14:paraId="657703C2" w14:textId="0B7CE0E6" w:rsidR="00B348F0" w:rsidRDefault="00B348F0" w:rsidP="00954FBB">
      <w:pPr>
        <w:spacing w:after="0"/>
        <w:rPr>
          <w:rFonts w:cstheme="minorHAnsi"/>
          <w:sz w:val="24"/>
          <w:szCs w:val="24"/>
        </w:rPr>
      </w:pPr>
    </w:p>
    <w:p w14:paraId="50CC8051" w14:textId="56C165C2" w:rsidR="00B348F0" w:rsidRDefault="00B348F0" w:rsidP="00954FBB">
      <w:pPr>
        <w:spacing w:after="0"/>
        <w:rPr>
          <w:rFonts w:cstheme="minorHAnsi"/>
          <w:sz w:val="24"/>
          <w:szCs w:val="24"/>
        </w:rPr>
      </w:pPr>
    </w:p>
    <w:p w14:paraId="5469BA76" w14:textId="77777777" w:rsidR="00B348F0" w:rsidRDefault="00B348F0" w:rsidP="00954FBB">
      <w:pPr>
        <w:spacing w:after="0"/>
        <w:rPr>
          <w:rFonts w:cstheme="minorHAnsi"/>
          <w:color w:val="FF0000"/>
          <w:sz w:val="24"/>
          <w:szCs w:val="24"/>
        </w:rPr>
      </w:pPr>
    </w:p>
    <w:bookmarkEnd w:id="0"/>
    <w:p w14:paraId="1A924B55" w14:textId="04905820" w:rsidR="006044EE" w:rsidRPr="00336367" w:rsidRDefault="00336367" w:rsidP="006D0F0D">
      <w:pPr>
        <w:jc w:val="center"/>
        <w:rPr>
          <w:rFonts w:cstheme="minorHAnsi"/>
          <w:sz w:val="24"/>
          <w:szCs w:val="24"/>
        </w:rPr>
      </w:pPr>
      <w:r w:rsidRPr="00336367">
        <w:rPr>
          <w:rFonts w:cstheme="minorHAnsi"/>
          <w:sz w:val="24"/>
          <w:szCs w:val="24"/>
        </w:rPr>
        <w:t>Opuzen</w:t>
      </w:r>
      <w:r w:rsidR="00B90C18" w:rsidRPr="00336367">
        <w:rPr>
          <w:rFonts w:cstheme="minorHAnsi"/>
          <w:sz w:val="24"/>
          <w:szCs w:val="24"/>
        </w:rPr>
        <w:t>,</w:t>
      </w:r>
      <w:r w:rsidR="004F1405" w:rsidRPr="00336367">
        <w:rPr>
          <w:rFonts w:cstheme="minorHAnsi"/>
          <w:sz w:val="24"/>
          <w:szCs w:val="24"/>
        </w:rPr>
        <w:t xml:space="preserve"> </w:t>
      </w:r>
      <w:r w:rsidR="00505EED">
        <w:rPr>
          <w:rFonts w:cstheme="minorHAnsi"/>
          <w:sz w:val="24"/>
          <w:szCs w:val="24"/>
        </w:rPr>
        <w:t>veljača</w:t>
      </w:r>
      <w:r w:rsidR="00570B56" w:rsidRPr="00336367">
        <w:rPr>
          <w:rFonts w:cstheme="minorHAnsi"/>
          <w:sz w:val="24"/>
          <w:szCs w:val="24"/>
        </w:rPr>
        <w:t xml:space="preserve"> </w:t>
      </w:r>
      <w:r w:rsidR="006B54A0">
        <w:rPr>
          <w:rFonts w:cstheme="minorHAnsi"/>
          <w:sz w:val="24"/>
          <w:szCs w:val="24"/>
        </w:rPr>
        <w:t>202</w:t>
      </w:r>
      <w:r w:rsidR="00A421C1">
        <w:rPr>
          <w:rFonts w:cstheme="minorHAnsi"/>
          <w:sz w:val="24"/>
          <w:szCs w:val="24"/>
        </w:rPr>
        <w:t>1</w:t>
      </w:r>
      <w:r w:rsidR="009308B3" w:rsidRPr="00336367">
        <w:rPr>
          <w:rFonts w:cstheme="minorHAnsi"/>
          <w:sz w:val="24"/>
          <w:szCs w:val="24"/>
        </w:rPr>
        <w:t>.</w:t>
      </w:r>
      <w:r w:rsidR="00451065" w:rsidRPr="00336367">
        <w:rPr>
          <w:rFonts w:cstheme="minorHAnsi"/>
          <w:sz w:val="24"/>
          <w:szCs w:val="24"/>
        </w:rPr>
        <w:t xml:space="preserve"> godine</w:t>
      </w:r>
    </w:p>
    <w:p w14:paraId="4E3E8842" w14:textId="0DF53166" w:rsidR="00413BE9" w:rsidRPr="008838A6" w:rsidRDefault="00A549D3" w:rsidP="008838A6">
      <w:pPr>
        <w:rPr>
          <w:rFonts w:cstheme="minorHAnsi"/>
          <w:sz w:val="24"/>
          <w:szCs w:val="24"/>
        </w:rPr>
      </w:pPr>
      <w:r w:rsidRPr="00460D6E">
        <w:rPr>
          <w:rFonts w:cstheme="minorHAnsi"/>
          <w:noProof/>
          <w:sz w:val="24"/>
          <w:szCs w:val="24"/>
        </w:rPr>
        <w:lastRenderedPageBreak/>
        <w:drawing>
          <wp:inline distT="0" distB="0" distL="0" distR="0" wp14:anchorId="4B666AC8" wp14:editId="331B6AE6">
            <wp:extent cx="5971540" cy="1415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564"/>
                    </a:xfrm>
                    <a:prstGeom prst="rect">
                      <a:avLst/>
                    </a:prstGeom>
                    <a:noFill/>
                  </pic:spPr>
                </pic:pic>
              </a:graphicData>
            </a:graphic>
          </wp:inline>
        </w:drawing>
      </w:r>
    </w:p>
    <w:p w14:paraId="447EC966" w14:textId="647826D3" w:rsidR="00451065" w:rsidRPr="00131FDE" w:rsidRDefault="00E306C6" w:rsidP="00131FDE">
      <w:pPr>
        <w:pStyle w:val="Naslov1"/>
        <w:jc w:val="center"/>
        <w:rPr>
          <w:rFonts w:cstheme="minorHAnsi"/>
          <w:b/>
          <w:color w:val="auto"/>
          <w:sz w:val="28"/>
          <w:szCs w:val="28"/>
        </w:rPr>
      </w:pPr>
      <w:r w:rsidRPr="00460D6E">
        <w:rPr>
          <w:rFonts w:cstheme="minorHAnsi"/>
          <w:b/>
          <w:color w:val="auto"/>
          <w:sz w:val="28"/>
          <w:szCs w:val="28"/>
        </w:rPr>
        <w:t xml:space="preserve">SADRŽAJ </w:t>
      </w:r>
    </w:p>
    <w:p w14:paraId="0926EBA6" w14:textId="77777777" w:rsidR="00131FDE" w:rsidRDefault="00131FDE" w:rsidP="006044EE">
      <w:pPr>
        <w:pStyle w:val="Default"/>
        <w:numPr>
          <w:ilvl w:val="0"/>
          <w:numId w:val="1"/>
        </w:numPr>
        <w:spacing w:after="0" w:line="240" w:lineRule="auto"/>
        <w:rPr>
          <w:rFonts w:asciiTheme="minorHAnsi" w:hAnsiTheme="minorHAnsi" w:cstheme="minorHAnsi"/>
          <w:bCs/>
        </w:rPr>
      </w:pPr>
    </w:p>
    <w:p w14:paraId="4F012C9D" w14:textId="707665A9"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1. Opći podaci </w:t>
      </w:r>
    </w:p>
    <w:p w14:paraId="7B1965B6"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2. Podaci o predmetu nabave </w:t>
      </w:r>
    </w:p>
    <w:p w14:paraId="185FFFCA"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3. Osnove za isključenje gospodarskog subjekta</w:t>
      </w:r>
    </w:p>
    <w:p w14:paraId="35E4A7D9"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4. Kriteriji za odabir gospodarskog subjekta (uvjeti sposobnosti)</w:t>
      </w:r>
    </w:p>
    <w:p w14:paraId="6E8A871D" w14:textId="5240D716"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5</w:t>
      </w:r>
      <w:r w:rsidR="00E306C6" w:rsidRPr="00460D6E">
        <w:rPr>
          <w:rFonts w:asciiTheme="minorHAnsi" w:hAnsiTheme="minorHAnsi" w:cstheme="minorHAnsi"/>
          <w:bCs/>
        </w:rPr>
        <w:t xml:space="preserve">. </w:t>
      </w:r>
      <w:r>
        <w:rPr>
          <w:rFonts w:asciiTheme="minorHAnsi" w:hAnsiTheme="minorHAnsi" w:cstheme="minorHAnsi"/>
          <w:bCs/>
        </w:rPr>
        <w:t>Odredbe</w:t>
      </w:r>
      <w:r w:rsidR="00E306C6" w:rsidRPr="00460D6E">
        <w:rPr>
          <w:rFonts w:asciiTheme="minorHAnsi" w:hAnsiTheme="minorHAnsi" w:cstheme="minorHAnsi"/>
          <w:bCs/>
        </w:rPr>
        <w:t xml:space="preserve"> o ponudi </w:t>
      </w:r>
    </w:p>
    <w:p w14:paraId="536E4757" w14:textId="307CD073"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6</w:t>
      </w:r>
      <w:r w:rsidR="00E306C6" w:rsidRPr="00460D6E">
        <w:rPr>
          <w:rFonts w:asciiTheme="minorHAnsi" w:hAnsiTheme="minorHAnsi" w:cstheme="minorHAnsi"/>
          <w:bCs/>
        </w:rPr>
        <w:t xml:space="preserve">. Ostale odredbe </w:t>
      </w:r>
    </w:p>
    <w:p w14:paraId="48B3AC59" w14:textId="77777777" w:rsidR="00E306C6" w:rsidRPr="00460D6E" w:rsidRDefault="00E306C6" w:rsidP="00E306C6">
      <w:pPr>
        <w:pStyle w:val="Default"/>
        <w:rPr>
          <w:rFonts w:asciiTheme="minorHAnsi" w:hAnsiTheme="minorHAnsi" w:cstheme="minorHAnsi"/>
          <w:bCs/>
        </w:rPr>
      </w:pPr>
    </w:p>
    <w:p w14:paraId="2FE7A0B5" w14:textId="6B091923" w:rsidR="00E306C6" w:rsidRPr="00131FDE" w:rsidRDefault="00E306C6" w:rsidP="00131FDE">
      <w:pPr>
        <w:pStyle w:val="Naslov1"/>
        <w:jc w:val="center"/>
        <w:rPr>
          <w:b/>
          <w:bCs/>
          <w:color w:val="auto"/>
          <w:sz w:val="28"/>
          <w:szCs w:val="28"/>
        </w:rPr>
      </w:pPr>
      <w:bookmarkStart w:id="1" w:name="_Hlk11308498"/>
      <w:r w:rsidRPr="00131FDE">
        <w:rPr>
          <w:b/>
          <w:bCs/>
          <w:color w:val="auto"/>
          <w:sz w:val="28"/>
          <w:szCs w:val="28"/>
        </w:rPr>
        <w:t>PRILOZI</w:t>
      </w:r>
    </w:p>
    <w:p w14:paraId="640D1971" w14:textId="77777777" w:rsidR="00451065" w:rsidRPr="00460D6E" w:rsidRDefault="00451065" w:rsidP="00E306C6">
      <w:pPr>
        <w:pStyle w:val="Default"/>
        <w:rPr>
          <w:rFonts w:asciiTheme="minorHAnsi" w:hAnsiTheme="minorHAnsi" w:cstheme="minorHAnsi"/>
          <w:b/>
          <w:bCs/>
        </w:rPr>
      </w:pPr>
    </w:p>
    <w:p w14:paraId="6595EE26" w14:textId="257CBF2A" w:rsidR="00D71FCC" w:rsidRPr="00460D6E" w:rsidRDefault="00D71FCC" w:rsidP="006044EE">
      <w:pPr>
        <w:pStyle w:val="Default"/>
        <w:spacing w:after="0" w:line="240" w:lineRule="auto"/>
        <w:jc w:val="both"/>
        <w:rPr>
          <w:rFonts w:asciiTheme="minorHAnsi" w:hAnsiTheme="minorHAnsi" w:cstheme="minorHAnsi"/>
          <w:bCs/>
          <w:color w:val="auto"/>
        </w:rPr>
      </w:pPr>
      <w:bookmarkStart w:id="2" w:name="_Hlk29538700"/>
      <w:r w:rsidRPr="002B342E">
        <w:rPr>
          <w:rFonts w:asciiTheme="minorHAnsi" w:hAnsiTheme="minorHAnsi" w:cstheme="minorHAnsi"/>
          <w:bCs/>
          <w:color w:val="auto"/>
        </w:rPr>
        <w:t>PRILOG 1.</w:t>
      </w:r>
      <w:r w:rsidR="00413BE9">
        <w:rPr>
          <w:rFonts w:asciiTheme="minorHAnsi" w:hAnsiTheme="minorHAnsi" w:cstheme="minorHAnsi"/>
          <w:bCs/>
          <w:color w:val="auto"/>
        </w:rPr>
        <w:t xml:space="preserve"> -</w:t>
      </w:r>
      <w:r w:rsidR="00B56800" w:rsidRPr="002B342E">
        <w:rPr>
          <w:rFonts w:asciiTheme="minorHAnsi" w:hAnsiTheme="minorHAnsi" w:cstheme="minorHAnsi"/>
          <w:bCs/>
          <w:color w:val="auto"/>
        </w:rPr>
        <w:t xml:space="preserve"> </w:t>
      </w:r>
      <w:r w:rsidR="00413BE9">
        <w:rPr>
          <w:rFonts w:asciiTheme="minorHAnsi" w:hAnsiTheme="minorHAnsi" w:cstheme="minorHAnsi"/>
          <w:bCs/>
          <w:color w:val="auto"/>
        </w:rPr>
        <w:t>Ponudbeni list</w:t>
      </w:r>
    </w:p>
    <w:p w14:paraId="2A057B26" w14:textId="0009C126" w:rsidR="00697D04" w:rsidRPr="00697D04" w:rsidRDefault="00697D04" w:rsidP="00697D04">
      <w:pPr>
        <w:pStyle w:val="Default"/>
        <w:spacing w:after="0" w:line="240" w:lineRule="auto"/>
        <w:rPr>
          <w:rFonts w:asciiTheme="minorHAnsi" w:hAnsiTheme="minorHAnsi" w:cstheme="minorHAnsi"/>
          <w:b/>
        </w:rPr>
      </w:pPr>
      <w:r w:rsidRPr="00697D04">
        <w:rPr>
          <w:rFonts w:asciiTheme="minorHAnsi" w:hAnsiTheme="minorHAnsi"/>
          <w:bCs/>
        </w:rPr>
        <w:t xml:space="preserve">PRILOG </w:t>
      </w:r>
      <w:r w:rsidR="005C6B99">
        <w:rPr>
          <w:rFonts w:asciiTheme="minorHAnsi" w:hAnsiTheme="minorHAnsi"/>
          <w:bCs/>
        </w:rPr>
        <w:t>2</w:t>
      </w:r>
      <w:r w:rsidRPr="00697D04">
        <w:rPr>
          <w:rFonts w:asciiTheme="minorHAnsi" w:hAnsiTheme="minorHAnsi"/>
          <w:bCs/>
        </w:rPr>
        <w:t xml:space="preserve">. </w:t>
      </w:r>
      <w:r w:rsidR="009E060E">
        <w:rPr>
          <w:rFonts w:asciiTheme="minorHAnsi" w:hAnsiTheme="minorHAnsi"/>
          <w:bCs/>
        </w:rPr>
        <w:t xml:space="preserve"> - Troškovnik</w:t>
      </w:r>
    </w:p>
    <w:p w14:paraId="74506796" w14:textId="64C782E4" w:rsidR="00413BE9" w:rsidRPr="0044357B" w:rsidRDefault="00413BE9" w:rsidP="006044EE">
      <w:pPr>
        <w:pStyle w:val="Default"/>
        <w:spacing w:after="0" w:line="240" w:lineRule="auto"/>
        <w:rPr>
          <w:rFonts w:asciiTheme="minorHAnsi" w:hAnsiTheme="minorHAnsi" w:cstheme="minorHAnsi"/>
          <w:bCs/>
        </w:rPr>
      </w:pPr>
      <w:r>
        <w:rPr>
          <w:rFonts w:asciiTheme="minorHAnsi" w:hAnsiTheme="minorHAnsi" w:cstheme="minorHAnsi"/>
          <w:bCs/>
        </w:rPr>
        <w:t xml:space="preserve">PRILOG </w:t>
      </w:r>
      <w:r w:rsidR="005C6B99">
        <w:rPr>
          <w:rFonts w:asciiTheme="minorHAnsi" w:hAnsiTheme="minorHAnsi" w:cstheme="minorHAnsi"/>
          <w:bCs/>
        </w:rPr>
        <w:t>3</w:t>
      </w:r>
      <w:r>
        <w:rPr>
          <w:rFonts w:asciiTheme="minorHAnsi" w:hAnsiTheme="minorHAnsi" w:cstheme="minorHAnsi"/>
          <w:bCs/>
        </w:rPr>
        <w:t>. - Prijedlog Ugovora</w:t>
      </w:r>
      <w:r w:rsidR="009E060E">
        <w:rPr>
          <w:rFonts w:asciiTheme="minorHAnsi" w:hAnsiTheme="minorHAnsi" w:cstheme="minorHAnsi"/>
          <w:bCs/>
        </w:rPr>
        <w:t xml:space="preserve"> </w:t>
      </w:r>
      <w:r w:rsidR="00BE5DBF">
        <w:rPr>
          <w:rFonts w:asciiTheme="minorHAnsi" w:hAnsiTheme="minorHAnsi" w:cstheme="minorHAnsi"/>
          <w:bCs/>
        </w:rPr>
        <w:t>-</w:t>
      </w:r>
      <w:r w:rsidR="009E060E">
        <w:rPr>
          <w:rFonts w:asciiTheme="minorHAnsi" w:hAnsiTheme="minorHAnsi" w:cstheme="minorHAnsi"/>
          <w:bCs/>
        </w:rPr>
        <w:t xml:space="preserve"> </w:t>
      </w:r>
      <w:r w:rsidR="009E060E" w:rsidRPr="00BE5DBF">
        <w:rPr>
          <w:rFonts w:asciiTheme="minorHAnsi" w:hAnsiTheme="minorHAnsi" w:cstheme="minorHAnsi"/>
          <w:b/>
        </w:rPr>
        <w:t>dostavlja se uz Ponudu</w:t>
      </w:r>
    </w:p>
    <w:bookmarkEnd w:id="2"/>
    <w:p w14:paraId="0BB487C9" w14:textId="77777777" w:rsidR="00336367" w:rsidRPr="0044357B" w:rsidRDefault="00336367" w:rsidP="006044EE">
      <w:pPr>
        <w:pStyle w:val="Default"/>
        <w:spacing w:after="0" w:line="240" w:lineRule="auto"/>
        <w:rPr>
          <w:rFonts w:asciiTheme="minorHAnsi" w:hAnsiTheme="minorHAnsi" w:cstheme="minorHAnsi"/>
          <w:bCs/>
        </w:rPr>
      </w:pPr>
    </w:p>
    <w:p w14:paraId="27C9D508" w14:textId="77777777" w:rsidR="00336367" w:rsidRDefault="00336367" w:rsidP="006044EE">
      <w:pPr>
        <w:pStyle w:val="Default"/>
        <w:spacing w:after="0" w:line="240" w:lineRule="auto"/>
        <w:rPr>
          <w:rFonts w:ascii="Times New Roman" w:hAnsi="Times New Roman"/>
          <w:bCs/>
        </w:rPr>
      </w:pPr>
    </w:p>
    <w:p w14:paraId="6127602B" w14:textId="54F5461A" w:rsidR="00336367" w:rsidRDefault="00336367" w:rsidP="006044EE">
      <w:pPr>
        <w:pStyle w:val="Default"/>
        <w:spacing w:after="0" w:line="240" w:lineRule="auto"/>
        <w:rPr>
          <w:rFonts w:asciiTheme="minorHAnsi" w:hAnsiTheme="minorHAnsi" w:cstheme="minorHAnsi"/>
          <w:b/>
          <w:sz w:val="22"/>
          <w:szCs w:val="22"/>
        </w:rPr>
      </w:pPr>
    </w:p>
    <w:p w14:paraId="608F42F0" w14:textId="7307D5D0" w:rsidR="005C6B99" w:rsidRDefault="005C6B99" w:rsidP="006044EE">
      <w:pPr>
        <w:pStyle w:val="Default"/>
        <w:spacing w:after="0" w:line="240" w:lineRule="auto"/>
        <w:rPr>
          <w:rFonts w:asciiTheme="minorHAnsi" w:hAnsiTheme="minorHAnsi" w:cstheme="minorHAnsi"/>
          <w:b/>
          <w:sz w:val="22"/>
          <w:szCs w:val="22"/>
        </w:rPr>
      </w:pPr>
    </w:p>
    <w:p w14:paraId="0EA28A98" w14:textId="77777777" w:rsidR="005C6B99" w:rsidRDefault="005C6B99" w:rsidP="006044EE">
      <w:pPr>
        <w:pStyle w:val="Default"/>
        <w:spacing w:after="0" w:line="240" w:lineRule="auto"/>
        <w:rPr>
          <w:rFonts w:ascii="Times New Roman" w:hAnsi="Times New Roman"/>
          <w:bCs/>
        </w:rPr>
      </w:pPr>
    </w:p>
    <w:p w14:paraId="39A363F8" w14:textId="4C3EEBCC" w:rsidR="006D0F0D" w:rsidRDefault="006D0F0D" w:rsidP="006044EE">
      <w:pPr>
        <w:pStyle w:val="Default"/>
        <w:spacing w:after="0" w:line="240" w:lineRule="auto"/>
        <w:rPr>
          <w:rFonts w:ascii="Times New Roman" w:hAnsi="Times New Roman"/>
          <w:bCs/>
        </w:rPr>
      </w:pPr>
    </w:p>
    <w:p w14:paraId="24E8CE9F" w14:textId="124B779E" w:rsidR="006D0F0D" w:rsidRDefault="006D0F0D" w:rsidP="006044EE">
      <w:pPr>
        <w:pStyle w:val="Default"/>
        <w:spacing w:after="0" w:line="240" w:lineRule="auto"/>
        <w:rPr>
          <w:rFonts w:ascii="Times New Roman" w:hAnsi="Times New Roman"/>
          <w:bCs/>
        </w:rPr>
      </w:pPr>
    </w:p>
    <w:p w14:paraId="7438914E" w14:textId="392B6448" w:rsidR="006D0F0D" w:rsidRDefault="006D0F0D" w:rsidP="006044EE">
      <w:pPr>
        <w:pStyle w:val="Default"/>
        <w:spacing w:after="0" w:line="240" w:lineRule="auto"/>
        <w:rPr>
          <w:rFonts w:ascii="Times New Roman" w:hAnsi="Times New Roman"/>
          <w:bCs/>
        </w:rPr>
      </w:pPr>
    </w:p>
    <w:p w14:paraId="50B2FD3D" w14:textId="7DA9FA41" w:rsidR="006D0F0D" w:rsidRDefault="006D0F0D" w:rsidP="006044EE">
      <w:pPr>
        <w:pStyle w:val="Default"/>
        <w:spacing w:after="0" w:line="240" w:lineRule="auto"/>
        <w:rPr>
          <w:rFonts w:ascii="Times New Roman" w:hAnsi="Times New Roman"/>
          <w:bCs/>
        </w:rPr>
      </w:pPr>
    </w:p>
    <w:p w14:paraId="7CF27B6F" w14:textId="7D7639D9" w:rsidR="006D0F0D" w:rsidRDefault="006D0F0D" w:rsidP="006044EE">
      <w:pPr>
        <w:pStyle w:val="Default"/>
        <w:spacing w:after="0" w:line="240" w:lineRule="auto"/>
        <w:rPr>
          <w:rFonts w:ascii="Times New Roman" w:hAnsi="Times New Roman"/>
          <w:bCs/>
        </w:rPr>
      </w:pPr>
    </w:p>
    <w:p w14:paraId="3B9622A8" w14:textId="09BC655F" w:rsidR="006D0F0D" w:rsidRDefault="006D0F0D" w:rsidP="006044EE">
      <w:pPr>
        <w:pStyle w:val="Default"/>
        <w:spacing w:after="0" w:line="240" w:lineRule="auto"/>
        <w:rPr>
          <w:rFonts w:ascii="Times New Roman" w:hAnsi="Times New Roman"/>
          <w:bCs/>
        </w:rPr>
      </w:pPr>
    </w:p>
    <w:p w14:paraId="1B8994ED" w14:textId="08231068" w:rsidR="006D0F0D" w:rsidRDefault="006D0F0D" w:rsidP="006044EE">
      <w:pPr>
        <w:pStyle w:val="Default"/>
        <w:spacing w:after="0" w:line="240" w:lineRule="auto"/>
        <w:rPr>
          <w:rFonts w:ascii="Times New Roman" w:hAnsi="Times New Roman"/>
          <w:bCs/>
        </w:rPr>
      </w:pPr>
    </w:p>
    <w:bookmarkEnd w:id="1"/>
    <w:p w14:paraId="16568CDF" w14:textId="76EA874D" w:rsidR="00131FDE" w:rsidRDefault="00131FDE" w:rsidP="00DE22AD"/>
    <w:p w14:paraId="1E5594E1" w14:textId="543D319C" w:rsidR="00131FDE" w:rsidRDefault="00131FDE" w:rsidP="00DE22AD"/>
    <w:p w14:paraId="4AA51E83" w14:textId="764ED5E0" w:rsidR="00131FDE" w:rsidRDefault="00131FDE" w:rsidP="00DE22AD"/>
    <w:p w14:paraId="496FE76A" w14:textId="0CABB0C7" w:rsidR="005420BF" w:rsidRDefault="005420BF" w:rsidP="00DE22AD"/>
    <w:p w14:paraId="31A987AE" w14:textId="4FC6D954" w:rsidR="005C6B99" w:rsidRDefault="005C6B99" w:rsidP="00DE22AD"/>
    <w:p w14:paraId="1A8C516C" w14:textId="77777777" w:rsidR="005C6B99" w:rsidRDefault="005C6B99" w:rsidP="00DE22AD"/>
    <w:p w14:paraId="63F7D4DB" w14:textId="77777777" w:rsidR="00413BE9" w:rsidRDefault="00413BE9" w:rsidP="00DE22AD"/>
    <w:p w14:paraId="5647651C" w14:textId="77777777" w:rsidR="005420BF" w:rsidRDefault="005420BF" w:rsidP="00DE22AD"/>
    <w:p w14:paraId="63D76BED" w14:textId="77777777" w:rsidR="00131FDE" w:rsidRDefault="00131FDE" w:rsidP="00DE22AD"/>
    <w:p w14:paraId="76777E8B" w14:textId="10417D6D" w:rsidR="00413BE9" w:rsidRPr="000842C9" w:rsidRDefault="004118F0" w:rsidP="000842C9">
      <w:pPr>
        <w:pStyle w:val="Naslov1"/>
        <w:rPr>
          <w:rStyle w:val="Istaknuto"/>
          <w:b/>
          <w:bCs/>
          <w:caps/>
          <w:color w:val="auto"/>
          <w:spacing w:val="15"/>
          <w:sz w:val="24"/>
          <w:szCs w:val="24"/>
        </w:rPr>
      </w:pPr>
      <w:r w:rsidRPr="000536ED">
        <w:rPr>
          <w:b/>
          <w:bCs/>
          <w:color w:val="auto"/>
          <w:sz w:val="24"/>
          <w:szCs w:val="24"/>
        </w:rPr>
        <w:t>1</w:t>
      </w:r>
      <w:r w:rsidR="00467DAC" w:rsidRPr="000536ED">
        <w:rPr>
          <w:b/>
          <w:bCs/>
          <w:color w:val="auto"/>
          <w:sz w:val="24"/>
          <w:szCs w:val="24"/>
        </w:rPr>
        <w:t>. OPĆI PODACI</w:t>
      </w:r>
    </w:p>
    <w:p w14:paraId="23137D38" w14:textId="61AE4AC6" w:rsidR="00FF6208" w:rsidRPr="00460D6E" w:rsidRDefault="00862D45" w:rsidP="003D4B18">
      <w:pPr>
        <w:rPr>
          <w:rStyle w:val="Istaknuto"/>
          <w:rFonts w:cstheme="minorHAnsi"/>
          <w:b/>
          <w:color w:val="auto"/>
          <w:sz w:val="24"/>
          <w:szCs w:val="24"/>
        </w:rPr>
      </w:pPr>
      <w:r w:rsidRPr="00460D6E">
        <w:rPr>
          <w:rStyle w:val="Istaknuto"/>
          <w:rFonts w:cstheme="minorHAnsi"/>
          <w:b/>
          <w:caps w:val="0"/>
          <w:color w:val="auto"/>
          <w:sz w:val="24"/>
          <w:szCs w:val="24"/>
        </w:rPr>
        <w:t>1.</w:t>
      </w:r>
      <w:r>
        <w:rPr>
          <w:rStyle w:val="Istaknuto"/>
          <w:rFonts w:cstheme="minorHAnsi"/>
          <w:b/>
          <w:caps w:val="0"/>
          <w:color w:val="auto"/>
          <w:sz w:val="24"/>
          <w:szCs w:val="24"/>
        </w:rPr>
        <w:t>1. O</w:t>
      </w:r>
      <w:r w:rsidRPr="00460D6E">
        <w:rPr>
          <w:rStyle w:val="Istaknuto"/>
          <w:rFonts w:cstheme="minorHAnsi"/>
          <w:b/>
          <w:caps w:val="0"/>
          <w:color w:val="auto"/>
          <w:sz w:val="24"/>
          <w:szCs w:val="24"/>
        </w:rPr>
        <w:t xml:space="preserve">pći podaci o </w:t>
      </w:r>
      <w:r>
        <w:rPr>
          <w:rStyle w:val="Istaknuto"/>
          <w:rFonts w:cstheme="minorHAnsi"/>
          <w:b/>
          <w:caps w:val="0"/>
          <w:color w:val="auto"/>
          <w:sz w:val="24"/>
          <w:szCs w:val="24"/>
        </w:rPr>
        <w:t>N</w:t>
      </w:r>
      <w:r w:rsidRPr="00460D6E">
        <w:rPr>
          <w:rStyle w:val="Istaknuto"/>
          <w:rFonts w:cstheme="minorHAnsi"/>
          <w:b/>
          <w:caps w:val="0"/>
          <w:color w:val="auto"/>
          <w:sz w:val="24"/>
          <w:szCs w:val="24"/>
        </w:rPr>
        <w:t xml:space="preserve">aručitelju: </w:t>
      </w:r>
    </w:p>
    <w:p w14:paraId="3DB788E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Naručitelj: Grad Opuzen</w:t>
      </w:r>
    </w:p>
    <w:p w14:paraId="450C3BFE"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Adresa: Trg kralja Tomislava 1, 20 355 Opuzen</w:t>
      </w:r>
    </w:p>
    <w:p w14:paraId="016667F4"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Odgovorna osoba naručitelja: Ivo Mihaljević</w:t>
      </w:r>
    </w:p>
    <w:p w14:paraId="50AEA59A" w14:textId="77777777" w:rsidR="00336367" w:rsidRDefault="00336367" w:rsidP="003D4B18">
      <w:pPr>
        <w:pStyle w:val="Default"/>
        <w:spacing w:after="0"/>
        <w:jc w:val="both"/>
        <w:rPr>
          <w:rFonts w:asciiTheme="minorHAnsi" w:hAnsiTheme="minorHAnsi" w:cstheme="minorHAnsi"/>
          <w:color w:val="auto"/>
        </w:rPr>
      </w:pPr>
      <w:r w:rsidRPr="008D7D4A">
        <w:rPr>
          <w:rFonts w:asciiTheme="minorHAnsi" w:hAnsiTheme="minorHAnsi" w:cstheme="minorHAnsi"/>
          <w:color w:val="auto"/>
        </w:rPr>
        <w:t>OIB:</w:t>
      </w:r>
      <w:r w:rsidR="008D7D4A" w:rsidRPr="008D7D4A">
        <w:rPr>
          <w:rFonts w:asciiTheme="minorHAnsi" w:hAnsiTheme="minorHAnsi" w:cstheme="minorHAnsi"/>
          <w:color w:val="auto"/>
        </w:rPr>
        <w:t xml:space="preserve"> 31464373259</w:t>
      </w:r>
    </w:p>
    <w:p w14:paraId="5713D3FF" w14:textId="77777777" w:rsidR="008D7D4A" w:rsidRPr="008D7D4A" w:rsidRDefault="008D7D4A" w:rsidP="003D4B18">
      <w:pPr>
        <w:pStyle w:val="Default"/>
        <w:spacing w:after="0"/>
        <w:jc w:val="both"/>
        <w:rPr>
          <w:rFonts w:asciiTheme="minorHAnsi" w:hAnsiTheme="minorHAnsi" w:cstheme="minorHAnsi"/>
          <w:color w:val="auto"/>
        </w:rPr>
      </w:pPr>
      <w:r>
        <w:rPr>
          <w:rFonts w:asciiTheme="minorHAnsi" w:hAnsiTheme="minorHAnsi" w:cstheme="minorHAnsi"/>
          <w:color w:val="auto"/>
        </w:rPr>
        <w:t>IBAN: HR0223400091830600004</w:t>
      </w:r>
    </w:p>
    <w:p w14:paraId="2EB8B4C8"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telefona: 020/671-139</w:t>
      </w:r>
    </w:p>
    <w:p w14:paraId="7EFC19A5"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telefaksa: 020/672-059</w:t>
      </w:r>
    </w:p>
    <w:p w14:paraId="2870C99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Internetska adresa: </w:t>
      </w:r>
      <w:hyperlink r:id="rId10" w:history="1">
        <w:r w:rsidRPr="00DC54CE">
          <w:rPr>
            <w:rStyle w:val="Hiperveza"/>
            <w:rFonts w:asciiTheme="minorHAnsi" w:hAnsiTheme="minorHAnsi" w:cstheme="minorHAnsi"/>
          </w:rPr>
          <w:t>www.opuzen.hr</w:t>
        </w:r>
      </w:hyperlink>
      <w:r>
        <w:rPr>
          <w:rFonts w:asciiTheme="minorHAnsi" w:hAnsiTheme="minorHAnsi" w:cstheme="minorHAnsi"/>
          <w:color w:val="auto"/>
        </w:rPr>
        <w:t xml:space="preserve"> </w:t>
      </w:r>
      <w:r w:rsidRPr="00336367">
        <w:rPr>
          <w:rFonts w:asciiTheme="minorHAnsi" w:hAnsiTheme="minorHAnsi" w:cstheme="minorHAnsi"/>
          <w:color w:val="auto"/>
        </w:rPr>
        <w:t xml:space="preserve"> </w:t>
      </w:r>
    </w:p>
    <w:p w14:paraId="4498C5E3" w14:textId="0D6E7B53" w:rsidR="00CA0B0B"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Adresa elektroničke pošte: </w:t>
      </w:r>
      <w:hyperlink r:id="rId11" w:history="1">
        <w:r w:rsidRPr="00DC54CE">
          <w:rPr>
            <w:rStyle w:val="Hiperveza"/>
            <w:rFonts w:asciiTheme="minorHAnsi" w:hAnsiTheme="minorHAnsi" w:cstheme="minorHAnsi"/>
          </w:rPr>
          <w:t>opuzen@opuzen.hr</w:t>
        </w:r>
      </w:hyperlink>
      <w:r>
        <w:rPr>
          <w:rFonts w:asciiTheme="minorHAnsi" w:hAnsiTheme="minorHAnsi" w:cstheme="minorHAnsi"/>
          <w:color w:val="auto"/>
        </w:rPr>
        <w:t xml:space="preserve"> </w:t>
      </w:r>
    </w:p>
    <w:p w14:paraId="627DCAD5" w14:textId="77777777" w:rsidR="00595806" w:rsidRPr="00460D6E" w:rsidRDefault="00595806" w:rsidP="003D4B18">
      <w:pPr>
        <w:pStyle w:val="Default"/>
        <w:spacing w:after="0"/>
        <w:jc w:val="both"/>
        <w:rPr>
          <w:rFonts w:asciiTheme="minorHAnsi" w:hAnsiTheme="minorHAnsi" w:cstheme="minorHAnsi"/>
          <w:color w:val="auto"/>
        </w:rPr>
      </w:pPr>
    </w:p>
    <w:p w14:paraId="33EC6A36" w14:textId="77777777" w:rsidR="00FF6208" w:rsidRPr="00862D45" w:rsidRDefault="00862D45" w:rsidP="003D4B18">
      <w:pPr>
        <w:rPr>
          <w:rStyle w:val="Istaknuto"/>
          <w:rFonts w:cstheme="minorHAnsi"/>
          <w:b/>
          <w:color w:val="auto"/>
          <w:sz w:val="24"/>
          <w:szCs w:val="24"/>
        </w:rPr>
      </w:pPr>
      <w:r w:rsidRPr="00862D45">
        <w:rPr>
          <w:b/>
          <w:sz w:val="24"/>
          <w:szCs w:val="24"/>
        </w:rPr>
        <w:t>1.2.</w:t>
      </w:r>
      <w:r w:rsidRPr="00862D45">
        <w:rPr>
          <w:sz w:val="24"/>
          <w:szCs w:val="24"/>
        </w:rPr>
        <w:t xml:space="preserve"> </w:t>
      </w:r>
      <w:r>
        <w:rPr>
          <w:rStyle w:val="Istaknuto"/>
          <w:rFonts w:cstheme="minorHAnsi"/>
          <w:b/>
          <w:caps w:val="0"/>
          <w:color w:val="auto"/>
          <w:sz w:val="24"/>
          <w:szCs w:val="24"/>
        </w:rPr>
        <w:t>P</w:t>
      </w:r>
      <w:r w:rsidRPr="00862D45">
        <w:rPr>
          <w:rStyle w:val="Istaknuto"/>
          <w:rFonts w:cstheme="minorHAnsi"/>
          <w:b/>
          <w:caps w:val="0"/>
          <w:color w:val="auto"/>
          <w:sz w:val="24"/>
          <w:szCs w:val="24"/>
        </w:rPr>
        <w:t>odaci o osobi zaduženoj za komunikaciju s gospodarskim subjektima:</w:t>
      </w:r>
    </w:p>
    <w:p w14:paraId="0FB35DCE" w14:textId="6E85B9CB" w:rsidR="00336367" w:rsidRPr="00336367" w:rsidRDefault="0044357B" w:rsidP="003D4B18">
      <w:pPr>
        <w:pStyle w:val="Default"/>
        <w:spacing w:after="0"/>
        <w:jc w:val="both"/>
        <w:rPr>
          <w:rFonts w:asciiTheme="minorHAnsi" w:hAnsiTheme="minorHAnsi" w:cstheme="minorHAnsi"/>
          <w:bCs/>
          <w:color w:val="auto"/>
        </w:rPr>
      </w:pPr>
      <w:r>
        <w:rPr>
          <w:rFonts w:asciiTheme="minorHAnsi" w:hAnsiTheme="minorHAnsi" w:cstheme="minorHAnsi"/>
          <w:bCs/>
          <w:color w:val="auto"/>
        </w:rPr>
        <w:t xml:space="preserve">Ivona Topić Ćerlek, </w:t>
      </w:r>
      <w:proofErr w:type="spellStart"/>
      <w:r>
        <w:rPr>
          <w:rFonts w:asciiTheme="minorHAnsi" w:hAnsiTheme="minorHAnsi" w:cstheme="minorHAnsi"/>
          <w:bCs/>
          <w:color w:val="auto"/>
        </w:rPr>
        <w:t>dipl.oec</w:t>
      </w:r>
      <w:proofErr w:type="spellEnd"/>
      <w:r>
        <w:rPr>
          <w:rFonts w:asciiTheme="minorHAnsi" w:hAnsiTheme="minorHAnsi" w:cstheme="minorHAnsi"/>
          <w:bCs/>
          <w:color w:val="auto"/>
        </w:rPr>
        <w:t>.</w:t>
      </w:r>
    </w:p>
    <w:p w14:paraId="6F22668C"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Broj telefona: 020/ 671-139</w:t>
      </w:r>
    </w:p>
    <w:p w14:paraId="15C50A57"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Broj telefaksa: 020/672-059 </w:t>
      </w:r>
    </w:p>
    <w:p w14:paraId="4AD68294" w14:textId="0EDB499D" w:rsidR="00460D6E"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Adresa elektroničke pošte: </w:t>
      </w:r>
      <w:hyperlink r:id="rId12" w:history="1">
        <w:r w:rsidRPr="00DC54CE">
          <w:rPr>
            <w:rStyle w:val="Hiperveza"/>
            <w:rFonts w:asciiTheme="minorHAnsi" w:hAnsiTheme="minorHAnsi" w:cstheme="minorHAnsi"/>
            <w:bCs/>
          </w:rPr>
          <w:t>opuzen@opuzen.hr</w:t>
        </w:r>
      </w:hyperlink>
      <w:r>
        <w:rPr>
          <w:rFonts w:asciiTheme="minorHAnsi" w:hAnsiTheme="minorHAnsi" w:cstheme="minorHAnsi"/>
          <w:bCs/>
          <w:color w:val="auto"/>
        </w:rPr>
        <w:t xml:space="preserve"> </w:t>
      </w:r>
    </w:p>
    <w:p w14:paraId="0DA3C5A9" w14:textId="77777777" w:rsidR="00595806" w:rsidRPr="00460D6E" w:rsidRDefault="00595806" w:rsidP="003D4B18">
      <w:pPr>
        <w:pStyle w:val="Default"/>
        <w:spacing w:after="0"/>
        <w:jc w:val="both"/>
        <w:rPr>
          <w:rFonts w:asciiTheme="minorHAnsi" w:hAnsiTheme="minorHAnsi" w:cstheme="minorHAnsi"/>
          <w:color w:val="auto"/>
        </w:rPr>
      </w:pPr>
    </w:p>
    <w:p w14:paraId="051EAD70" w14:textId="77777777" w:rsidR="00FF6208"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3. </w:t>
      </w:r>
      <w:r>
        <w:rPr>
          <w:rStyle w:val="Istaknuto"/>
          <w:rFonts w:cstheme="minorHAnsi"/>
          <w:b/>
          <w:caps w:val="0"/>
          <w:color w:val="auto"/>
          <w:sz w:val="24"/>
          <w:szCs w:val="24"/>
        </w:rPr>
        <w:t>P</w:t>
      </w:r>
      <w:r w:rsidRPr="00460D6E">
        <w:rPr>
          <w:rStyle w:val="Istaknuto"/>
          <w:rFonts w:cstheme="minorHAnsi"/>
          <w:b/>
          <w:caps w:val="0"/>
          <w:color w:val="auto"/>
          <w:sz w:val="24"/>
          <w:szCs w:val="24"/>
        </w:rPr>
        <w:t xml:space="preserve">opis gospodarskih subjekata s kojima je naručitelj u sukobu interesa: </w:t>
      </w:r>
    </w:p>
    <w:p w14:paraId="5AE829E6"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 xml:space="preserve">Sukladno Članku 80. ZJN 2016., a vezano uz odredbe Članaka 76 . i 77. ZJN 2016. i sprječavanje sukoba interesa, Naručitelj ne smije sklopiti ugovor o javnoj nabavi sa sljedećim gospodarskim subjektima (u </w:t>
      </w:r>
      <w:r w:rsidRPr="00A421C1">
        <w:rPr>
          <w:rFonts w:cstheme="minorHAnsi"/>
          <w:sz w:val="24"/>
          <w:szCs w:val="24"/>
        </w:rPr>
        <w:lastRenderedPageBreak/>
        <w:t xml:space="preserve">svojstvu ponuditelja, člana zajednice gospodarskih subjekata, i </w:t>
      </w:r>
      <w:proofErr w:type="spellStart"/>
      <w:r w:rsidRPr="00A421C1">
        <w:rPr>
          <w:rFonts w:cstheme="minorHAnsi"/>
          <w:sz w:val="24"/>
          <w:szCs w:val="24"/>
        </w:rPr>
        <w:t>podugovaratelja</w:t>
      </w:r>
      <w:proofErr w:type="spellEnd"/>
      <w:r w:rsidRPr="00A421C1">
        <w:rPr>
          <w:rFonts w:cstheme="minorHAnsi"/>
          <w:sz w:val="24"/>
          <w:szCs w:val="24"/>
        </w:rPr>
        <w:t xml:space="preserve"> odabranom ponuditelju i gospodarskom subjektu na kojeg se ponuditelj oslanja) iz Članka 76. stavka 2. točaka 2., 3. i 4. ZJN 2016:</w:t>
      </w:r>
    </w:p>
    <w:p w14:paraId="179C4994" w14:textId="77777777" w:rsidR="00A421C1" w:rsidRPr="00A421C1" w:rsidRDefault="00A421C1" w:rsidP="00A421C1">
      <w:pPr>
        <w:spacing w:after="0" w:line="240" w:lineRule="auto"/>
        <w:jc w:val="both"/>
        <w:rPr>
          <w:rFonts w:cstheme="minorHAnsi"/>
          <w:sz w:val="24"/>
          <w:szCs w:val="24"/>
        </w:rPr>
      </w:pPr>
    </w:p>
    <w:p w14:paraId="61BF7141" w14:textId="77777777" w:rsidR="00A421C1" w:rsidRPr="00A421C1" w:rsidRDefault="00A421C1" w:rsidP="00A421C1">
      <w:pPr>
        <w:spacing w:after="0" w:line="240" w:lineRule="auto"/>
        <w:jc w:val="both"/>
        <w:rPr>
          <w:rFonts w:cstheme="minorHAnsi"/>
          <w:b/>
          <w:bCs/>
          <w:sz w:val="24"/>
          <w:szCs w:val="24"/>
        </w:rPr>
      </w:pPr>
      <w:r w:rsidRPr="00A421C1">
        <w:rPr>
          <w:rFonts w:cstheme="minorHAnsi"/>
          <w:b/>
          <w:bCs/>
          <w:sz w:val="24"/>
          <w:szCs w:val="24"/>
        </w:rPr>
        <w:t>a) za osobe iz Članka 76. stavak 2., točka 1. ZJN 2016. (čelnik te član upravnog, upravljačkog i nadzornog tijela naručitelja):</w:t>
      </w:r>
    </w:p>
    <w:p w14:paraId="0868B730" w14:textId="77777777" w:rsidR="00A421C1" w:rsidRPr="00A421C1" w:rsidRDefault="00A421C1" w:rsidP="00A421C1">
      <w:pPr>
        <w:spacing w:after="0" w:line="240" w:lineRule="auto"/>
        <w:jc w:val="both"/>
        <w:rPr>
          <w:rFonts w:cstheme="minorHAnsi"/>
          <w:b/>
          <w:bCs/>
          <w:sz w:val="24"/>
          <w:szCs w:val="24"/>
        </w:rPr>
      </w:pPr>
    </w:p>
    <w:p w14:paraId="3448677B"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Nema gospodarskih subjekata s kojima Naručitelj ne smije sklopiti ugovor o javnoj nabavi prema</w:t>
      </w:r>
    </w:p>
    <w:p w14:paraId="58B6B89E" w14:textId="77777777" w:rsidR="00A421C1" w:rsidRPr="00A421C1" w:rsidRDefault="00A421C1" w:rsidP="00A421C1">
      <w:pPr>
        <w:spacing w:after="0" w:line="240" w:lineRule="auto"/>
        <w:jc w:val="both"/>
        <w:rPr>
          <w:rFonts w:cstheme="minorHAnsi"/>
          <w:sz w:val="24"/>
          <w:szCs w:val="24"/>
        </w:rPr>
      </w:pPr>
      <w:proofErr w:type="spellStart"/>
      <w:r w:rsidRPr="00A421C1">
        <w:rPr>
          <w:rFonts w:cstheme="minorHAnsi"/>
          <w:sz w:val="24"/>
          <w:szCs w:val="24"/>
        </w:rPr>
        <w:t>podtočki</w:t>
      </w:r>
      <w:proofErr w:type="spellEnd"/>
      <w:r w:rsidRPr="00A421C1">
        <w:rPr>
          <w:rFonts w:cstheme="minorHAnsi"/>
          <w:sz w:val="24"/>
          <w:szCs w:val="24"/>
        </w:rPr>
        <w:t xml:space="preserve"> a).</w:t>
      </w:r>
    </w:p>
    <w:p w14:paraId="74D5648E" w14:textId="77777777" w:rsidR="00A421C1" w:rsidRPr="00A421C1" w:rsidRDefault="00A421C1" w:rsidP="00A421C1">
      <w:pPr>
        <w:spacing w:after="0" w:line="240" w:lineRule="auto"/>
        <w:jc w:val="both"/>
        <w:rPr>
          <w:rFonts w:cstheme="minorHAnsi"/>
          <w:sz w:val="24"/>
          <w:szCs w:val="24"/>
        </w:rPr>
      </w:pPr>
    </w:p>
    <w:p w14:paraId="397F8FA7"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Sukladno Članku 80. stavak 2. točka 1. ZJN 2016, podaci su javno objavljeni na internetskim stranicama Naručitelja na slijedećoj poveznici:</w:t>
      </w:r>
    </w:p>
    <w:p w14:paraId="6DB6BB14" w14:textId="77777777" w:rsidR="00A421C1" w:rsidRPr="00A421C1" w:rsidRDefault="009F0959" w:rsidP="00A421C1">
      <w:pPr>
        <w:spacing w:after="0" w:line="240" w:lineRule="auto"/>
        <w:jc w:val="both"/>
        <w:rPr>
          <w:rFonts w:cstheme="minorHAnsi"/>
          <w:sz w:val="24"/>
          <w:szCs w:val="24"/>
        </w:rPr>
      </w:pPr>
      <w:hyperlink r:id="rId13" w:history="1">
        <w:r w:rsidR="00A421C1" w:rsidRPr="00A421C1">
          <w:rPr>
            <w:rStyle w:val="Hiperveza"/>
            <w:rFonts w:cstheme="minorHAnsi"/>
            <w:sz w:val="24"/>
            <w:szCs w:val="24"/>
          </w:rPr>
          <w:t>https://www.opuzen.hr/grad/dokumenti/javna-nabava/</w:t>
        </w:r>
      </w:hyperlink>
      <w:r w:rsidR="00A421C1" w:rsidRPr="00A421C1">
        <w:rPr>
          <w:rFonts w:cstheme="minorHAnsi"/>
          <w:sz w:val="24"/>
          <w:szCs w:val="24"/>
        </w:rPr>
        <w:t xml:space="preserve"> </w:t>
      </w:r>
    </w:p>
    <w:p w14:paraId="5EDABF96" w14:textId="77777777" w:rsidR="00A421C1" w:rsidRPr="00A421C1" w:rsidRDefault="00A421C1" w:rsidP="00A421C1">
      <w:pPr>
        <w:spacing w:after="0" w:line="240" w:lineRule="auto"/>
        <w:jc w:val="both"/>
        <w:rPr>
          <w:rFonts w:cstheme="minorHAnsi"/>
          <w:sz w:val="24"/>
          <w:szCs w:val="24"/>
        </w:rPr>
      </w:pPr>
    </w:p>
    <w:p w14:paraId="321E078A" w14:textId="3B757FB6" w:rsidR="00A421C1" w:rsidRPr="00A421C1" w:rsidRDefault="00A421C1" w:rsidP="00A421C1">
      <w:pPr>
        <w:spacing w:after="0" w:line="240" w:lineRule="auto"/>
        <w:jc w:val="both"/>
        <w:rPr>
          <w:rFonts w:cstheme="minorHAnsi"/>
          <w:b/>
          <w:bCs/>
          <w:sz w:val="24"/>
          <w:szCs w:val="24"/>
        </w:rPr>
      </w:pPr>
      <w:r w:rsidRPr="00A421C1">
        <w:rPr>
          <w:rFonts w:cstheme="minorHAnsi"/>
          <w:b/>
          <w:bCs/>
          <w:sz w:val="24"/>
          <w:szCs w:val="24"/>
        </w:rPr>
        <w:t>b) za osobe iz Članka 76. stavak 2. točke 2., 3. i 4. ZJN 2016. (članovi stručnog povjerenstva za javnu nabavu i druge osobe koje su uključene u provedbu ili koje mogu utjecati na odlučivanje Naručitelja u ovom postupku javne nabave):</w:t>
      </w:r>
    </w:p>
    <w:p w14:paraId="451408DB"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Naručitelj će postupiti sukladno Članku 81. ZJN 2016, odnosno izuzeti iz postupka javne nabave</w:t>
      </w:r>
    </w:p>
    <w:p w14:paraId="2CA49D97"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 xml:space="preserve">predstavnika naručitelja iz Članka 76. stavak 2. točaka 2., 3. i 4. ZJN 2016, odmah po saznanju o postojanju sukoba interesa, ukoliko u ovom postupku javne nabave bude sudjelovao gospodarski subjekt bilo kao Ponuditelj, bilo kao član Zajednice ponuditelja bilo kao </w:t>
      </w:r>
      <w:proofErr w:type="spellStart"/>
      <w:r w:rsidRPr="00A421C1">
        <w:rPr>
          <w:rFonts w:cstheme="minorHAnsi"/>
          <w:sz w:val="24"/>
          <w:szCs w:val="24"/>
        </w:rPr>
        <w:t>podugovaratelj</w:t>
      </w:r>
      <w:proofErr w:type="spellEnd"/>
      <w:r w:rsidRPr="00A421C1">
        <w:rPr>
          <w:rFonts w:cstheme="minorHAnsi"/>
          <w:sz w:val="24"/>
          <w:szCs w:val="24"/>
        </w:rPr>
        <w:t xml:space="preserve"> Ponuditelju ili Zajednici ponuditelja i koji je naveden u </w:t>
      </w:r>
      <w:proofErr w:type="spellStart"/>
      <w:r w:rsidRPr="00A421C1">
        <w:rPr>
          <w:rFonts w:cstheme="minorHAnsi"/>
          <w:sz w:val="24"/>
          <w:szCs w:val="24"/>
        </w:rPr>
        <w:t>podtočki</w:t>
      </w:r>
      <w:proofErr w:type="spellEnd"/>
      <w:r w:rsidRPr="00A421C1">
        <w:rPr>
          <w:rFonts w:cstheme="minorHAnsi"/>
          <w:sz w:val="24"/>
          <w:szCs w:val="24"/>
        </w:rPr>
        <w:t xml:space="preserve"> b) ovog poglavlja Dokumentacije.</w:t>
      </w:r>
    </w:p>
    <w:p w14:paraId="423E7023"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Naručitelj sukladno ZJN 2016, u ovom postupku javne nabave ne smije sklapati ugovor o javnoj nabavi sa sljedećim gospodarskim subjektima:</w:t>
      </w:r>
    </w:p>
    <w:p w14:paraId="7060D716" w14:textId="77777777" w:rsidR="00A421C1" w:rsidRPr="00A421C1" w:rsidRDefault="00A421C1" w:rsidP="00A421C1">
      <w:pPr>
        <w:spacing w:after="0" w:line="240" w:lineRule="auto"/>
        <w:jc w:val="both"/>
        <w:rPr>
          <w:rFonts w:cstheme="minorHAnsi"/>
          <w:sz w:val="24"/>
          <w:szCs w:val="24"/>
        </w:rPr>
      </w:pPr>
    </w:p>
    <w:p w14:paraId="4E28682B" w14:textId="77777777" w:rsidR="00A421C1" w:rsidRPr="00A421C1" w:rsidRDefault="00A421C1" w:rsidP="00A421C1">
      <w:pPr>
        <w:spacing w:after="0" w:line="240" w:lineRule="auto"/>
        <w:jc w:val="both"/>
        <w:rPr>
          <w:rFonts w:cstheme="minorHAnsi"/>
          <w:sz w:val="24"/>
          <w:szCs w:val="24"/>
        </w:rPr>
      </w:pPr>
      <w:r w:rsidRPr="00A421C1">
        <w:rPr>
          <w:rFonts w:cstheme="minorHAnsi"/>
          <w:b/>
          <w:bCs/>
          <w:sz w:val="24"/>
          <w:szCs w:val="24"/>
        </w:rPr>
        <w:t xml:space="preserve">AURORA </w:t>
      </w:r>
      <w:proofErr w:type="spellStart"/>
      <w:r w:rsidRPr="00A421C1">
        <w:rPr>
          <w:rFonts w:cstheme="minorHAnsi"/>
          <w:b/>
          <w:bCs/>
          <w:sz w:val="24"/>
          <w:szCs w:val="24"/>
        </w:rPr>
        <w:t>projecting</w:t>
      </w:r>
      <w:proofErr w:type="spellEnd"/>
      <w:r w:rsidRPr="00A421C1">
        <w:rPr>
          <w:rFonts w:cstheme="minorHAnsi"/>
          <w:b/>
          <w:bCs/>
          <w:sz w:val="24"/>
          <w:szCs w:val="24"/>
        </w:rPr>
        <w:t xml:space="preserve"> </w:t>
      </w:r>
      <w:proofErr w:type="spellStart"/>
      <w:r w:rsidRPr="00A421C1">
        <w:rPr>
          <w:rFonts w:cstheme="minorHAnsi"/>
          <w:b/>
          <w:bCs/>
          <w:sz w:val="24"/>
          <w:szCs w:val="24"/>
        </w:rPr>
        <w:t>j.d.o.o</w:t>
      </w:r>
      <w:proofErr w:type="spellEnd"/>
      <w:r w:rsidRPr="00A421C1">
        <w:rPr>
          <w:rFonts w:cstheme="minorHAnsi"/>
          <w:b/>
          <w:bCs/>
          <w:sz w:val="24"/>
          <w:szCs w:val="24"/>
        </w:rPr>
        <w:t>.</w:t>
      </w:r>
      <w:r w:rsidRPr="00A421C1">
        <w:rPr>
          <w:rFonts w:cstheme="minorHAnsi"/>
          <w:sz w:val="24"/>
          <w:szCs w:val="24"/>
        </w:rPr>
        <w:t xml:space="preserve">, Zrinsko </w:t>
      </w:r>
      <w:proofErr w:type="spellStart"/>
      <w:r w:rsidRPr="00A421C1">
        <w:rPr>
          <w:rFonts w:cstheme="minorHAnsi"/>
          <w:sz w:val="24"/>
          <w:szCs w:val="24"/>
        </w:rPr>
        <w:t>frankopanska</w:t>
      </w:r>
      <w:proofErr w:type="spellEnd"/>
      <w:r w:rsidRPr="00A421C1">
        <w:rPr>
          <w:rFonts w:cstheme="minorHAnsi"/>
          <w:sz w:val="24"/>
          <w:szCs w:val="24"/>
        </w:rPr>
        <w:t xml:space="preserve"> 22/1, 20355 Opuzen, OIB: 62607562880.</w:t>
      </w:r>
    </w:p>
    <w:p w14:paraId="34148CC4" w14:textId="77777777" w:rsidR="00595806" w:rsidRPr="008F158E" w:rsidRDefault="00595806" w:rsidP="008F158E">
      <w:pPr>
        <w:spacing w:after="0" w:line="240" w:lineRule="auto"/>
        <w:jc w:val="both"/>
        <w:rPr>
          <w:rFonts w:ascii="Arial" w:eastAsia="Times New Roman" w:hAnsi="Arial" w:cs="Arial"/>
          <w:sz w:val="23"/>
          <w:szCs w:val="23"/>
        </w:rPr>
      </w:pPr>
    </w:p>
    <w:p w14:paraId="13563A0E" w14:textId="77777777" w:rsidR="00737C0B"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4. </w:t>
      </w:r>
      <w:r>
        <w:rPr>
          <w:rStyle w:val="Istaknuto"/>
          <w:rFonts w:cstheme="minorHAnsi"/>
          <w:b/>
          <w:caps w:val="0"/>
          <w:color w:val="auto"/>
          <w:sz w:val="24"/>
          <w:szCs w:val="24"/>
        </w:rPr>
        <w:t>E</w:t>
      </w:r>
      <w:r w:rsidRPr="00460D6E">
        <w:rPr>
          <w:rStyle w:val="Istaknuto"/>
          <w:rFonts w:cstheme="minorHAnsi"/>
          <w:b/>
          <w:caps w:val="0"/>
          <w:color w:val="auto"/>
          <w:sz w:val="24"/>
          <w:szCs w:val="24"/>
        </w:rPr>
        <w:t xml:space="preserve">videncijski broj nabave: </w:t>
      </w:r>
    </w:p>
    <w:p w14:paraId="6DFDD591" w14:textId="3525DBF1" w:rsidR="00862D45" w:rsidRDefault="00C36B37" w:rsidP="003D4B18">
      <w:pPr>
        <w:pStyle w:val="Default"/>
        <w:jc w:val="both"/>
        <w:rPr>
          <w:rFonts w:asciiTheme="minorHAnsi" w:hAnsiTheme="minorHAnsi" w:cstheme="minorHAnsi"/>
          <w:color w:val="auto"/>
        </w:rPr>
      </w:pPr>
      <w:r>
        <w:rPr>
          <w:rFonts w:asciiTheme="minorHAnsi" w:hAnsiTheme="minorHAnsi" w:cstheme="minorHAnsi"/>
          <w:color w:val="auto"/>
        </w:rPr>
        <w:t>2</w:t>
      </w:r>
      <w:r w:rsidR="00B61AD3" w:rsidRPr="00B61AD3">
        <w:rPr>
          <w:rFonts w:asciiTheme="minorHAnsi" w:hAnsiTheme="minorHAnsi" w:cstheme="minorHAnsi"/>
          <w:color w:val="auto"/>
        </w:rPr>
        <w:t>/2</w:t>
      </w:r>
      <w:r w:rsidR="00A421C1">
        <w:rPr>
          <w:rFonts w:asciiTheme="minorHAnsi" w:hAnsiTheme="minorHAnsi" w:cstheme="minorHAnsi"/>
          <w:color w:val="auto"/>
        </w:rPr>
        <w:t>1</w:t>
      </w:r>
    </w:p>
    <w:p w14:paraId="37CE4390" w14:textId="77777777" w:rsidR="0037039C" w:rsidRPr="00460D6E" w:rsidRDefault="0037039C" w:rsidP="0037039C">
      <w:pPr>
        <w:pStyle w:val="Default"/>
        <w:jc w:val="both"/>
        <w:rPr>
          <w:rFonts w:asciiTheme="minorHAnsi" w:hAnsiTheme="minorHAnsi" w:cstheme="minorHAnsi"/>
          <w:b/>
          <w:color w:val="auto"/>
        </w:rPr>
      </w:pPr>
      <w:r w:rsidRPr="00460D6E">
        <w:rPr>
          <w:rFonts w:asciiTheme="minorHAnsi" w:hAnsiTheme="minorHAnsi" w:cstheme="minorHAnsi"/>
          <w:b/>
          <w:color w:val="auto"/>
        </w:rPr>
        <w:t>Oznaka i naziv iz Jedinstvenog rječnika javne nabave</w:t>
      </w:r>
      <w:r>
        <w:rPr>
          <w:rFonts w:asciiTheme="minorHAnsi" w:hAnsiTheme="minorHAnsi" w:cstheme="minorHAnsi"/>
          <w:b/>
          <w:color w:val="auto"/>
        </w:rPr>
        <w:t>:</w:t>
      </w:r>
      <w:r w:rsidRPr="00460D6E">
        <w:rPr>
          <w:rFonts w:asciiTheme="minorHAnsi" w:hAnsiTheme="minorHAnsi" w:cstheme="minorHAnsi"/>
          <w:b/>
          <w:color w:val="auto"/>
        </w:rPr>
        <w:t xml:space="preserve"> </w:t>
      </w:r>
    </w:p>
    <w:p w14:paraId="7F02BEA1" w14:textId="0C1C6BCA" w:rsidR="0037039C" w:rsidRPr="009F0959" w:rsidRDefault="0037039C" w:rsidP="0037039C">
      <w:pPr>
        <w:widowControl w:val="0"/>
        <w:autoSpaceDE w:val="0"/>
        <w:autoSpaceDN w:val="0"/>
        <w:adjustRightInd w:val="0"/>
        <w:spacing w:after="0"/>
        <w:jc w:val="both"/>
        <w:rPr>
          <w:rFonts w:cstheme="minorHAnsi"/>
          <w:spacing w:val="-1"/>
          <w:sz w:val="24"/>
          <w:szCs w:val="24"/>
        </w:rPr>
      </w:pPr>
      <w:r w:rsidRPr="009F0959">
        <w:rPr>
          <w:rFonts w:cstheme="minorHAnsi"/>
          <w:b/>
          <w:bCs/>
          <w:sz w:val="24"/>
          <w:szCs w:val="24"/>
        </w:rPr>
        <w:t>CPV:</w:t>
      </w:r>
      <w:r w:rsidRPr="009F0959">
        <w:rPr>
          <w:rFonts w:cstheme="minorHAnsi"/>
          <w:sz w:val="24"/>
          <w:szCs w:val="24"/>
        </w:rPr>
        <w:t xml:space="preserve"> </w:t>
      </w:r>
      <w:r w:rsidR="006B54A0" w:rsidRPr="009F0959">
        <w:rPr>
          <w:rFonts w:cstheme="minorHAnsi"/>
          <w:sz w:val="24"/>
          <w:szCs w:val="24"/>
        </w:rPr>
        <w:t>7124</w:t>
      </w:r>
      <w:r w:rsidR="009F0959" w:rsidRPr="009F0959">
        <w:rPr>
          <w:rFonts w:cstheme="minorHAnsi"/>
          <w:sz w:val="24"/>
          <w:szCs w:val="24"/>
        </w:rPr>
        <w:t>8</w:t>
      </w:r>
      <w:r w:rsidR="006B54A0" w:rsidRPr="009F0959">
        <w:rPr>
          <w:rFonts w:cstheme="minorHAnsi"/>
          <w:sz w:val="24"/>
          <w:szCs w:val="24"/>
        </w:rPr>
        <w:t>000-</w:t>
      </w:r>
      <w:r w:rsidR="009F0959" w:rsidRPr="009F0959">
        <w:rPr>
          <w:rFonts w:cstheme="minorHAnsi"/>
          <w:sz w:val="24"/>
          <w:szCs w:val="24"/>
        </w:rPr>
        <w:t>8</w:t>
      </w:r>
      <w:r w:rsidRPr="009F0959">
        <w:rPr>
          <w:rFonts w:cstheme="minorHAnsi"/>
          <w:spacing w:val="-1"/>
          <w:sz w:val="24"/>
          <w:szCs w:val="24"/>
        </w:rPr>
        <w:t xml:space="preserve"> </w:t>
      </w:r>
    </w:p>
    <w:p w14:paraId="7925DB0E" w14:textId="03B6FF1E" w:rsidR="000B4FCE" w:rsidRDefault="0037039C" w:rsidP="00413BE9">
      <w:pPr>
        <w:widowControl w:val="0"/>
        <w:autoSpaceDE w:val="0"/>
        <w:autoSpaceDN w:val="0"/>
        <w:adjustRightInd w:val="0"/>
        <w:spacing w:after="0"/>
        <w:jc w:val="both"/>
        <w:rPr>
          <w:rFonts w:cstheme="minorHAnsi"/>
          <w:spacing w:val="-1"/>
          <w:sz w:val="24"/>
          <w:szCs w:val="24"/>
        </w:rPr>
      </w:pPr>
      <w:r w:rsidRPr="009F0959">
        <w:rPr>
          <w:rFonts w:cstheme="minorHAnsi"/>
          <w:b/>
          <w:bCs/>
          <w:spacing w:val="-1"/>
          <w:sz w:val="24"/>
          <w:szCs w:val="24"/>
        </w:rPr>
        <w:t>Naziv:</w:t>
      </w:r>
      <w:r w:rsidRPr="009F0959">
        <w:rPr>
          <w:rFonts w:cstheme="minorHAnsi"/>
          <w:spacing w:val="-1"/>
          <w:sz w:val="24"/>
          <w:szCs w:val="24"/>
        </w:rPr>
        <w:t xml:space="preserve"> </w:t>
      </w:r>
      <w:r w:rsidR="006B54A0" w:rsidRPr="009F0959">
        <w:rPr>
          <w:rFonts w:cstheme="minorHAnsi"/>
          <w:spacing w:val="-1"/>
          <w:sz w:val="24"/>
          <w:szCs w:val="24"/>
        </w:rPr>
        <w:t xml:space="preserve">Nadzor </w:t>
      </w:r>
      <w:r w:rsidR="009F0959" w:rsidRPr="009F0959">
        <w:rPr>
          <w:rFonts w:cstheme="minorHAnsi"/>
          <w:spacing w:val="-1"/>
          <w:sz w:val="24"/>
          <w:szCs w:val="24"/>
        </w:rPr>
        <w:t>projekta i dokumentacija</w:t>
      </w:r>
    </w:p>
    <w:p w14:paraId="112A9C77" w14:textId="77777777" w:rsidR="00BE5DBF" w:rsidRPr="00413BE9" w:rsidRDefault="00BE5DBF" w:rsidP="00413BE9">
      <w:pPr>
        <w:widowControl w:val="0"/>
        <w:autoSpaceDE w:val="0"/>
        <w:autoSpaceDN w:val="0"/>
        <w:adjustRightInd w:val="0"/>
        <w:spacing w:after="0"/>
        <w:jc w:val="both"/>
        <w:rPr>
          <w:rFonts w:cstheme="minorHAnsi"/>
          <w:spacing w:val="-1"/>
          <w:sz w:val="24"/>
          <w:szCs w:val="24"/>
        </w:rPr>
      </w:pPr>
    </w:p>
    <w:p w14:paraId="4BE6F935" w14:textId="2C53694E" w:rsidR="00284E53"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5. </w:t>
      </w:r>
      <w:r>
        <w:rPr>
          <w:rStyle w:val="Istaknuto"/>
          <w:rFonts w:cstheme="minorHAnsi"/>
          <w:b/>
          <w:caps w:val="0"/>
          <w:color w:val="auto"/>
          <w:sz w:val="24"/>
          <w:szCs w:val="24"/>
        </w:rPr>
        <w:t>V</w:t>
      </w:r>
      <w:r w:rsidRPr="00460D6E">
        <w:rPr>
          <w:rStyle w:val="Istaknuto"/>
          <w:rFonts w:cstheme="minorHAnsi"/>
          <w:b/>
          <w:caps w:val="0"/>
          <w:color w:val="auto"/>
          <w:sz w:val="24"/>
          <w:szCs w:val="24"/>
        </w:rPr>
        <w:t xml:space="preserve">rsta postupka nabave: </w:t>
      </w:r>
    </w:p>
    <w:p w14:paraId="4B96E8A0" w14:textId="754B7FF5" w:rsidR="00505EED" w:rsidRDefault="00A421C1" w:rsidP="00A421C1">
      <w:pPr>
        <w:shd w:val="clear" w:color="auto" w:fill="FFFFFF"/>
        <w:spacing w:after="0"/>
        <w:jc w:val="both"/>
        <w:textAlignment w:val="baseline"/>
        <w:rPr>
          <w:rFonts w:cstheme="minorHAnsi"/>
          <w:bCs/>
          <w:sz w:val="24"/>
          <w:szCs w:val="24"/>
        </w:rPr>
      </w:pPr>
      <w:bookmarkStart w:id="3" w:name="_Hlk52178666"/>
      <w:r w:rsidRPr="00A421C1">
        <w:rPr>
          <w:rFonts w:cstheme="minorHAnsi"/>
          <w:bCs/>
          <w:sz w:val="24"/>
          <w:szCs w:val="24"/>
        </w:rPr>
        <w:lastRenderedPageBreak/>
        <w:t>Naručitelj</w:t>
      </w:r>
      <w:bookmarkEnd w:id="3"/>
      <w:r w:rsidRPr="00A421C1">
        <w:rPr>
          <w:rFonts w:cstheme="minorHAnsi"/>
          <w:bCs/>
          <w:sz w:val="24"/>
          <w:szCs w:val="24"/>
        </w:rPr>
        <w:t xml:space="preserve"> na temelju Članka 15. ZJN </w:t>
      </w:r>
      <w:r w:rsidRPr="009F0959">
        <w:rPr>
          <w:rFonts w:cstheme="minorHAnsi"/>
          <w:bCs/>
          <w:sz w:val="24"/>
          <w:szCs w:val="24"/>
        </w:rPr>
        <w:t xml:space="preserve">2016 i Članka </w:t>
      </w:r>
      <w:r w:rsidR="009F0959" w:rsidRPr="009F0959">
        <w:rPr>
          <w:rFonts w:cstheme="minorHAnsi"/>
          <w:bCs/>
          <w:sz w:val="24"/>
          <w:szCs w:val="24"/>
        </w:rPr>
        <w:t>7</w:t>
      </w:r>
      <w:r w:rsidRPr="009F0959">
        <w:rPr>
          <w:rFonts w:cstheme="minorHAnsi"/>
          <w:bCs/>
          <w:sz w:val="24"/>
          <w:szCs w:val="24"/>
        </w:rPr>
        <w:t>. Pravilnika o</w:t>
      </w:r>
      <w:r w:rsidRPr="00A421C1">
        <w:rPr>
          <w:rFonts w:cstheme="minorHAnsi"/>
          <w:bCs/>
          <w:sz w:val="24"/>
          <w:szCs w:val="24"/>
        </w:rPr>
        <w:t xml:space="preserve"> provođenju postupka jednostavne nabave, Klasa: 022-06/18-01/02, </w:t>
      </w:r>
      <w:proofErr w:type="spellStart"/>
      <w:r w:rsidRPr="00A421C1">
        <w:rPr>
          <w:rFonts w:cstheme="minorHAnsi"/>
          <w:bCs/>
          <w:sz w:val="24"/>
          <w:szCs w:val="24"/>
        </w:rPr>
        <w:t>Urbroj</w:t>
      </w:r>
      <w:proofErr w:type="spellEnd"/>
      <w:r w:rsidRPr="00A421C1">
        <w:rPr>
          <w:rFonts w:cstheme="minorHAnsi"/>
          <w:bCs/>
          <w:sz w:val="24"/>
          <w:szCs w:val="24"/>
        </w:rPr>
        <w:t xml:space="preserve">: 2148/03-18-1 od 09. studenog 2018. godine, (u daljnjem tekstu: Pravilnik) provodi postupak jednostavne nabave za usluge </w:t>
      </w:r>
      <w:r w:rsidR="00C36B37">
        <w:rPr>
          <w:rFonts w:cstheme="minorHAnsi"/>
          <w:bCs/>
          <w:sz w:val="24"/>
          <w:szCs w:val="24"/>
        </w:rPr>
        <w:t>projektantskog</w:t>
      </w:r>
      <w:r>
        <w:rPr>
          <w:rFonts w:cstheme="minorHAnsi"/>
          <w:bCs/>
          <w:sz w:val="24"/>
          <w:szCs w:val="24"/>
        </w:rPr>
        <w:t xml:space="preserve"> nadzora</w:t>
      </w:r>
      <w:r w:rsidRPr="00A421C1">
        <w:rPr>
          <w:rFonts w:cstheme="minorHAnsi"/>
          <w:bCs/>
          <w:sz w:val="24"/>
          <w:szCs w:val="24"/>
        </w:rPr>
        <w:t xml:space="preserve"> na projektu „Izgradnja i opremanje reciklažnog dvorišta Opuzen“, sufinanciranog </w:t>
      </w:r>
      <w:bookmarkStart w:id="4" w:name="_Hlk54002326"/>
      <w:r w:rsidRPr="00A421C1">
        <w:rPr>
          <w:rFonts w:cstheme="minorHAnsi"/>
          <w:bCs/>
          <w:sz w:val="24"/>
          <w:szCs w:val="24"/>
        </w:rPr>
        <w:t xml:space="preserve">iz Kohezijskog fonda Europske unije </w:t>
      </w:r>
      <w:bookmarkEnd w:id="4"/>
      <w:r w:rsidRPr="00A421C1">
        <w:rPr>
          <w:rFonts w:cstheme="minorHAnsi"/>
          <w:bCs/>
          <w:sz w:val="24"/>
          <w:szCs w:val="24"/>
        </w:rPr>
        <w:t xml:space="preserve">u okviru Operativnog programa Konkurentnost i kohezija, Referentni broj projekta: KK.06.3.1.16.0025. </w:t>
      </w:r>
    </w:p>
    <w:p w14:paraId="4825A67D" w14:textId="77777777" w:rsidR="00824D79" w:rsidRDefault="00824D79" w:rsidP="00824D79">
      <w:pPr>
        <w:shd w:val="clear" w:color="auto" w:fill="FFFFFF"/>
        <w:spacing w:after="0"/>
        <w:jc w:val="both"/>
        <w:textAlignment w:val="baseline"/>
        <w:rPr>
          <w:rFonts w:cstheme="minorHAnsi"/>
          <w:bCs/>
          <w:sz w:val="24"/>
          <w:szCs w:val="24"/>
        </w:rPr>
      </w:pPr>
      <w:r w:rsidRPr="00824D79">
        <w:rPr>
          <w:rFonts w:cstheme="minorHAnsi"/>
          <w:bCs/>
          <w:sz w:val="24"/>
          <w:szCs w:val="24"/>
        </w:rPr>
        <w:t xml:space="preserve">S obzirom da je, sukladno članku 55. stavka 1. Zakona o poslovima i djelatnostima prostornog uređenja i gradnje („Narodne novine“ 78/15, 118/18 i 110/19) propisano da „Poslove projektantskog nadzora obavlja projektant arhitektonske, građevinske, strojarske i/ili elektrotehničke struke koji je izradio glavni projekt prema kojem se gradi građevina“, Naručitelj upućuje Poziv za dostavu ponude jednom gospodarskom subjektu i to: </w:t>
      </w:r>
      <w:bookmarkStart w:id="5" w:name="_Hlk62996945"/>
    </w:p>
    <w:p w14:paraId="57FBBE0B" w14:textId="2690C41E" w:rsidR="00824D79" w:rsidRPr="009F0959" w:rsidRDefault="00824D79" w:rsidP="00824D79">
      <w:pPr>
        <w:shd w:val="clear" w:color="auto" w:fill="FFFFFF"/>
        <w:spacing w:after="0"/>
        <w:jc w:val="both"/>
        <w:textAlignment w:val="baseline"/>
        <w:rPr>
          <w:rFonts w:cstheme="minorHAnsi"/>
          <w:sz w:val="24"/>
          <w:szCs w:val="24"/>
        </w:rPr>
      </w:pPr>
      <w:bookmarkStart w:id="6" w:name="_Hlk63004738"/>
      <w:r w:rsidRPr="00824D79">
        <w:rPr>
          <w:rFonts w:cstheme="minorHAnsi"/>
          <w:b/>
          <w:bCs/>
          <w:sz w:val="24"/>
          <w:szCs w:val="24"/>
        </w:rPr>
        <w:t xml:space="preserve">PURIĆ PROJEKT d.o.o., </w:t>
      </w:r>
      <w:proofErr w:type="spellStart"/>
      <w:r w:rsidRPr="00824D79">
        <w:rPr>
          <w:rFonts w:cstheme="minorHAnsi"/>
          <w:b/>
          <w:bCs/>
          <w:sz w:val="24"/>
          <w:szCs w:val="24"/>
        </w:rPr>
        <w:t>Karamanova</w:t>
      </w:r>
      <w:proofErr w:type="spellEnd"/>
      <w:r w:rsidRPr="00824D79">
        <w:rPr>
          <w:rFonts w:cstheme="minorHAnsi"/>
          <w:b/>
          <w:bCs/>
          <w:sz w:val="24"/>
          <w:szCs w:val="24"/>
        </w:rPr>
        <w:t xml:space="preserve"> 1, 21000 Split</w:t>
      </w:r>
      <w:bookmarkEnd w:id="6"/>
      <w:r w:rsidRPr="00824D79">
        <w:rPr>
          <w:rFonts w:cstheme="minorHAnsi"/>
          <w:b/>
          <w:bCs/>
          <w:sz w:val="24"/>
          <w:szCs w:val="24"/>
        </w:rPr>
        <w:t xml:space="preserve">, </w:t>
      </w:r>
      <w:r w:rsidRPr="009F0959">
        <w:rPr>
          <w:rFonts w:cstheme="minorHAnsi"/>
          <w:sz w:val="24"/>
          <w:szCs w:val="24"/>
        </w:rPr>
        <w:t xml:space="preserve">putem elektronske pošte: </w:t>
      </w:r>
      <w:hyperlink r:id="rId14" w:history="1">
        <w:r w:rsidR="009F0959" w:rsidRPr="000E7AE1">
          <w:rPr>
            <w:rStyle w:val="Hiperveza"/>
            <w:rFonts w:cstheme="minorHAnsi"/>
            <w:sz w:val="24"/>
            <w:szCs w:val="24"/>
          </w:rPr>
          <w:t>fedja@puricprojekt.hr</w:t>
        </w:r>
      </w:hyperlink>
      <w:r w:rsidR="009F0959">
        <w:rPr>
          <w:rFonts w:cstheme="minorHAnsi"/>
          <w:sz w:val="24"/>
          <w:szCs w:val="24"/>
        </w:rPr>
        <w:t xml:space="preserve"> </w:t>
      </w:r>
    </w:p>
    <w:bookmarkEnd w:id="5"/>
    <w:p w14:paraId="6FB698B7" w14:textId="77777777" w:rsidR="00824D79" w:rsidRPr="00824D79" w:rsidRDefault="00824D79" w:rsidP="00824D79">
      <w:pPr>
        <w:shd w:val="clear" w:color="auto" w:fill="FFFFFF"/>
        <w:spacing w:after="0"/>
        <w:jc w:val="both"/>
        <w:textAlignment w:val="baseline"/>
        <w:rPr>
          <w:rFonts w:cstheme="minorHAnsi"/>
          <w:bCs/>
          <w:sz w:val="24"/>
          <w:szCs w:val="24"/>
        </w:rPr>
      </w:pPr>
      <w:r w:rsidRPr="00824D79">
        <w:rPr>
          <w:rFonts w:cstheme="minorHAnsi"/>
          <w:bCs/>
          <w:sz w:val="24"/>
          <w:szCs w:val="24"/>
        </w:rPr>
        <w:t xml:space="preserve">Poziv za dostavu ponude objavit će se na službenim web stranicama Naručitelja </w:t>
      </w:r>
      <w:hyperlink r:id="rId15" w:history="1">
        <w:r w:rsidRPr="00824D79">
          <w:rPr>
            <w:rStyle w:val="Hiperveza"/>
            <w:rFonts w:cstheme="minorHAnsi"/>
            <w:bCs/>
            <w:sz w:val="24"/>
            <w:szCs w:val="24"/>
          </w:rPr>
          <w:t>www.opuzen.hr</w:t>
        </w:r>
      </w:hyperlink>
      <w:r w:rsidRPr="00824D79">
        <w:rPr>
          <w:rFonts w:cstheme="minorHAnsi"/>
          <w:bCs/>
          <w:sz w:val="24"/>
          <w:szCs w:val="24"/>
        </w:rPr>
        <w:t xml:space="preserve">. </w:t>
      </w:r>
    </w:p>
    <w:p w14:paraId="26362D6E" w14:textId="77777777" w:rsidR="000B4FCE" w:rsidRPr="000B4FCE" w:rsidRDefault="000B4FCE" w:rsidP="000B4FCE">
      <w:pPr>
        <w:shd w:val="clear" w:color="auto" w:fill="FFFFFF"/>
        <w:spacing w:after="0"/>
        <w:jc w:val="both"/>
        <w:textAlignment w:val="baseline"/>
        <w:rPr>
          <w:rFonts w:eastAsia="Times New Roman" w:cstheme="minorHAnsi"/>
          <w:sz w:val="22"/>
          <w:szCs w:val="22"/>
          <w:u w:val="single"/>
          <w:bdr w:val="none" w:sz="0" w:space="0" w:color="auto" w:frame="1"/>
        </w:rPr>
      </w:pPr>
    </w:p>
    <w:p w14:paraId="6C4AD1C3" w14:textId="77777777" w:rsidR="00284E53" w:rsidRPr="00862D45" w:rsidRDefault="00A84D88" w:rsidP="003D4B18">
      <w:pPr>
        <w:rPr>
          <w:b/>
          <w:sz w:val="24"/>
          <w:szCs w:val="24"/>
          <w:highlight w:val="yellow"/>
        </w:rPr>
      </w:pPr>
      <w:r w:rsidRPr="00862D45">
        <w:rPr>
          <w:rStyle w:val="Istaknuto"/>
          <w:rFonts w:cstheme="minorHAnsi"/>
          <w:b/>
          <w:color w:val="auto"/>
          <w:sz w:val="24"/>
          <w:szCs w:val="24"/>
        </w:rPr>
        <w:t>1</w:t>
      </w:r>
      <w:r w:rsidR="00862D45" w:rsidRPr="00862D45">
        <w:rPr>
          <w:b/>
          <w:sz w:val="24"/>
          <w:szCs w:val="24"/>
        </w:rPr>
        <w:t xml:space="preserve">.6. </w:t>
      </w:r>
      <w:r w:rsidR="00862D45">
        <w:rPr>
          <w:b/>
          <w:sz w:val="24"/>
          <w:szCs w:val="24"/>
        </w:rPr>
        <w:t>P</w:t>
      </w:r>
      <w:r w:rsidR="00862D45" w:rsidRPr="00862D45">
        <w:rPr>
          <w:b/>
          <w:sz w:val="24"/>
          <w:szCs w:val="24"/>
        </w:rPr>
        <w:t>rocijenjena vrijednost nabave</w:t>
      </w:r>
      <w:r w:rsidR="008838A6">
        <w:rPr>
          <w:b/>
          <w:sz w:val="24"/>
          <w:szCs w:val="24"/>
        </w:rPr>
        <w:t>:</w:t>
      </w:r>
    </w:p>
    <w:p w14:paraId="0D5E0407" w14:textId="1A5BB561" w:rsidR="00D149DD" w:rsidRPr="00501812" w:rsidRDefault="009F0959" w:rsidP="003D4B18">
      <w:pPr>
        <w:pStyle w:val="Default"/>
        <w:jc w:val="both"/>
        <w:rPr>
          <w:rFonts w:asciiTheme="minorHAnsi" w:hAnsiTheme="minorHAnsi" w:cstheme="minorHAnsi"/>
          <w:bCs/>
          <w:color w:val="auto"/>
        </w:rPr>
      </w:pPr>
      <w:r w:rsidRPr="009F0959">
        <w:rPr>
          <w:rFonts w:asciiTheme="minorHAnsi" w:hAnsiTheme="minorHAnsi" w:cstheme="minorHAnsi"/>
          <w:bCs/>
          <w:color w:val="auto"/>
        </w:rPr>
        <w:t>45</w:t>
      </w:r>
      <w:r w:rsidR="008F158E" w:rsidRPr="009F0959">
        <w:rPr>
          <w:rFonts w:asciiTheme="minorHAnsi" w:hAnsiTheme="minorHAnsi" w:cstheme="minorHAnsi"/>
          <w:bCs/>
          <w:color w:val="auto"/>
        </w:rPr>
        <w:t>.</w:t>
      </w:r>
      <w:r w:rsidRPr="009F0959">
        <w:rPr>
          <w:rFonts w:asciiTheme="minorHAnsi" w:hAnsiTheme="minorHAnsi" w:cstheme="minorHAnsi"/>
          <w:bCs/>
          <w:color w:val="auto"/>
        </w:rPr>
        <w:t>737</w:t>
      </w:r>
      <w:r w:rsidR="008F158E" w:rsidRPr="009F0959">
        <w:rPr>
          <w:rFonts w:asciiTheme="minorHAnsi" w:hAnsiTheme="minorHAnsi" w:cstheme="minorHAnsi"/>
          <w:bCs/>
          <w:color w:val="auto"/>
        </w:rPr>
        <w:t>,00</w:t>
      </w:r>
      <w:r w:rsidR="00336367" w:rsidRPr="009F0959">
        <w:rPr>
          <w:rFonts w:asciiTheme="minorHAnsi" w:hAnsiTheme="minorHAnsi" w:cstheme="minorHAnsi"/>
          <w:bCs/>
          <w:color w:val="auto"/>
        </w:rPr>
        <w:t xml:space="preserve"> kuna</w:t>
      </w:r>
      <w:r w:rsidR="006806AD" w:rsidRPr="009F0959">
        <w:rPr>
          <w:rFonts w:asciiTheme="minorHAnsi" w:hAnsiTheme="minorHAnsi" w:cstheme="minorHAnsi"/>
          <w:bCs/>
          <w:color w:val="auto"/>
        </w:rPr>
        <w:t xml:space="preserve"> bez PDV</w:t>
      </w:r>
      <w:r w:rsidR="006806AD" w:rsidRPr="00713298">
        <w:rPr>
          <w:rFonts w:asciiTheme="minorHAnsi" w:hAnsiTheme="minorHAnsi" w:cstheme="minorHAnsi"/>
          <w:bCs/>
          <w:color w:val="auto"/>
        </w:rPr>
        <w:t>-a</w:t>
      </w:r>
      <w:r w:rsidR="008F158E" w:rsidRPr="00713298">
        <w:rPr>
          <w:rFonts w:asciiTheme="minorHAnsi" w:hAnsiTheme="minorHAnsi" w:cstheme="minorHAnsi"/>
          <w:bCs/>
          <w:color w:val="auto"/>
        </w:rPr>
        <w:t>.</w:t>
      </w:r>
    </w:p>
    <w:p w14:paraId="6ACD4074" w14:textId="50A8DDEB" w:rsidR="00FF6208"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7. </w:t>
      </w:r>
      <w:r>
        <w:rPr>
          <w:rStyle w:val="Istaknuto"/>
          <w:rFonts w:cstheme="minorHAnsi"/>
          <w:b/>
          <w:caps w:val="0"/>
          <w:color w:val="auto"/>
          <w:sz w:val="24"/>
          <w:szCs w:val="24"/>
        </w:rPr>
        <w:t>V</w:t>
      </w:r>
      <w:r w:rsidRPr="00460D6E">
        <w:rPr>
          <w:rStyle w:val="Istaknuto"/>
          <w:rFonts w:cstheme="minorHAnsi"/>
          <w:b/>
          <w:caps w:val="0"/>
          <w:color w:val="auto"/>
          <w:sz w:val="24"/>
          <w:szCs w:val="24"/>
        </w:rPr>
        <w:t>rsta ugovora o nabavi</w:t>
      </w:r>
      <w:r w:rsidR="008838A6">
        <w:rPr>
          <w:rStyle w:val="Istaknuto"/>
          <w:rFonts w:cstheme="minorHAnsi"/>
          <w:b/>
          <w:caps w:val="0"/>
          <w:color w:val="auto"/>
          <w:sz w:val="24"/>
          <w:szCs w:val="24"/>
        </w:rPr>
        <w:t>:</w:t>
      </w:r>
    </w:p>
    <w:p w14:paraId="2DF137C9" w14:textId="4B4A0F52" w:rsidR="00824D79" w:rsidRPr="0037039C" w:rsidRDefault="00E13BF9" w:rsidP="008F158E">
      <w:pPr>
        <w:pStyle w:val="Default"/>
        <w:jc w:val="both"/>
        <w:rPr>
          <w:rFonts w:asciiTheme="minorHAnsi" w:hAnsiTheme="minorHAnsi" w:cstheme="minorHAnsi"/>
          <w:bCs/>
          <w:color w:val="auto"/>
        </w:rPr>
      </w:pPr>
      <w:r w:rsidRPr="00460D6E">
        <w:rPr>
          <w:rFonts w:asciiTheme="minorHAnsi" w:hAnsiTheme="minorHAnsi" w:cstheme="minorHAnsi"/>
          <w:bCs/>
          <w:color w:val="auto"/>
        </w:rPr>
        <w:t>U</w:t>
      </w:r>
      <w:r w:rsidR="003C73E5" w:rsidRPr="00460D6E">
        <w:rPr>
          <w:rFonts w:asciiTheme="minorHAnsi" w:hAnsiTheme="minorHAnsi" w:cstheme="minorHAnsi"/>
          <w:bCs/>
          <w:color w:val="auto"/>
        </w:rPr>
        <w:t xml:space="preserve">govor o nabavi </w:t>
      </w:r>
      <w:r w:rsidR="003D4B18">
        <w:rPr>
          <w:rFonts w:asciiTheme="minorHAnsi" w:hAnsiTheme="minorHAnsi" w:cstheme="minorHAnsi"/>
          <w:bCs/>
          <w:color w:val="auto"/>
        </w:rPr>
        <w:t>usluga</w:t>
      </w:r>
      <w:r w:rsidRPr="00460D6E">
        <w:rPr>
          <w:rFonts w:asciiTheme="minorHAnsi" w:hAnsiTheme="minorHAnsi" w:cstheme="minorHAnsi"/>
          <w:bCs/>
          <w:color w:val="auto"/>
        </w:rPr>
        <w:t>.</w:t>
      </w:r>
    </w:p>
    <w:p w14:paraId="55B8C7D3" w14:textId="25B13D0A" w:rsidR="009F0959" w:rsidRPr="000842C9" w:rsidRDefault="004118F0" w:rsidP="000842C9">
      <w:pPr>
        <w:pStyle w:val="Naslov1"/>
        <w:rPr>
          <w:rStyle w:val="Istaknuto"/>
          <w:b/>
          <w:bCs/>
          <w:caps/>
          <w:color w:val="auto"/>
          <w:spacing w:val="15"/>
          <w:sz w:val="24"/>
          <w:szCs w:val="24"/>
        </w:rPr>
      </w:pPr>
      <w:r w:rsidRPr="000536ED">
        <w:rPr>
          <w:b/>
          <w:bCs/>
          <w:color w:val="auto"/>
          <w:sz w:val="24"/>
          <w:szCs w:val="24"/>
        </w:rPr>
        <w:t>2</w:t>
      </w:r>
      <w:r w:rsidR="00335906" w:rsidRPr="000536ED">
        <w:rPr>
          <w:b/>
          <w:bCs/>
          <w:color w:val="auto"/>
          <w:sz w:val="24"/>
          <w:szCs w:val="24"/>
        </w:rPr>
        <w:t xml:space="preserve">. </w:t>
      </w:r>
      <w:r w:rsidR="00737C0B" w:rsidRPr="000536ED">
        <w:rPr>
          <w:b/>
          <w:bCs/>
          <w:color w:val="auto"/>
          <w:sz w:val="24"/>
          <w:szCs w:val="24"/>
        </w:rPr>
        <w:t xml:space="preserve">PODACI O PREDMETU NABAVE </w:t>
      </w:r>
    </w:p>
    <w:p w14:paraId="01E100F1" w14:textId="2C6910DD" w:rsidR="00F21DD4" w:rsidRPr="00862D45" w:rsidRDefault="00A84D88" w:rsidP="00862D45">
      <w:pPr>
        <w:rPr>
          <w:rFonts w:cstheme="minorHAnsi"/>
          <w:b/>
          <w:caps/>
          <w:spacing w:val="5"/>
          <w:sz w:val="24"/>
          <w:szCs w:val="24"/>
        </w:rPr>
      </w:pPr>
      <w:r>
        <w:rPr>
          <w:rStyle w:val="Istaknuto"/>
          <w:rFonts w:cstheme="minorHAnsi"/>
          <w:b/>
          <w:color w:val="auto"/>
          <w:sz w:val="24"/>
          <w:szCs w:val="24"/>
        </w:rPr>
        <w:t>2.1</w:t>
      </w:r>
      <w:r w:rsidR="00335906" w:rsidRPr="00460D6E">
        <w:rPr>
          <w:rStyle w:val="Istaknuto"/>
          <w:rFonts w:cstheme="minorHAnsi"/>
          <w:b/>
          <w:color w:val="auto"/>
          <w:sz w:val="24"/>
          <w:szCs w:val="24"/>
        </w:rPr>
        <w:t>.</w:t>
      </w:r>
      <w:r w:rsidR="00155DAD" w:rsidRPr="00460D6E">
        <w:rPr>
          <w:rStyle w:val="Istaknuto"/>
          <w:rFonts w:cstheme="minorHAnsi"/>
          <w:b/>
          <w:color w:val="auto"/>
          <w:sz w:val="24"/>
          <w:szCs w:val="24"/>
        </w:rPr>
        <w:t xml:space="preserve"> </w:t>
      </w:r>
      <w:r w:rsidR="00862D45">
        <w:rPr>
          <w:rStyle w:val="Istaknuto"/>
          <w:rFonts w:cstheme="minorHAnsi"/>
          <w:b/>
          <w:caps w:val="0"/>
          <w:color w:val="auto"/>
          <w:sz w:val="24"/>
          <w:szCs w:val="24"/>
        </w:rPr>
        <w:t>O</w:t>
      </w:r>
      <w:r w:rsidR="00862D45" w:rsidRPr="00460D6E">
        <w:rPr>
          <w:rStyle w:val="Istaknuto"/>
          <w:rFonts w:cstheme="minorHAnsi"/>
          <w:b/>
          <w:caps w:val="0"/>
          <w:color w:val="auto"/>
          <w:sz w:val="24"/>
          <w:szCs w:val="24"/>
        </w:rPr>
        <w:t>pis predmeta nabave</w:t>
      </w:r>
      <w:r w:rsidR="008838A6">
        <w:rPr>
          <w:rStyle w:val="Istaknuto"/>
          <w:rFonts w:cstheme="minorHAnsi"/>
          <w:b/>
          <w:caps w:val="0"/>
          <w:color w:val="auto"/>
          <w:sz w:val="24"/>
          <w:szCs w:val="24"/>
        </w:rPr>
        <w:t>:</w:t>
      </w:r>
    </w:p>
    <w:p w14:paraId="0CD8C4E9" w14:textId="77777777" w:rsidR="00D93053" w:rsidRPr="00D93053" w:rsidRDefault="00D93053" w:rsidP="00D93053">
      <w:pPr>
        <w:autoSpaceDE w:val="0"/>
        <w:autoSpaceDN w:val="0"/>
        <w:adjustRightInd w:val="0"/>
        <w:spacing w:after="0"/>
        <w:jc w:val="both"/>
        <w:rPr>
          <w:rFonts w:cstheme="minorHAnsi"/>
          <w:color w:val="000000"/>
          <w:sz w:val="24"/>
          <w:szCs w:val="24"/>
        </w:rPr>
      </w:pPr>
      <w:r w:rsidRPr="00D93053">
        <w:rPr>
          <w:rFonts w:cstheme="minorHAnsi"/>
          <w:color w:val="000000"/>
          <w:sz w:val="24"/>
          <w:szCs w:val="24"/>
        </w:rPr>
        <w:t xml:space="preserve">Ovaj postupak nabave dio je projekta „Izgradnja i opremanje reciklažnog dvorišta Opuzen“ koji se sufinancira iz </w:t>
      </w:r>
      <w:r w:rsidRPr="00D93053">
        <w:rPr>
          <w:rFonts w:cstheme="minorHAnsi"/>
          <w:bCs/>
          <w:color w:val="000000"/>
          <w:sz w:val="24"/>
          <w:szCs w:val="24"/>
        </w:rPr>
        <w:t>Kohezijskog fonda Europske unije</w:t>
      </w:r>
      <w:r w:rsidRPr="00D93053">
        <w:rPr>
          <w:rFonts w:cstheme="minorHAnsi"/>
          <w:color w:val="000000"/>
          <w:sz w:val="24"/>
          <w:szCs w:val="24"/>
        </w:rPr>
        <w:t>, sukladno Operativnom programu  konkurentnost i kohezija, a slijedom prijave na Poziv na dostavu projektnih prijedloga „Uspostava reciklažnih dvorišta“ -  KK.06.3.1.16.</w:t>
      </w:r>
    </w:p>
    <w:p w14:paraId="5B8071B9" w14:textId="7FA9CF60" w:rsidR="000B4FCE" w:rsidRDefault="00336367" w:rsidP="007B5C51">
      <w:pPr>
        <w:autoSpaceDE w:val="0"/>
        <w:autoSpaceDN w:val="0"/>
        <w:adjustRightInd w:val="0"/>
        <w:spacing w:after="0"/>
        <w:jc w:val="both"/>
        <w:rPr>
          <w:rFonts w:cstheme="minorHAnsi"/>
          <w:color w:val="000000"/>
          <w:sz w:val="24"/>
          <w:szCs w:val="24"/>
        </w:rPr>
      </w:pPr>
      <w:r w:rsidRPr="00336367">
        <w:rPr>
          <w:rFonts w:cstheme="minorHAnsi"/>
          <w:color w:val="000000"/>
          <w:sz w:val="24"/>
          <w:szCs w:val="24"/>
        </w:rPr>
        <w:t xml:space="preserve">Predmet </w:t>
      </w:r>
      <w:r w:rsidR="00F24692">
        <w:rPr>
          <w:rFonts w:cstheme="minorHAnsi"/>
          <w:color w:val="000000"/>
          <w:sz w:val="24"/>
          <w:szCs w:val="24"/>
        </w:rPr>
        <w:t xml:space="preserve">ovog postupka </w:t>
      </w:r>
      <w:r w:rsidRPr="00336367">
        <w:rPr>
          <w:rFonts w:cstheme="minorHAnsi"/>
          <w:color w:val="000000"/>
          <w:sz w:val="24"/>
          <w:szCs w:val="24"/>
        </w:rPr>
        <w:t xml:space="preserve">nabave </w:t>
      </w:r>
      <w:r w:rsidR="00F24692">
        <w:rPr>
          <w:rFonts w:cstheme="minorHAnsi"/>
          <w:color w:val="000000"/>
          <w:sz w:val="24"/>
          <w:szCs w:val="24"/>
        </w:rPr>
        <w:t xml:space="preserve">je dio aktivnosti u realizaciji Projekta te obuhvaća nabavu usluge </w:t>
      </w:r>
      <w:r w:rsidR="00C36B37">
        <w:rPr>
          <w:rFonts w:cstheme="minorHAnsi"/>
          <w:color w:val="000000"/>
          <w:sz w:val="24"/>
          <w:szCs w:val="24"/>
        </w:rPr>
        <w:t>projektantskog</w:t>
      </w:r>
      <w:r w:rsidR="00F24692">
        <w:rPr>
          <w:rFonts w:cstheme="minorHAnsi"/>
          <w:color w:val="000000"/>
          <w:sz w:val="24"/>
          <w:szCs w:val="24"/>
        </w:rPr>
        <w:t xml:space="preserve"> nadzora nad </w:t>
      </w:r>
      <w:r w:rsidRPr="00336367">
        <w:rPr>
          <w:rFonts w:cstheme="minorHAnsi"/>
          <w:color w:val="000000"/>
          <w:sz w:val="24"/>
          <w:szCs w:val="24"/>
        </w:rPr>
        <w:t>izgradnj</w:t>
      </w:r>
      <w:r w:rsidR="00F24692">
        <w:rPr>
          <w:rFonts w:cstheme="minorHAnsi"/>
          <w:color w:val="000000"/>
          <w:sz w:val="24"/>
          <w:szCs w:val="24"/>
        </w:rPr>
        <w:t>om</w:t>
      </w:r>
      <w:r w:rsidRPr="00336367">
        <w:rPr>
          <w:rFonts w:cstheme="minorHAnsi"/>
          <w:color w:val="000000"/>
          <w:sz w:val="24"/>
          <w:szCs w:val="24"/>
        </w:rPr>
        <w:t xml:space="preserve"> </w:t>
      </w:r>
      <w:r w:rsidR="00D93053">
        <w:rPr>
          <w:rFonts w:cstheme="minorHAnsi"/>
          <w:color w:val="000000"/>
          <w:sz w:val="24"/>
          <w:szCs w:val="24"/>
        </w:rPr>
        <w:t>i opremanjem reciklažnog dvorišta Opuzen</w:t>
      </w:r>
      <w:r w:rsidR="00C36B37">
        <w:rPr>
          <w:rFonts w:cstheme="minorHAnsi"/>
          <w:color w:val="000000"/>
          <w:sz w:val="24"/>
          <w:szCs w:val="24"/>
        </w:rPr>
        <w:t>.</w:t>
      </w:r>
    </w:p>
    <w:p w14:paraId="7CD40298" w14:textId="77777777" w:rsidR="00C36B37" w:rsidRDefault="00F24692" w:rsidP="007B5C51">
      <w:pPr>
        <w:autoSpaceDE w:val="0"/>
        <w:autoSpaceDN w:val="0"/>
        <w:adjustRightInd w:val="0"/>
        <w:spacing w:after="0"/>
        <w:jc w:val="both"/>
        <w:rPr>
          <w:rFonts w:cstheme="minorHAnsi"/>
          <w:color w:val="000000"/>
          <w:sz w:val="24"/>
          <w:szCs w:val="24"/>
        </w:rPr>
      </w:pPr>
      <w:r>
        <w:rPr>
          <w:rFonts w:cstheme="minorHAnsi"/>
          <w:color w:val="000000"/>
          <w:sz w:val="24"/>
          <w:szCs w:val="24"/>
        </w:rPr>
        <w:lastRenderedPageBreak/>
        <w:t xml:space="preserve">Opis radova koji su predmet usluga </w:t>
      </w:r>
      <w:r w:rsidR="00C36B37">
        <w:rPr>
          <w:rFonts w:cstheme="minorHAnsi"/>
          <w:color w:val="000000"/>
          <w:sz w:val="24"/>
          <w:szCs w:val="24"/>
        </w:rPr>
        <w:t>projektantskog</w:t>
      </w:r>
      <w:r>
        <w:rPr>
          <w:rFonts w:cstheme="minorHAnsi"/>
          <w:color w:val="000000"/>
          <w:sz w:val="24"/>
          <w:szCs w:val="24"/>
        </w:rPr>
        <w:t xml:space="preserve"> nadzora dostupan </w:t>
      </w:r>
      <w:r w:rsidR="005654C7">
        <w:rPr>
          <w:rFonts w:cstheme="minorHAnsi"/>
          <w:color w:val="000000"/>
          <w:sz w:val="24"/>
          <w:szCs w:val="24"/>
        </w:rPr>
        <w:t xml:space="preserve">je Dokumentacijom </w:t>
      </w:r>
      <w:r>
        <w:rPr>
          <w:rFonts w:cstheme="minorHAnsi"/>
          <w:color w:val="000000"/>
          <w:sz w:val="24"/>
          <w:szCs w:val="24"/>
        </w:rPr>
        <w:t xml:space="preserve">o nabavi za </w:t>
      </w:r>
      <w:r w:rsidRPr="00336367">
        <w:rPr>
          <w:rFonts w:cstheme="minorHAnsi"/>
          <w:color w:val="000000"/>
          <w:sz w:val="24"/>
          <w:szCs w:val="24"/>
        </w:rPr>
        <w:t>„Izgradnj</w:t>
      </w:r>
      <w:r>
        <w:rPr>
          <w:rFonts w:cstheme="minorHAnsi"/>
          <w:color w:val="000000"/>
          <w:sz w:val="24"/>
          <w:szCs w:val="24"/>
        </w:rPr>
        <w:t>u</w:t>
      </w:r>
      <w:r w:rsidRPr="00336367">
        <w:rPr>
          <w:rFonts w:cstheme="minorHAnsi"/>
          <w:color w:val="000000"/>
          <w:sz w:val="24"/>
          <w:szCs w:val="24"/>
        </w:rPr>
        <w:t xml:space="preserve"> </w:t>
      </w:r>
      <w:r w:rsidR="00D93053">
        <w:rPr>
          <w:rFonts w:cstheme="minorHAnsi"/>
          <w:color w:val="000000"/>
          <w:sz w:val="24"/>
          <w:szCs w:val="24"/>
        </w:rPr>
        <w:t>i opremanje reciklažnog dvorišta Opuzen</w:t>
      </w:r>
      <w:r w:rsidRPr="00336367">
        <w:rPr>
          <w:rFonts w:cstheme="minorHAnsi"/>
          <w:color w:val="000000"/>
          <w:sz w:val="24"/>
          <w:szCs w:val="24"/>
        </w:rPr>
        <w:t>“</w:t>
      </w:r>
      <w:r>
        <w:rPr>
          <w:rFonts w:cstheme="minorHAnsi"/>
          <w:color w:val="000000"/>
          <w:sz w:val="24"/>
          <w:szCs w:val="24"/>
        </w:rPr>
        <w:t xml:space="preserve"> </w:t>
      </w:r>
      <w:r w:rsidR="005654C7">
        <w:rPr>
          <w:rFonts w:cstheme="minorHAnsi"/>
          <w:color w:val="000000"/>
          <w:sz w:val="24"/>
          <w:szCs w:val="24"/>
        </w:rPr>
        <w:t>objavljenoj</w:t>
      </w:r>
      <w:r>
        <w:rPr>
          <w:rFonts w:cstheme="minorHAnsi"/>
          <w:color w:val="000000"/>
          <w:sz w:val="24"/>
          <w:szCs w:val="24"/>
        </w:rPr>
        <w:t xml:space="preserve"> u EOJN RH </w:t>
      </w:r>
      <w:r w:rsidR="000B4FCE">
        <w:rPr>
          <w:rFonts w:cstheme="minorHAnsi"/>
          <w:color w:val="000000"/>
          <w:sz w:val="24"/>
          <w:szCs w:val="24"/>
        </w:rPr>
        <w:t xml:space="preserve">i </w:t>
      </w:r>
      <w:r>
        <w:rPr>
          <w:rFonts w:cstheme="minorHAnsi"/>
          <w:color w:val="000000"/>
          <w:sz w:val="24"/>
          <w:szCs w:val="24"/>
        </w:rPr>
        <w:t xml:space="preserve">dostupnoj na </w:t>
      </w:r>
      <w:r w:rsidRPr="00A22E03">
        <w:rPr>
          <w:rFonts w:cstheme="minorHAnsi"/>
          <w:color w:val="000000"/>
          <w:sz w:val="24"/>
          <w:szCs w:val="24"/>
        </w:rPr>
        <w:t xml:space="preserve">poveznici: </w:t>
      </w:r>
      <w:r w:rsidR="000B4FCE" w:rsidRPr="00A22E03">
        <w:rPr>
          <w:rFonts w:cstheme="minorHAnsi"/>
          <w:color w:val="000000"/>
          <w:sz w:val="24"/>
          <w:szCs w:val="24"/>
        </w:rPr>
        <w:t xml:space="preserve"> </w:t>
      </w:r>
    </w:p>
    <w:p w14:paraId="635205B2" w14:textId="51509451" w:rsidR="00A22E03" w:rsidRDefault="009F0959" w:rsidP="007B5C51">
      <w:pPr>
        <w:autoSpaceDE w:val="0"/>
        <w:autoSpaceDN w:val="0"/>
        <w:adjustRightInd w:val="0"/>
        <w:spacing w:after="0"/>
        <w:jc w:val="both"/>
        <w:rPr>
          <w:rStyle w:val="Hiperveza"/>
          <w:sz w:val="24"/>
          <w:szCs w:val="24"/>
        </w:rPr>
      </w:pPr>
      <w:hyperlink w:history="1"/>
      <w:hyperlink r:id="rId16" w:history="1">
        <w:r w:rsidR="00A22E03" w:rsidRPr="00A22E03">
          <w:rPr>
            <w:rStyle w:val="Hiperveza"/>
            <w:sz w:val="24"/>
            <w:szCs w:val="24"/>
          </w:rPr>
          <w:t>https://eojn.nn.hr/SPIN/APPLICATION/IPN/DocumentManagement/DokumentPodaciFrm.aspx?id=4593309</w:t>
        </w:r>
      </w:hyperlink>
    </w:p>
    <w:p w14:paraId="1B56CC0F" w14:textId="77777777" w:rsidR="00295098" w:rsidRPr="00A22E03" w:rsidRDefault="00295098" w:rsidP="007B5C51">
      <w:pPr>
        <w:autoSpaceDE w:val="0"/>
        <w:autoSpaceDN w:val="0"/>
        <w:adjustRightInd w:val="0"/>
        <w:spacing w:after="0"/>
        <w:jc w:val="both"/>
        <w:rPr>
          <w:rFonts w:cstheme="minorHAnsi"/>
          <w:color w:val="000000"/>
          <w:sz w:val="24"/>
          <w:szCs w:val="24"/>
        </w:rPr>
      </w:pPr>
    </w:p>
    <w:p w14:paraId="1250F2EB" w14:textId="77777777" w:rsidR="00295098" w:rsidRPr="00295098" w:rsidRDefault="00295098" w:rsidP="00295098">
      <w:pPr>
        <w:autoSpaceDE w:val="0"/>
        <w:autoSpaceDN w:val="0"/>
        <w:adjustRightInd w:val="0"/>
        <w:spacing w:after="0"/>
        <w:jc w:val="both"/>
        <w:rPr>
          <w:rFonts w:cstheme="minorHAnsi"/>
          <w:color w:val="000000"/>
          <w:sz w:val="24"/>
          <w:szCs w:val="24"/>
        </w:rPr>
      </w:pPr>
      <w:r w:rsidRPr="00295098">
        <w:rPr>
          <w:rFonts w:cstheme="minorHAnsi"/>
          <w:color w:val="000000"/>
          <w:sz w:val="24"/>
          <w:szCs w:val="24"/>
        </w:rPr>
        <w:t>Opis predmeta nabave te vrsta i opseg usluga kao i posebni zahtjevi vezani za pružanje istih detaljno su utvrđeni ovim Pozivom i troškovnikom koji je sastavni dio ovog Poziva.</w:t>
      </w:r>
    </w:p>
    <w:p w14:paraId="3C0156E7" w14:textId="77777777" w:rsidR="00490120" w:rsidRDefault="00490120" w:rsidP="007B5C51">
      <w:pPr>
        <w:autoSpaceDE w:val="0"/>
        <w:autoSpaceDN w:val="0"/>
        <w:adjustRightInd w:val="0"/>
        <w:spacing w:after="0"/>
        <w:jc w:val="both"/>
        <w:rPr>
          <w:rFonts w:cstheme="minorHAnsi"/>
          <w:color w:val="000000"/>
          <w:sz w:val="24"/>
          <w:szCs w:val="24"/>
        </w:rPr>
      </w:pPr>
    </w:p>
    <w:p w14:paraId="4A79D09C" w14:textId="3C5195C8" w:rsidR="00413BE9" w:rsidRDefault="00413BE9" w:rsidP="007B5C51">
      <w:pPr>
        <w:autoSpaceDE w:val="0"/>
        <w:autoSpaceDN w:val="0"/>
        <w:adjustRightInd w:val="0"/>
        <w:spacing w:after="0"/>
        <w:jc w:val="both"/>
        <w:rPr>
          <w:rFonts w:cstheme="minorHAnsi"/>
          <w:b/>
          <w:bCs/>
          <w:color w:val="000000"/>
          <w:sz w:val="24"/>
          <w:szCs w:val="24"/>
        </w:rPr>
      </w:pPr>
      <w:r w:rsidRPr="00413BE9">
        <w:rPr>
          <w:rFonts w:cstheme="minorHAnsi"/>
          <w:b/>
          <w:bCs/>
          <w:color w:val="000000"/>
          <w:sz w:val="24"/>
          <w:szCs w:val="24"/>
        </w:rPr>
        <w:t>2.2. Količina i opseg predmeta nabave</w:t>
      </w:r>
      <w:r w:rsidR="000B4FCE">
        <w:rPr>
          <w:rFonts w:cstheme="minorHAnsi"/>
          <w:b/>
          <w:bCs/>
          <w:color w:val="000000"/>
          <w:sz w:val="24"/>
          <w:szCs w:val="24"/>
        </w:rPr>
        <w:t>:</w:t>
      </w:r>
    </w:p>
    <w:p w14:paraId="7744DAB8" w14:textId="77777777" w:rsidR="00413BE9" w:rsidRDefault="00413BE9" w:rsidP="007B5C51">
      <w:pPr>
        <w:autoSpaceDE w:val="0"/>
        <w:autoSpaceDN w:val="0"/>
        <w:adjustRightInd w:val="0"/>
        <w:spacing w:after="0"/>
        <w:jc w:val="both"/>
        <w:rPr>
          <w:rFonts w:cstheme="minorHAnsi"/>
          <w:b/>
          <w:bCs/>
          <w:color w:val="000000"/>
          <w:sz w:val="24"/>
          <w:szCs w:val="24"/>
        </w:rPr>
      </w:pPr>
    </w:p>
    <w:p w14:paraId="1AE4DA0B" w14:textId="77777777" w:rsidR="00413BE9" w:rsidRDefault="00413BE9" w:rsidP="00413BE9">
      <w:pPr>
        <w:pStyle w:val="Default"/>
        <w:jc w:val="both"/>
        <w:rPr>
          <w:rFonts w:asciiTheme="minorHAnsi" w:hAnsiTheme="minorHAnsi" w:cs="Times New Roman"/>
        </w:rPr>
      </w:pPr>
      <w:r w:rsidRPr="007B5C51">
        <w:rPr>
          <w:rFonts w:asciiTheme="minorHAnsi" w:hAnsiTheme="minorHAnsi" w:cstheme="minorHAnsi"/>
          <w:color w:val="auto"/>
        </w:rPr>
        <w:t xml:space="preserve">Točne količine predmeta nabave iskazane su </w:t>
      </w:r>
      <w:r>
        <w:rPr>
          <w:rFonts w:asciiTheme="minorHAnsi" w:hAnsiTheme="minorHAnsi" w:cstheme="minorHAnsi"/>
          <w:color w:val="auto"/>
        </w:rPr>
        <w:t>T</w:t>
      </w:r>
      <w:r w:rsidRPr="007B5C51">
        <w:rPr>
          <w:rFonts w:asciiTheme="minorHAnsi" w:hAnsiTheme="minorHAnsi" w:cstheme="minorHAnsi"/>
          <w:color w:val="auto"/>
        </w:rPr>
        <w:t xml:space="preserve">roškovnikom, koji je sastavni dio ovog Poziva.  </w:t>
      </w:r>
      <w:r w:rsidRPr="007B5C51">
        <w:rPr>
          <w:rFonts w:asciiTheme="minorHAnsi" w:hAnsiTheme="minorHAnsi" w:cs="Times New Roman"/>
        </w:rPr>
        <w:t xml:space="preserve">Ponuditelj mora ponuditi cjelokupni opseg posla koji se traži predmetnom nabavom te ispuniti sve stavke Troškovnika. </w:t>
      </w:r>
    </w:p>
    <w:p w14:paraId="4AAAA879" w14:textId="2787AC2C" w:rsidR="00413BE9" w:rsidRPr="007B5C51" w:rsidRDefault="00413BE9" w:rsidP="00413BE9">
      <w:pPr>
        <w:pStyle w:val="Default"/>
        <w:jc w:val="both"/>
        <w:rPr>
          <w:rFonts w:asciiTheme="minorHAnsi" w:hAnsiTheme="minorHAnsi" w:cs="Times New Roman"/>
        </w:rPr>
      </w:pPr>
      <w:r w:rsidRPr="007B5C51">
        <w:rPr>
          <w:rFonts w:asciiTheme="minorHAnsi" w:hAnsiTheme="minorHAnsi" w:cs="Times New Roman"/>
        </w:rPr>
        <w:t xml:space="preserve">Ponude koje obuhvaćaju samo dio traženog predmeta nabave, neće se razmatrati. </w:t>
      </w:r>
    </w:p>
    <w:p w14:paraId="1D9827D5" w14:textId="424B6256" w:rsidR="00413BE9" w:rsidRDefault="00413BE9" w:rsidP="00E4126E">
      <w:pPr>
        <w:pStyle w:val="Default"/>
        <w:jc w:val="both"/>
        <w:rPr>
          <w:rFonts w:asciiTheme="minorHAnsi" w:hAnsiTheme="minorHAnsi" w:cs="Times New Roman"/>
        </w:rPr>
      </w:pPr>
      <w:r w:rsidRPr="007B5C51">
        <w:rPr>
          <w:rFonts w:asciiTheme="minorHAnsi" w:hAnsiTheme="minorHAnsi" w:cs="Times New Roman"/>
        </w:rPr>
        <w:t>Ponuditelj je dužan izvršiti sve poslove sukladno zahtjevima koji su navedeni u ovom Pozivu, važećim zakonima, pravilnicima te pravilima struke.</w:t>
      </w:r>
    </w:p>
    <w:p w14:paraId="38A7C72D" w14:textId="64F0E1C1" w:rsidR="00295098" w:rsidRPr="00295098" w:rsidRDefault="00295098" w:rsidP="00295098">
      <w:pPr>
        <w:pStyle w:val="Default"/>
        <w:jc w:val="both"/>
        <w:rPr>
          <w:rFonts w:asciiTheme="minorHAnsi" w:hAnsiTheme="minorHAnsi" w:cs="Times New Roman"/>
        </w:rPr>
      </w:pPr>
      <w:bookmarkStart w:id="7" w:name="_Hlk62918865"/>
      <w:r w:rsidRPr="00295098">
        <w:rPr>
          <w:rFonts w:asciiTheme="minorHAnsi" w:hAnsiTheme="minorHAnsi" w:cs="Times New Roman"/>
        </w:rPr>
        <w:t>Uslugu projektantskog nadzora potrebno je provoditi za cijelo vrijeme trajanja radova, a sukladno Zakonu o gradnji (</w:t>
      </w:r>
      <w:bookmarkStart w:id="8" w:name="_Hlk62913315"/>
      <w:r w:rsidR="008A1540">
        <w:rPr>
          <w:rFonts w:asciiTheme="minorHAnsi" w:hAnsiTheme="minorHAnsi" w:cs="Times New Roman"/>
        </w:rPr>
        <w:t xml:space="preserve">„Narodne novine“ </w:t>
      </w:r>
      <w:bookmarkEnd w:id="8"/>
      <w:r w:rsidR="008A1540">
        <w:rPr>
          <w:rFonts w:asciiTheme="minorHAnsi" w:hAnsiTheme="minorHAnsi" w:cs="Times New Roman"/>
        </w:rPr>
        <w:t xml:space="preserve">broj, </w:t>
      </w:r>
      <w:r w:rsidRPr="00295098">
        <w:rPr>
          <w:rFonts w:asciiTheme="minorHAnsi" w:hAnsiTheme="minorHAnsi" w:cs="Times New Roman"/>
        </w:rPr>
        <w:t xml:space="preserve"> 153/13, 20/</w:t>
      </w:r>
      <w:r w:rsidRPr="008A1540">
        <w:rPr>
          <w:rFonts w:asciiTheme="minorHAnsi" w:hAnsiTheme="minorHAnsi" w:cs="Times New Roman"/>
        </w:rPr>
        <w:t>17</w:t>
      </w:r>
      <w:r w:rsidR="008A1540">
        <w:rPr>
          <w:rFonts w:asciiTheme="minorHAnsi" w:hAnsiTheme="minorHAnsi" w:cs="Times New Roman"/>
        </w:rPr>
        <w:t>, 39/19 i 125/19</w:t>
      </w:r>
      <w:r w:rsidRPr="00295098">
        <w:rPr>
          <w:rFonts w:asciiTheme="minorHAnsi" w:hAnsiTheme="minorHAnsi" w:cs="Times New Roman"/>
        </w:rPr>
        <w:t xml:space="preserve">), Zakonu o poslovima i djelatnostima prostornog uređenja i gradnje </w:t>
      </w:r>
      <w:bookmarkStart w:id="9" w:name="_Hlk62915204"/>
      <w:r w:rsidRPr="00295098">
        <w:rPr>
          <w:rFonts w:asciiTheme="minorHAnsi" w:hAnsiTheme="minorHAnsi" w:cs="Times New Roman"/>
        </w:rPr>
        <w:t>(</w:t>
      </w:r>
      <w:r w:rsidR="008A1540" w:rsidRPr="008A1540">
        <w:rPr>
          <w:rFonts w:asciiTheme="minorHAnsi" w:hAnsiTheme="minorHAnsi" w:cs="Times New Roman"/>
        </w:rPr>
        <w:t xml:space="preserve">„Narodne novine“ </w:t>
      </w:r>
      <w:r w:rsidRPr="00295098">
        <w:rPr>
          <w:rFonts w:asciiTheme="minorHAnsi" w:hAnsiTheme="minorHAnsi" w:cs="Times New Roman"/>
        </w:rPr>
        <w:t>78/15</w:t>
      </w:r>
      <w:r w:rsidR="00B247F4">
        <w:rPr>
          <w:rFonts w:asciiTheme="minorHAnsi" w:hAnsiTheme="minorHAnsi" w:cs="Times New Roman"/>
        </w:rPr>
        <w:t>, 118/18 i 110/19</w:t>
      </w:r>
      <w:bookmarkEnd w:id="9"/>
      <w:r w:rsidRPr="00295098">
        <w:rPr>
          <w:rFonts w:asciiTheme="minorHAnsi" w:hAnsiTheme="minorHAnsi" w:cs="Times New Roman"/>
        </w:rPr>
        <w:t>), Zakonu o zaštiti na radu (</w:t>
      </w:r>
      <w:r w:rsidR="008A1540" w:rsidRPr="008A1540">
        <w:rPr>
          <w:rFonts w:asciiTheme="minorHAnsi" w:hAnsiTheme="minorHAnsi" w:cs="Times New Roman"/>
        </w:rPr>
        <w:t xml:space="preserve">„Narodne novine“ </w:t>
      </w:r>
      <w:r w:rsidRPr="00295098">
        <w:rPr>
          <w:rFonts w:asciiTheme="minorHAnsi" w:hAnsiTheme="minorHAnsi" w:cs="Times New Roman"/>
        </w:rPr>
        <w:t>71/14, 118/14, 154/14</w:t>
      </w:r>
      <w:r w:rsidR="00B247F4">
        <w:rPr>
          <w:rFonts w:asciiTheme="minorHAnsi" w:hAnsiTheme="minorHAnsi" w:cs="Times New Roman"/>
        </w:rPr>
        <w:t>, 94/18 i 96/18</w:t>
      </w:r>
      <w:r w:rsidRPr="00295098">
        <w:rPr>
          <w:rFonts w:asciiTheme="minorHAnsi" w:hAnsiTheme="minorHAnsi" w:cs="Times New Roman"/>
        </w:rPr>
        <w:t>), Pravilniku o zaštiti na radu na privremenim gradilištima (</w:t>
      </w:r>
      <w:r w:rsidR="008A1540" w:rsidRPr="008A1540">
        <w:rPr>
          <w:rFonts w:asciiTheme="minorHAnsi" w:hAnsiTheme="minorHAnsi" w:cs="Times New Roman"/>
        </w:rPr>
        <w:t xml:space="preserve">„Narodne novine“ </w:t>
      </w:r>
      <w:r w:rsidRPr="00295098">
        <w:rPr>
          <w:rFonts w:asciiTheme="minorHAnsi" w:hAnsiTheme="minorHAnsi" w:cs="Times New Roman"/>
        </w:rPr>
        <w:t xml:space="preserve">48/18), </w:t>
      </w:r>
      <w:bookmarkStart w:id="10" w:name="_Hlk62913969"/>
      <w:r w:rsidRPr="00295098">
        <w:rPr>
          <w:rFonts w:asciiTheme="minorHAnsi" w:hAnsiTheme="minorHAnsi" w:cs="Times New Roman"/>
        </w:rPr>
        <w:t>Statutu Hrvatske komore arhitekata (</w:t>
      </w:r>
      <w:r w:rsidR="008A1540" w:rsidRPr="008A1540">
        <w:rPr>
          <w:rFonts w:asciiTheme="minorHAnsi" w:hAnsiTheme="minorHAnsi" w:cs="Times New Roman"/>
        </w:rPr>
        <w:t xml:space="preserve">„Narodne novine“ </w:t>
      </w:r>
      <w:r w:rsidR="00B247F4">
        <w:rPr>
          <w:rFonts w:asciiTheme="minorHAnsi" w:hAnsiTheme="minorHAnsi" w:cs="Times New Roman"/>
        </w:rPr>
        <w:t>85/19</w:t>
      </w:r>
      <w:r w:rsidRPr="00295098">
        <w:rPr>
          <w:rFonts w:asciiTheme="minorHAnsi" w:hAnsiTheme="minorHAnsi" w:cs="Times New Roman"/>
        </w:rPr>
        <w:t xml:space="preserve">), </w:t>
      </w:r>
      <w:bookmarkEnd w:id="10"/>
      <w:r w:rsidR="00B247F4" w:rsidRPr="00B247F4">
        <w:rPr>
          <w:rFonts w:asciiTheme="minorHAnsi" w:hAnsiTheme="minorHAnsi" w:cs="Times New Roman"/>
        </w:rPr>
        <w:t xml:space="preserve">Statutu Hrvatske komore </w:t>
      </w:r>
      <w:r w:rsidR="00B247F4">
        <w:rPr>
          <w:rFonts w:asciiTheme="minorHAnsi" w:hAnsiTheme="minorHAnsi" w:cs="Times New Roman"/>
        </w:rPr>
        <w:t>inženjera građevinarstva</w:t>
      </w:r>
      <w:r w:rsidR="00B247F4" w:rsidRPr="00B247F4">
        <w:rPr>
          <w:rFonts w:asciiTheme="minorHAnsi" w:hAnsiTheme="minorHAnsi" w:cs="Times New Roman"/>
        </w:rPr>
        <w:t xml:space="preserve"> („Narodne novine“ </w:t>
      </w:r>
      <w:r w:rsidR="00B247F4">
        <w:rPr>
          <w:rFonts w:asciiTheme="minorHAnsi" w:hAnsiTheme="minorHAnsi" w:cs="Times New Roman"/>
        </w:rPr>
        <w:t>132/15 i 123/19</w:t>
      </w:r>
      <w:r w:rsidR="00B247F4" w:rsidRPr="00B247F4">
        <w:rPr>
          <w:rFonts w:asciiTheme="minorHAnsi" w:hAnsiTheme="minorHAnsi" w:cs="Times New Roman"/>
        </w:rPr>
        <w:t xml:space="preserve">), </w:t>
      </w:r>
      <w:r w:rsidRPr="00295098">
        <w:rPr>
          <w:rFonts w:asciiTheme="minorHAnsi" w:hAnsiTheme="minorHAnsi" w:cs="Times New Roman"/>
        </w:rPr>
        <w:t>projektno-tehničkoj dokumentaciji Glavnog projekta, potvrd</w:t>
      </w:r>
      <w:r w:rsidR="00B247F4">
        <w:rPr>
          <w:rFonts w:asciiTheme="minorHAnsi" w:hAnsiTheme="minorHAnsi" w:cs="Times New Roman"/>
        </w:rPr>
        <w:t>i</w:t>
      </w:r>
      <w:r w:rsidRPr="00295098">
        <w:rPr>
          <w:rFonts w:asciiTheme="minorHAnsi" w:hAnsiTheme="minorHAnsi" w:cs="Times New Roman"/>
        </w:rPr>
        <w:t xml:space="preserve"> glavnog projekta</w:t>
      </w:r>
      <w:r w:rsidR="00B247F4">
        <w:rPr>
          <w:rFonts w:asciiTheme="minorHAnsi" w:hAnsiTheme="minorHAnsi" w:cs="Times New Roman"/>
        </w:rPr>
        <w:t xml:space="preserve"> </w:t>
      </w:r>
      <w:r w:rsidRPr="00295098">
        <w:rPr>
          <w:rFonts w:asciiTheme="minorHAnsi" w:hAnsiTheme="minorHAnsi" w:cs="Times New Roman"/>
        </w:rPr>
        <w:t>i posebnim zahtjevima naručitelja, pravilima struke i ostalim zakonima i propisima koji se odnose na predmet ovoga postupka nabave i Zakona o javnoj nabavi (</w:t>
      </w:r>
      <w:r w:rsidR="008A1540" w:rsidRPr="008A1540">
        <w:rPr>
          <w:rFonts w:asciiTheme="minorHAnsi" w:hAnsiTheme="minorHAnsi" w:cs="Times New Roman"/>
        </w:rPr>
        <w:t xml:space="preserve">„Narodne novine“ </w:t>
      </w:r>
      <w:r w:rsidRPr="00295098">
        <w:rPr>
          <w:rFonts w:asciiTheme="minorHAnsi" w:hAnsiTheme="minorHAnsi" w:cs="Times New Roman"/>
        </w:rPr>
        <w:t>120/16) temeljem kojeg su sklopljeni ugovori o javnim radovima. Obveza projektantskog nadzora traje za vrijeme izvođenja radova do primopredaje objekta za korištenje odnosno do prihvaćanja završnog izvješća</w:t>
      </w:r>
    </w:p>
    <w:bookmarkEnd w:id="7"/>
    <w:p w14:paraId="5D962AB2" w14:textId="77777777" w:rsidR="005C6B99" w:rsidRDefault="00295098" w:rsidP="005C6B99">
      <w:pPr>
        <w:pStyle w:val="Default"/>
        <w:jc w:val="both"/>
        <w:rPr>
          <w:rFonts w:asciiTheme="minorHAnsi" w:hAnsiTheme="minorHAnsi" w:cs="Times New Roman"/>
        </w:rPr>
      </w:pPr>
      <w:r w:rsidRPr="00295098">
        <w:rPr>
          <w:rFonts w:asciiTheme="minorHAnsi" w:hAnsiTheme="minorHAnsi" w:cs="Times New Roman"/>
        </w:rPr>
        <w:t xml:space="preserve">Projektantski nadzor </w:t>
      </w:r>
      <w:r w:rsidR="00B247F4">
        <w:rPr>
          <w:rFonts w:asciiTheme="minorHAnsi" w:hAnsiTheme="minorHAnsi" w:cs="Times New Roman"/>
        </w:rPr>
        <w:t>provodi se nad izvođenjem radova u pogledu pojedinosti oblikovanja i izvedbe u skladu s projektnom dokumentacijom te se odnosi na tumačenja svih tehničkih elemenata projekta.</w:t>
      </w:r>
    </w:p>
    <w:p w14:paraId="4854D154" w14:textId="0CC430F0" w:rsidR="008A1540" w:rsidRDefault="00B247F4" w:rsidP="005C6B99">
      <w:pPr>
        <w:pStyle w:val="Default"/>
        <w:jc w:val="both"/>
        <w:rPr>
          <w:rFonts w:asciiTheme="minorHAnsi" w:hAnsiTheme="minorHAnsi" w:cs="Times New Roman"/>
        </w:rPr>
      </w:pPr>
      <w:r>
        <w:rPr>
          <w:rFonts w:asciiTheme="minorHAnsi" w:hAnsiTheme="minorHAnsi" w:cs="Times New Roman"/>
        </w:rPr>
        <w:t>Projektantski nadzor se sastoji od najmanje sljedećih aktivnosti:</w:t>
      </w:r>
    </w:p>
    <w:p w14:paraId="4CAE047D" w14:textId="3A7C971F" w:rsidR="00F43863" w:rsidRPr="00F43863" w:rsidRDefault="00F43863" w:rsidP="005C6B99">
      <w:pPr>
        <w:pStyle w:val="Default"/>
        <w:numPr>
          <w:ilvl w:val="0"/>
          <w:numId w:val="33"/>
        </w:numPr>
        <w:spacing w:after="0"/>
        <w:jc w:val="both"/>
        <w:rPr>
          <w:rFonts w:asciiTheme="minorHAnsi" w:hAnsiTheme="minorHAnsi" w:cs="Times New Roman"/>
        </w:rPr>
      </w:pPr>
      <w:bookmarkStart w:id="11" w:name="_Hlk62918521"/>
      <w:r w:rsidRPr="00F43863">
        <w:rPr>
          <w:rFonts w:asciiTheme="minorHAnsi" w:hAnsiTheme="minorHAnsi" w:cs="Times New Roman"/>
        </w:rPr>
        <w:lastRenderedPageBreak/>
        <w:t>obilazak gradilišta tijekom izgradnje prema potrebi, obično na dan koordinacijskog sastanka</w:t>
      </w:r>
      <w:r>
        <w:rPr>
          <w:rFonts w:asciiTheme="minorHAnsi" w:hAnsiTheme="minorHAnsi" w:cs="Times New Roman"/>
        </w:rPr>
        <w:t>,</w:t>
      </w:r>
    </w:p>
    <w:p w14:paraId="674375A9" w14:textId="19FDC456" w:rsidR="00F43863" w:rsidRDefault="00F43863" w:rsidP="005C6B99">
      <w:pPr>
        <w:pStyle w:val="Default"/>
        <w:numPr>
          <w:ilvl w:val="0"/>
          <w:numId w:val="33"/>
        </w:numPr>
        <w:spacing w:after="0"/>
        <w:jc w:val="both"/>
        <w:rPr>
          <w:rFonts w:asciiTheme="minorHAnsi" w:hAnsiTheme="minorHAnsi" w:cs="Times New Roman"/>
        </w:rPr>
      </w:pPr>
      <w:r w:rsidRPr="00F43863">
        <w:rPr>
          <w:rFonts w:asciiTheme="minorHAnsi" w:hAnsiTheme="minorHAnsi" w:cs="Times New Roman"/>
        </w:rPr>
        <w:t>na dan sastanka osigurati da projektantski tim koji nadzire izgradnju bude nazočan i ovlašten za donošenje odluka o pitanjima na dnevnom redu</w:t>
      </w:r>
      <w:r>
        <w:rPr>
          <w:rFonts w:asciiTheme="minorHAnsi" w:hAnsiTheme="minorHAnsi" w:cs="Times New Roman"/>
        </w:rPr>
        <w:t>,</w:t>
      </w:r>
    </w:p>
    <w:p w14:paraId="067B1B5A" w14:textId="79CA7A61"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kontroliranje izvode li se radovi u skladu s projektnom dokumentacijom,</w:t>
      </w:r>
    </w:p>
    <w:p w14:paraId="67C5DF69" w14:textId="7E3DCE2F"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tumačenje nejasnoća projektne dokumentacije, tj. njegovih dijelova</w:t>
      </w:r>
      <w:r w:rsidR="00321CD6">
        <w:rPr>
          <w:rFonts w:asciiTheme="minorHAnsi" w:hAnsiTheme="minorHAnsi" w:cs="Times New Roman"/>
        </w:rPr>
        <w:t>,</w:t>
      </w:r>
    </w:p>
    <w:p w14:paraId="1998B84E" w14:textId="6424ADA0"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tehničko savjetovanje Izvođača, Naručitelja i nadzornih inženjera,</w:t>
      </w:r>
    </w:p>
    <w:p w14:paraId="6E25C9BC" w14:textId="414AB19D"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vizualna provjera kvalitete izvedbe i materijala,</w:t>
      </w:r>
    </w:p>
    <w:p w14:paraId="698CBB6F" w14:textId="431ABC36"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kontrola materijala, zadovoljavaju li određene norme propisane projektom,</w:t>
      </w:r>
    </w:p>
    <w:p w14:paraId="73B3312A" w14:textId="658D7BF6"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usklađivanje projekta sa zahtjevom Naručitelja, rješavanje detalja, upisi projektnih rješenja u građevinski dnevnik,</w:t>
      </w:r>
    </w:p>
    <w:p w14:paraId="7FD9751D" w14:textId="21DB0CD3"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komunikacija sa nadzornim inženjerima na gradilišt</w:t>
      </w:r>
      <w:r w:rsidR="00F43863">
        <w:rPr>
          <w:rFonts w:asciiTheme="minorHAnsi" w:hAnsiTheme="minorHAnsi" w:cs="Times New Roman"/>
        </w:rPr>
        <w:t>u</w:t>
      </w:r>
      <w:r>
        <w:rPr>
          <w:rFonts w:asciiTheme="minorHAnsi" w:hAnsiTheme="minorHAnsi" w:cs="Times New Roman"/>
        </w:rPr>
        <w:t>,</w:t>
      </w:r>
    </w:p>
    <w:p w14:paraId="6EBF87B4" w14:textId="3F319C1C" w:rsidR="00B247F4" w:rsidRDefault="00B247F4"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pravovremeno obavještavanje Naručitelja o krajnjim rokovima do kojih se Naručitelj mora izjasniti o pojedinim izmjenama,</w:t>
      </w:r>
    </w:p>
    <w:p w14:paraId="6D3EBCCE" w14:textId="6B87CCEC" w:rsidR="00B247F4"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pravodobno otklanjanje svih utvrđenih nedostataka i manjkavosti projektne dokumentacije,</w:t>
      </w:r>
    </w:p>
    <w:p w14:paraId="53CD6482" w14:textId="40DA24D5"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kontrola normiranih materijala i opreme – udovoljavanje zahtjevima projekta standardom i kvalitetom,</w:t>
      </w:r>
    </w:p>
    <w:p w14:paraId="0BC3DCE5" w14:textId="2B1603D7"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provjera usklađenosti izvedenih radova s projektom,</w:t>
      </w:r>
    </w:p>
    <w:p w14:paraId="069E27F9" w14:textId="555BA606"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odabir materijala u skladu sa zahtjevima Naručitelja, ako nije bilo specificirano u projektu,</w:t>
      </w:r>
    </w:p>
    <w:p w14:paraId="37FD1F67" w14:textId="27FCA2A3"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kontrola nacrta iz projekta odgovaraju li realnom stanju na terenu,</w:t>
      </w:r>
    </w:p>
    <w:p w14:paraId="21F808DB" w14:textId="0CADBB4B"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odobrenje izmjena projekta i usklađivanje s glavnim projektom, po posebnom zahtjevu Naručitelja,</w:t>
      </w:r>
    </w:p>
    <w:p w14:paraId="3720FD89" w14:textId="7BA50E12"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kontrola ispunjavanja utvrđenih postavki u projektu s radioničkim nacrtima/detaljima Izvođača,</w:t>
      </w:r>
    </w:p>
    <w:p w14:paraId="0619D170" w14:textId="6646B014"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rješavanja detalja izvedbe koji nisu obrađeni u projektnoj dokumentaciji,</w:t>
      </w:r>
    </w:p>
    <w:p w14:paraId="40DDEF9E" w14:textId="40858A7A"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sastavljanje pisanog mišljenja Naručitelju o stanju projekta, po posebnom zahtjevu,</w:t>
      </w:r>
    </w:p>
    <w:p w14:paraId="5E1E2EBA" w14:textId="015FABF1"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pregledavanje završnih faza pojedinih radova i odobrenje istih ili popis nedostataka i kako ih riješiti,</w:t>
      </w:r>
    </w:p>
    <w:p w14:paraId="4E53DB1F" w14:textId="345224CA"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kompletiranje i objedinjavanje dopuna/pojašnjenja projektne dokumentacije u elaborat za tehnički pregled, po posebnom zahtjevu Naručitelja,</w:t>
      </w:r>
    </w:p>
    <w:p w14:paraId="4E5A2E93" w14:textId="39E15CAD" w:rsidR="00F43863" w:rsidRDefault="00F43863" w:rsidP="005C6B99">
      <w:pPr>
        <w:pStyle w:val="Default"/>
        <w:numPr>
          <w:ilvl w:val="0"/>
          <w:numId w:val="33"/>
        </w:numPr>
        <w:spacing w:after="0"/>
        <w:jc w:val="both"/>
        <w:rPr>
          <w:rFonts w:asciiTheme="minorHAnsi" w:hAnsiTheme="minorHAnsi" w:cs="Times New Roman"/>
        </w:rPr>
      </w:pPr>
      <w:r>
        <w:rPr>
          <w:rFonts w:asciiTheme="minorHAnsi" w:hAnsiTheme="minorHAnsi" w:cs="Times New Roman"/>
        </w:rPr>
        <w:t>sudjelovanje u primopredaji,</w:t>
      </w:r>
    </w:p>
    <w:p w14:paraId="1AB578A2" w14:textId="6A2A3E55" w:rsidR="0077579F" w:rsidRDefault="00F43863" w:rsidP="0077579F">
      <w:pPr>
        <w:pStyle w:val="Default"/>
        <w:numPr>
          <w:ilvl w:val="0"/>
          <w:numId w:val="33"/>
        </w:numPr>
        <w:spacing w:after="0"/>
        <w:jc w:val="both"/>
        <w:rPr>
          <w:rFonts w:asciiTheme="minorHAnsi" w:hAnsiTheme="minorHAnsi" w:cs="Times New Roman"/>
        </w:rPr>
      </w:pPr>
      <w:r>
        <w:rPr>
          <w:rFonts w:asciiTheme="minorHAnsi" w:hAnsiTheme="minorHAnsi" w:cs="Times New Roman"/>
        </w:rPr>
        <w:t>završno izvješće Projektantskog nadzora</w:t>
      </w:r>
      <w:r w:rsidR="00BF5B50">
        <w:rPr>
          <w:rFonts w:asciiTheme="minorHAnsi" w:hAnsiTheme="minorHAnsi" w:cs="Times New Roman"/>
        </w:rPr>
        <w:t xml:space="preserve"> o usklađenosti izvedenih radova s projektnom dokumentacijom.</w:t>
      </w:r>
    </w:p>
    <w:bookmarkEnd w:id="11"/>
    <w:p w14:paraId="0051D706" w14:textId="77777777" w:rsidR="00CE36EC" w:rsidRPr="00CE36EC" w:rsidRDefault="00CE36EC" w:rsidP="00CE36EC">
      <w:pPr>
        <w:pStyle w:val="Default"/>
        <w:spacing w:after="0"/>
        <w:ind w:left="720"/>
        <w:jc w:val="both"/>
        <w:rPr>
          <w:rFonts w:asciiTheme="minorHAnsi" w:hAnsiTheme="minorHAnsi" w:cs="Times New Roman"/>
        </w:rPr>
      </w:pPr>
    </w:p>
    <w:p w14:paraId="7B13F154" w14:textId="4DF7DB68" w:rsidR="00FF6208" w:rsidRPr="00460D6E" w:rsidRDefault="00862D45" w:rsidP="00862D45">
      <w:r>
        <w:rPr>
          <w:rStyle w:val="Istaknuto"/>
          <w:rFonts w:cstheme="minorHAnsi"/>
          <w:b/>
          <w:caps w:val="0"/>
          <w:color w:val="auto"/>
          <w:sz w:val="24"/>
          <w:szCs w:val="24"/>
        </w:rPr>
        <w:t>2.</w:t>
      </w:r>
      <w:r w:rsidR="00413BE9">
        <w:rPr>
          <w:rStyle w:val="Istaknuto"/>
          <w:rFonts w:cstheme="minorHAnsi"/>
          <w:b/>
          <w:caps w:val="0"/>
          <w:color w:val="auto"/>
          <w:sz w:val="24"/>
          <w:szCs w:val="24"/>
        </w:rPr>
        <w:t>3</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T</w:t>
      </w:r>
      <w:r w:rsidRPr="00460D6E">
        <w:rPr>
          <w:rStyle w:val="Istaknuto"/>
          <w:rFonts w:cstheme="minorHAnsi"/>
          <w:b/>
          <w:caps w:val="0"/>
          <w:color w:val="auto"/>
          <w:sz w:val="24"/>
          <w:szCs w:val="24"/>
        </w:rPr>
        <w:t xml:space="preserve">roškovnik </w:t>
      </w:r>
    </w:p>
    <w:p w14:paraId="471E1E06" w14:textId="46B30BB8" w:rsidR="0019344A" w:rsidRPr="00E4126E" w:rsidRDefault="004253F5" w:rsidP="00413BE9">
      <w:pPr>
        <w:pStyle w:val="Default"/>
        <w:spacing w:after="0"/>
        <w:rPr>
          <w:rFonts w:asciiTheme="minorHAnsi" w:hAnsiTheme="minorHAnsi" w:cstheme="minorHAnsi"/>
          <w:bCs/>
        </w:rPr>
      </w:pPr>
      <w:r w:rsidRPr="00E4126E">
        <w:rPr>
          <w:rFonts w:asciiTheme="minorHAnsi" w:hAnsiTheme="minorHAnsi" w:cstheme="minorHAnsi"/>
          <w:bCs/>
        </w:rPr>
        <w:lastRenderedPageBreak/>
        <w:t xml:space="preserve">Troškovnik </w:t>
      </w:r>
      <w:r w:rsidR="00C77C84" w:rsidRPr="00E4126E">
        <w:rPr>
          <w:rFonts w:asciiTheme="minorHAnsi" w:hAnsiTheme="minorHAnsi" w:cstheme="minorHAnsi"/>
          <w:bCs/>
        </w:rPr>
        <w:t xml:space="preserve">se nalazi u </w:t>
      </w:r>
      <w:r w:rsidR="00413BE9" w:rsidRPr="00E4126E">
        <w:rPr>
          <w:rFonts w:asciiTheme="minorHAnsi" w:hAnsiTheme="minorHAnsi" w:cstheme="minorHAnsi"/>
          <w:bCs/>
          <w:color w:val="auto"/>
        </w:rPr>
        <w:t xml:space="preserve">PRILOGU </w:t>
      </w:r>
      <w:r w:rsidR="00713298" w:rsidRPr="00E4126E">
        <w:rPr>
          <w:rFonts w:asciiTheme="minorHAnsi" w:hAnsiTheme="minorHAnsi" w:cstheme="minorHAnsi"/>
          <w:bCs/>
          <w:color w:val="auto"/>
        </w:rPr>
        <w:t>3</w:t>
      </w:r>
      <w:r w:rsidR="00413BE9" w:rsidRPr="00E4126E">
        <w:rPr>
          <w:rFonts w:asciiTheme="minorHAnsi" w:hAnsiTheme="minorHAnsi" w:cstheme="minorHAnsi"/>
          <w:bCs/>
          <w:color w:val="auto"/>
        </w:rPr>
        <w:t xml:space="preserve">. </w:t>
      </w:r>
      <w:r w:rsidR="00C77C84" w:rsidRPr="00E4126E">
        <w:rPr>
          <w:rFonts w:asciiTheme="minorHAnsi" w:hAnsiTheme="minorHAnsi" w:cstheme="minorHAnsi"/>
          <w:bCs/>
          <w:color w:val="auto"/>
        </w:rPr>
        <w:t xml:space="preserve">ovoga Poziva </w:t>
      </w:r>
      <w:r w:rsidR="00C77C84" w:rsidRPr="00E4126E">
        <w:rPr>
          <w:rFonts w:asciiTheme="minorHAnsi" w:hAnsiTheme="minorHAnsi" w:cstheme="minorHAnsi"/>
          <w:bCs/>
        </w:rPr>
        <w:t xml:space="preserve">i čini njegov sastavni dio.  </w:t>
      </w:r>
    </w:p>
    <w:p w14:paraId="4D03C738" w14:textId="77777777" w:rsidR="00E4126E" w:rsidRPr="00E4126E" w:rsidRDefault="00E4126E" w:rsidP="00E4126E">
      <w:pPr>
        <w:pStyle w:val="Default"/>
        <w:spacing w:after="0"/>
        <w:rPr>
          <w:rFonts w:asciiTheme="minorHAnsi" w:hAnsiTheme="minorHAnsi" w:cstheme="minorHAnsi"/>
          <w:bCs/>
        </w:rPr>
      </w:pPr>
      <w:r w:rsidRPr="00E4126E">
        <w:rPr>
          <w:rFonts w:asciiTheme="minorHAnsi" w:hAnsiTheme="minorHAnsi" w:cstheme="minorHAnsi"/>
          <w:bCs/>
        </w:rPr>
        <w:t>Podatke treba unijeti u Troškovnik na sljedeći način:</w:t>
      </w:r>
    </w:p>
    <w:p w14:paraId="24FE96D2" w14:textId="190D5461" w:rsidR="00E4126E" w:rsidRPr="00E4126E" w:rsidRDefault="00E4126E" w:rsidP="00E4126E">
      <w:pPr>
        <w:pStyle w:val="Default"/>
        <w:numPr>
          <w:ilvl w:val="0"/>
          <w:numId w:val="31"/>
        </w:numPr>
        <w:spacing w:after="0"/>
        <w:rPr>
          <w:rFonts w:asciiTheme="minorHAnsi" w:hAnsiTheme="minorHAnsi" w:cstheme="minorHAnsi"/>
          <w:bCs/>
        </w:rPr>
      </w:pPr>
      <w:r w:rsidRPr="00E4126E">
        <w:rPr>
          <w:rFonts w:asciiTheme="minorHAnsi" w:hAnsiTheme="minorHAnsi" w:cstheme="minorHAnsi"/>
          <w:bCs/>
        </w:rPr>
        <w:t>u cijene u Troškovniku moraju biti uračunati svi troškovi i popusti;</w:t>
      </w:r>
    </w:p>
    <w:p w14:paraId="55ECCA35" w14:textId="2EDD0DBB" w:rsidR="00E4126E" w:rsidRPr="00E4126E" w:rsidRDefault="00E4126E" w:rsidP="00E4126E">
      <w:pPr>
        <w:pStyle w:val="Default"/>
        <w:numPr>
          <w:ilvl w:val="0"/>
          <w:numId w:val="31"/>
        </w:numPr>
        <w:spacing w:after="0"/>
        <w:rPr>
          <w:rFonts w:asciiTheme="minorHAnsi" w:hAnsiTheme="minorHAnsi" w:cstheme="minorHAnsi"/>
          <w:bCs/>
        </w:rPr>
      </w:pPr>
      <w:r w:rsidRPr="00E4126E">
        <w:rPr>
          <w:rFonts w:asciiTheme="minorHAnsi" w:hAnsiTheme="minorHAnsi" w:cstheme="minorHAnsi"/>
          <w:bCs/>
        </w:rPr>
        <w:t>Ponuditelj mora ispuniti kompletan Troškovnik.</w:t>
      </w:r>
    </w:p>
    <w:p w14:paraId="5DD57BB7" w14:textId="78163DE0" w:rsidR="00E4126E" w:rsidRPr="00E4126E" w:rsidRDefault="00E4126E" w:rsidP="00E4126E">
      <w:pPr>
        <w:pStyle w:val="Default"/>
        <w:spacing w:after="0"/>
        <w:rPr>
          <w:rFonts w:asciiTheme="minorHAnsi" w:hAnsiTheme="minorHAnsi" w:cstheme="minorHAnsi"/>
          <w:bCs/>
        </w:rPr>
      </w:pPr>
      <w:r w:rsidRPr="00E4126E">
        <w:rPr>
          <w:rFonts w:asciiTheme="minorHAnsi" w:hAnsiTheme="minorHAnsi" w:cstheme="minorHAnsi"/>
          <w:bCs/>
        </w:rPr>
        <w:t>Prilikom ispunjavanja Troškovnika Ponuditelj ukupnu cijenu stavke izračunava kao umnožak količine stavke i cijene stavke.</w:t>
      </w:r>
    </w:p>
    <w:p w14:paraId="49F248AD" w14:textId="66C8F6DB" w:rsidR="00562159" w:rsidRPr="00E4126E" w:rsidRDefault="00562159" w:rsidP="00413BE9">
      <w:pPr>
        <w:pStyle w:val="Default"/>
        <w:jc w:val="both"/>
        <w:rPr>
          <w:rFonts w:asciiTheme="minorHAnsi" w:hAnsiTheme="minorHAnsi" w:cstheme="minorHAnsi"/>
          <w:bCs/>
          <w:color w:val="auto"/>
        </w:rPr>
      </w:pPr>
      <w:r w:rsidRPr="00E4126E">
        <w:rPr>
          <w:rFonts w:asciiTheme="minorHAnsi" w:hAnsiTheme="minorHAnsi" w:cstheme="minorHAnsi"/>
          <w:bCs/>
          <w:color w:val="auto"/>
        </w:rPr>
        <w:t>Ponuđen</w:t>
      </w:r>
      <w:r w:rsidR="00413BE9" w:rsidRPr="00E4126E">
        <w:rPr>
          <w:rFonts w:asciiTheme="minorHAnsi" w:hAnsiTheme="minorHAnsi" w:cstheme="minorHAnsi"/>
          <w:bCs/>
          <w:color w:val="auto"/>
        </w:rPr>
        <w:t xml:space="preserve">e usluge </w:t>
      </w:r>
      <w:r w:rsidRPr="00E4126E">
        <w:rPr>
          <w:rFonts w:asciiTheme="minorHAnsi" w:hAnsiTheme="minorHAnsi" w:cstheme="minorHAnsi"/>
          <w:bCs/>
          <w:color w:val="auto"/>
        </w:rPr>
        <w:t xml:space="preserve">moraju u cijelosti zadovoljiti sve tražene uvjete iz </w:t>
      </w:r>
      <w:r w:rsidR="00413BE9" w:rsidRPr="00E4126E">
        <w:rPr>
          <w:rFonts w:asciiTheme="minorHAnsi" w:hAnsiTheme="minorHAnsi" w:cstheme="minorHAnsi"/>
          <w:bCs/>
          <w:color w:val="auto"/>
        </w:rPr>
        <w:t>točke 2.2. ovog Poziva.</w:t>
      </w:r>
    </w:p>
    <w:p w14:paraId="016580A4" w14:textId="4EB9896D" w:rsidR="00C77C84" w:rsidRPr="00E4126E" w:rsidRDefault="001D43DD" w:rsidP="00413BE9">
      <w:pPr>
        <w:autoSpaceDE w:val="0"/>
        <w:autoSpaceDN w:val="0"/>
        <w:adjustRightInd w:val="0"/>
        <w:spacing w:after="0"/>
        <w:jc w:val="both"/>
        <w:rPr>
          <w:rFonts w:cstheme="minorHAnsi"/>
          <w:sz w:val="24"/>
          <w:szCs w:val="24"/>
        </w:rPr>
      </w:pPr>
      <w:r w:rsidRPr="00E4126E">
        <w:rPr>
          <w:rFonts w:cstheme="minorHAnsi"/>
          <w:sz w:val="24"/>
          <w:szCs w:val="24"/>
        </w:rPr>
        <w:t>Ponuditelj popunjava troškovnik na način kako je to definirano</w:t>
      </w:r>
      <w:r w:rsidR="00DD12C9" w:rsidRPr="00E4126E">
        <w:rPr>
          <w:rFonts w:cstheme="minorHAnsi"/>
          <w:sz w:val="24"/>
          <w:szCs w:val="24"/>
        </w:rPr>
        <w:t xml:space="preserve"> </w:t>
      </w:r>
      <w:r w:rsidRPr="00E4126E">
        <w:rPr>
          <w:rFonts w:cstheme="minorHAnsi"/>
          <w:sz w:val="24"/>
          <w:szCs w:val="24"/>
        </w:rPr>
        <w:t xml:space="preserve">ovom točkom </w:t>
      </w:r>
      <w:r w:rsidR="00C77C84" w:rsidRPr="00E4126E">
        <w:rPr>
          <w:rFonts w:cstheme="minorHAnsi"/>
          <w:sz w:val="24"/>
          <w:szCs w:val="24"/>
        </w:rPr>
        <w:t>Poziva</w:t>
      </w:r>
      <w:r w:rsidRPr="00E4126E">
        <w:rPr>
          <w:rFonts w:cstheme="minorHAnsi"/>
          <w:sz w:val="24"/>
          <w:szCs w:val="24"/>
        </w:rPr>
        <w:t xml:space="preserve"> kao i samim troškovnikom. </w:t>
      </w:r>
    </w:p>
    <w:p w14:paraId="521876A1" w14:textId="6334FDEB" w:rsidR="00441939" w:rsidRPr="00E4126E" w:rsidRDefault="001D43DD" w:rsidP="00413BE9">
      <w:pPr>
        <w:autoSpaceDE w:val="0"/>
        <w:autoSpaceDN w:val="0"/>
        <w:adjustRightInd w:val="0"/>
        <w:spacing w:after="0"/>
        <w:jc w:val="both"/>
        <w:rPr>
          <w:rFonts w:cstheme="minorHAnsi"/>
          <w:sz w:val="24"/>
          <w:szCs w:val="24"/>
        </w:rPr>
      </w:pPr>
      <w:r w:rsidRPr="00E4126E">
        <w:rPr>
          <w:rFonts w:cstheme="minorHAnsi"/>
          <w:sz w:val="24"/>
          <w:szCs w:val="24"/>
        </w:rPr>
        <w:t xml:space="preserve">Popunjen troškovnik prilaže se </w:t>
      </w:r>
      <w:r w:rsidR="00413BE9" w:rsidRPr="00E4126E">
        <w:rPr>
          <w:rFonts w:cstheme="minorHAnsi"/>
          <w:sz w:val="24"/>
          <w:szCs w:val="24"/>
        </w:rPr>
        <w:t>ponudi sukladno odredbama točke 5. ovog Poziva.</w:t>
      </w:r>
    </w:p>
    <w:p w14:paraId="489C76F5" w14:textId="77777777" w:rsidR="00413BE9" w:rsidRPr="00460D6E" w:rsidRDefault="00413BE9" w:rsidP="00C77C84">
      <w:pPr>
        <w:autoSpaceDE w:val="0"/>
        <w:autoSpaceDN w:val="0"/>
        <w:adjustRightInd w:val="0"/>
        <w:spacing w:after="0"/>
        <w:jc w:val="both"/>
        <w:rPr>
          <w:rFonts w:cstheme="minorHAnsi"/>
          <w:sz w:val="24"/>
          <w:szCs w:val="24"/>
        </w:rPr>
      </w:pPr>
    </w:p>
    <w:p w14:paraId="75E5A645" w14:textId="46EC438B" w:rsidR="007D78B4" w:rsidRPr="007D78B4" w:rsidRDefault="00862D45" w:rsidP="00C77C84">
      <w:pPr>
        <w:rPr>
          <w:rStyle w:val="Istaknuto"/>
          <w:rFonts w:cstheme="minorHAnsi"/>
          <w:b/>
          <w:caps w:val="0"/>
          <w:color w:val="auto"/>
          <w:sz w:val="24"/>
          <w:szCs w:val="24"/>
        </w:rPr>
      </w:pPr>
      <w:r>
        <w:rPr>
          <w:rStyle w:val="Istaknuto"/>
          <w:rFonts w:cstheme="minorHAnsi"/>
          <w:b/>
          <w:caps w:val="0"/>
          <w:color w:val="auto"/>
          <w:sz w:val="24"/>
          <w:szCs w:val="24"/>
        </w:rPr>
        <w:t>2.</w:t>
      </w:r>
      <w:r w:rsidR="00413BE9">
        <w:rPr>
          <w:rStyle w:val="Istaknuto"/>
          <w:rFonts w:cstheme="minorHAnsi"/>
          <w:b/>
          <w:caps w:val="0"/>
          <w:color w:val="auto"/>
          <w:sz w:val="24"/>
          <w:szCs w:val="24"/>
        </w:rPr>
        <w:t>4</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M</w:t>
      </w:r>
      <w:r w:rsidRPr="00460D6E">
        <w:rPr>
          <w:rStyle w:val="Istaknuto"/>
          <w:rFonts w:cstheme="minorHAnsi"/>
          <w:b/>
          <w:caps w:val="0"/>
          <w:color w:val="auto"/>
          <w:sz w:val="24"/>
          <w:szCs w:val="24"/>
        </w:rPr>
        <w:t xml:space="preserve">jesto </w:t>
      </w:r>
      <w:r w:rsidR="00C77C84">
        <w:rPr>
          <w:rStyle w:val="Istaknuto"/>
          <w:rFonts w:cstheme="minorHAnsi"/>
          <w:b/>
          <w:caps w:val="0"/>
          <w:color w:val="auto"/>
          <w:sz w:val="24"/>
          <w:szCs w:val="24"/>
        </w:rPr>
        <w:t>izvršenja ugovora (usluga)</w:t>
      </w:r>
      <w:r w:rsidRPr="00460D6E">
        <w:rPr>
          <w:rStyle w:val="Istaknuto"/>
          <w:rFonts w:cstheme="minorHAnsi"/>
          <w:b/>
          <w:caps w:val="0"/>
          <w:color w:val="auto"/>
          <w:sz w:val="24"/>
          <w:szCs w:val="24"/>
        </w:rPr>
        <w:t xml:space="preserve"> </w:t>
      </w:r>
    </w:p>
    <w:p w14:paraId="26D2B05B" w14:textId="77777777" w:rsidR="00D93053" w:rsidRDefault="00D93053" w:rsidP="00D93053">
      <w:pPr>
        <w:jc w:val="both"/>
        <w:rPr>
          <w:rFonts w:cstheme="minorHAnsi"/>
          <w:b/>
          <w:sz w:val="24"/>
          <w:szCs w:val="24"/>
        </w:rPr>
      </w:pPr>
      <w:r w:rsidRPr="00D93053">
        <w:rPr>
          <w:rFonts w:cstheme="minorHAnsi"/>
          <w:b/>
          <w:bCs/>
          <w:sz w:val="24"/>
          <w:szCs w:val="24"/>
        </w:rPr>
        <w:t xml:space="preserve">Lokacija: </w:t>
      </w:r>
      <w:r w:rsidRPr="00D93053">
        <w:rPr>
          <w:rFonts w:cstheme="minorHAnsi"/>
          <w:sz w:val="24"/>
          <w:szCs w:val="24"/>
        </w:rPr>
        <w:t>„Reciklažnog dvorišta Opuzen“ u gradu Opuzenu</w:t>
      </w:r>
      <w:r>
        <w:rPr>
          <w:rFonts w:cstheme="minorHAnsi"/>
          <w:sz w:val="24"/>
          <w:szCs w:val="24"/>
        </w:rPr>
        <w:t>,</w:t>
      </w:r>
      <w:r w:rsidRPr="00D93053">
        <w:rPr>
          <w:rFonts w:cstheme="minorHAnsi"/>
          <w:sz w:val="24"/>
          <w:szCs w:val="24"/>
        </w:rPr>
        <w:t xml:space="preserve"> </w:t>
      </w:r>
      <w:r w:rsidR="00C77C84" w:rsidRPr="00D93053">
        <w:rPr>
          <w:rFonts w:cstheme="minorHAnsi"/>
          <w:sz w:val="24"/>
          <w:szCs w:val="24"/>
        </w:rPr>
        <w:t>vlastitim</w:t>
      </w:r>
      <w:r w:rsidR="00C77C84">
        <w:rPr>
          <w:rFonts w:cstheme="minorHAnsi"/>
          <w:sz w:val="24"/>
          <w:szCs w:val="24"/>
        </w:rPr>
        <w:t xml:space="preserve"> prostorijama Izvršitelja </w:t>
      </w:r>
      <w:r w:rsidRPr="00D93053">
        <w:rPr>
          <w:rFonts w:cstheme="minorHAnsi"/>
          <w:sz w:val="24"/>
          <w:szCs w:val="24"/>
        </w:rPr>
        <w:t>te koordinacijski sastanci u sjedištu Naručitelja</w:t>
      </w:r>
      <w:r w:rsidRPr="00D93053">
        <w:rPr>
          <w:rFonts w:cstheme="minorHAnsi"/>
          <w:b/>
          <w:sz w:val="24"/>
          <w:szCs w:val="24"/>
        </w:rPr>
        <w:t xml:space="preserve"> </w:t>
      </w:r>
    </w:p>
    <w:p w14:paraId="34BC952E" w14:textId="6E7C04D7" w:rsidR="00AA16B0" w:rsidRPr="00AA16B0" w:rsidRDefault="00862D45" w:rsidP="00D93053">
      <w:pPr>
        <w:jc w:val="both"/>
        <w:rPr>
          <w:rFonts w:cstheme="minorHAnsi"/>
          <w:b/>
          <w:spacing w:val="5"/>
          <w:sz w:val="24"/>
          <w:szCs w:val="24"/>
        </w:rPr>
      </w:pPr>
      <w:r>
        <w:rPr>
          <w:rStyle w:val="Istaknuto"/>
          <w:rFonts w:cstheme="minorHAnsi"/>
          <w:b/>
          <w:caps w:val="0"/>
          <w:color w:val="auto"/>
          <w:sz w:val="24"/>
          <w:szCs w:val="24"/>
        </w:rPr>
        <w:t>2.</w:t>
      </w:r>
      <w:r w:rsidR="00413BE9">
        <w:rPr>
          <w:rStyle w:val="Istaknuto"/>
          <w:rFonts w:cstheme="minorHAnsi"/>
          <w:b/>
          <w:caps w:val="0"/>
          <w:color w:val="auto"/>
          <w:sz w:val="24"/>
          <w:szCs w:val="24"/>
        </w:rPr>
        <w:t>5</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R</w:t>
      </w:r>
      <w:r w:rsidRPr="00460D6E">
        <w:rPr>
          <w:rStyle w:val="Istaknuto"/>
          <w:rFonts w:cstheme="minorHAnsi"/>
          <w:b/>
          <w:caps w:val="0"/>
          <w:color w:val="auto"/>
          <w:sz w:val="24"/>
          <w:szCs w:val="24"/>
        </w:rPr>
        <w:t xml:space="preserve">ok </w:t>
      </w:r>
      <w:r w:rsidR="00C77C84">
        <w:rPr>
          <w:rStyle w:val="Istaknuto"/>
          <w:rFonts w:cstheme="minorHAnsi"/>
          <w:b/>
          <w:caps w:val="0"/>
          <w:color w:val="auto"/>
          <w:sz w:val="24"/>
          <w:szCs w:val="24"/>
        </w:rPr>
        <w:t>i način izvršenja ugovora (usluga)</w:t>
      </w:r>
      <w:r w:rsidR="00C77C84" w:rsidRPr="00460D6E">
        <w:rPr>
          <w:rStyle w:val="Istaknuto"/>
          <w:rFonts w:cstheme="minorHAnsi"/>
          <w:b/>
          <w:caps w:val="0"/>
          <w:color w:val="auto"/>
          <w:sz w:val="24"/>
          <w:szCs w:val="24"/>
        </w:rPr>
        <w:t xml:space="preserve"> </w:t>
      </w:r>
    </w:p>
    <w:p w14:paraId="15938BB4" w14:textId="4748741B" w:rsidR="00AA16B0" w:rsidRPr="003C26E2" w:rsidRDefault="00410BC9" w:rsidP="003322FE">
      <w:pPr>
        <w:autoSpaceDE w:val="0"/>
        <w:autoSpaceDN w:val="0"/>
        <w:adjustRightInd w:val="0"/>
        <w:spacing w:after="0"/>
        <w:jc w:val="both"/>
        <w:rPr>
          <w:rFonts w:cs="Times New Roman"/>
          <w:color w:val="000000"/>
          <w:sz w:val="24"/>
          <w:szCs w:val="24"/>
        </w:rPr>
      </w:pPr>
      <w:bookmarkStart w:id="12" w:name="_Hlk62543280"/>
      <w:r w:rsidRPr="003C26E2">
        <w:rPr>
          <w:rFonts w:cs="Times New Roman"/>
          <w:color w:val="000000"/>
          <w:sz w:val="24"/>
          <w:szCs w:val="24"/>
        </w:rPr>
        <w:t xml:space="preserve">Odabrani ponuditelj obvezuje se s obavljanjem </w:t>
      </w:r>
      <w:r w:rsidR="00C36B37">
        <w:rPr>
          <w:rFonts w:cs="Times New Roman"/>
          <w:color w:val="000000"/>
          <w:sz w:val="24"/>
          <w:szCs w:val="24"/>
        </w:rPr>
        <w:t>projektantskog</w:t>
      </w:r>
      <w:r w:rsidRPr="003C26E2">
        <w:rPr>
          <w:rFonts w:cs="Times New Roman"/>
          <w:color w:val="000000"/>
          <w:sz w:val="24"/>
          <w:szCs w:val="24"/>
        </w:rPr>
        <w:t xml:space="preserve"> nadzora započeti </w:t>
      </w:r>
      <w:r w:rsidR="00AA16B0" w:rsidRPr="003C26E2">
        <w:rPr>
          <w:rFonts w:cs="Times New Roman"/>
          <w:color w:val="000000"/>
          <w:sz w:val="24"/>
          <w:szCs w:val="24"/>
        </w:rPr>
        <w:t xml:space="preserve">danom uvođenja u posao. </w:t>
      </w:r>
    </w:p>
    <w:p w14:paraId="603A9B26" w14:textId="73E0E9F1" w:rsidR="00410BC9" w:rsidRDefault="00410BC9" w:rsidP="003322FE">
      <w:pPr>
        <w:autoSpaceDE w:val="0"/>
        <w:autoSpaceDN w:val="0"/>
        <w:adjustRightInd w:val="0"/>
        <w:spacing w:after="0"/>
        <w:jc w:val="both"/>
        <w:rPr>
          <w:rFonts w:cs="Times New Roman"/>
          <w:color w:val="000000"/>
          <w:sz w:val="24"/>
          <w:szCs w:val="24"/>
        </w:rPr>
      </w:pPr>
      <w:r w:rsidRPr="003C26E2">
        <w:rPr>
          <w:rFonts w:cs="Times New Roman"/>
          <w:color w:val="000000"/>
          <w:sz w:val="24"/>
          <w:szCs w:val="24"/>
        </w:rPr>
        <w:t xml:space="preserve">Uvođenjem u posao smatra se zaprimanje Obavijesti o potpisu ugovora o izvođenju radova </w:t>
      </w:r>
      <w:r w:rsidR="00FD09F4" w:rsidRPr="003C26E2">
        <w:rPr>
          <w:rFonts w:cs="Times New Roman"/>
          <w:color w:val="000000"/>
          <w:sz w:val="24"/>
          <w:szCs w:val="24"/>
        </w:rPr>
        <w:t xml:space="preserve">na </w:t>
      </w:r>
      <w:bookmarkStart w:id="13" w:name="_Hlk27721981"/>
      <w:r w:rsidR="00FD09F4" w:rsidRPr="003C26E2">
        <w:rPr>
          <w:rFonts w:cs="Times New Roman"/>
          <w:color w:val="000000"/>
          <w:sz w:val="24"/>
          <w:szCs w:val="24"/>
        </w:rPr>
        <w:t xml:space="preserve">Izgradnji </w:t>
      </w:r>
      <w:r w:rsidR="00475A30" w:rsidRPr="003C26E2">
        <w:rPr>
          <w:rFonts w:cs="Times New Roman"/>
          <w:color w:val="000000"/>
          <w:sz w:val="24"/>
          <w:szCs w:val="24"/>
        </w:rPr>
        <w:t>i opremanju reciklažnog dvorišta Opuzen</w:t>
      </w:r>
      <w:r w:rsidR="00FD09F4" w:rsidRPr="003C26E2">
        <w:rPr>
          <w:rFonts w:cs="Times New Roman"/>
          <w:color w:val="000000"/>
          <w:sz w:val="24"/>
          <w:szCs w:val="24"/>
        </w:rPr>
        <w:t xml:space="preserve"> </w:t>
      </w:r>
      <w:bookmarkEnd w:id="13"/>
      <w:r w:rsidRPr="003C26E2">
        <w:rPr>
          <w:rFonts w:cs="Times New Roman"/>
          <w:color w:val="000000"/>
          <w:sz w:val="24"/>
          <w:szCs w:val="24"/>
        </w:rPr>
        <w:t xml:space="preserve">s odabranim izvođačem radova koju dostavlja ovlašteni predstavnik Naručitelja. </w:t>
      </w:r>
    </w:p>
    <w:p w14:paraId="6840CA4D" w14:textId="34DC7060" w:rsidR="003322FE" w:rsidRDefault="003322FE" w:rsidP="003322FE">
      <w:pPr>
        <w:autoSpaceDE w:val="0"/>
        <w:autoSpaceDN w:val="0"/>
        <w:adjustRightInd w:val="0"/>
        <w:spacing w:after="0"/>
        <w:jc w:val="both"/>
        <w:rPr>
          <w:rFonts w:cs="Times New Roman"/>
          <w:color w:val="000000"/>
          <w:sz w:val="24"/>
          <w:szCs w:val="24"/>
        </w:rPr>
      </w:pPr>
      <w:r w:rsidRPr="003322FE">
        <w:rPr>
          <w:rFonts w:cs="Times New Roman"/>
          <w:color w:val="000000"/>
          <w:sz w:val="24"/>
          <w:szCs w:val="24"/>
        </w:rPr>
        <w:t xml:space="preserve">Predviđeni rok za izvođenje radova na Izgradnji i opremanju </w:t>
      </w:r>
      <w:r>
        <w:rPr>
          <w:rFonts w:cs="Times New Roman"/>
          <w:color w:val="000000"/>
          <w:sz w:val="24"/>
          <w:szCs w:val="24"/>
        </w:rPr>
        <w:t xml:space="preserve">reciklažnog dvorišta Opuzen </w:t>
      </w:r>
      <w:r w:rsidRPr="003322FE">
        <w:rPr>
          <w:rFonts w:cs="Times New Roman"/>
          <w:color w:val="000000"/>
          <w:sz w:val="24"/>
          <w:szCs w:val="24"/>
        </w:rPr>
        <w:t>nad koj</w:t>
      </w:r>
      <w:r>
        <w:rPr>
          <w:rFonts w:cs="Times New Roman"/>
          <w:color w:val="000000"/>
          <w:sz w:val="24"/>
          <w:szCs w:val="24"/>
        </w:rPr>
        <w:t>i</w:t>
      </w:r>
      <w:r w:rsidRPr="003322FE">
        <w:rPr>
          <w:rFonts w:cs="Times New Roman"/>
          <w:color w:val="000000"/>
          <w:sz w:val="24"/>
          <w:szCs w:val="24"/>
        </w:rPr>
        <w:t xml:space="preserve">m se vrši nadzor je </w:t>
      </w:r>
      <w:r>
        <w:rPr>
          <w:rFonts w:cs="Times New Roman"/>
          <w:color w:val="000000"/>
          <w:sz w:val="24"/>
          <w:szCs w:val="24"/>
        </w:rPr>
        <w:t>6</w:t>
      </w:r>
      <w:r w:rsidRPr="003322FE">
        <w:rPr>
          <w:rFonts w:cs="Times New Roman"/>
          <w:color w:val="000000"/>
          <w:sz w:val="24"/>
          <w:szCs w:val="24"/>
        </w:rPr>
        <w:t xml:space="preserve"> (</w:t>
      </w:r>
      <w:r>
        <w:rPr>
          <w:rFonts w:cs="Times New Roman"/>
          <w:color w:val="000000"/>
          <w:sz w:val="24"/>
          <w:szCs w:val="24"/>
        </w:rPr>
        <w:t>šest</w:t>
      </w:r>
      <w:r w:rsidRPr="003322FE">
        <w:rPr>
          <w:rFonts w:cs="Times New Roman"/>
          <w:color w:val="000000"/>
          <w:sz w:val="24"/>
          <w:szCs w:val="24"/>
        </w:rPr>
        <w:t xml:space="preserve">) mjeseci od dana uvođenja Izvođača u posao. </w:t>
      </w:r>
    </w:p>
    <w:p w14:paraId="07CFECDE" w14:textId="77777777" w:rsidR="003322FE" w:rsidRPr="003C26E2" w:rsidRDefault="003322FE" w:rsidP="003322FE">
      <w:pPr>
        <w:autoSpaceDE w:val="0"/>
        <w:autoSpaceDN w:val="0"/>
        <w:adjustRightInd w:val="0"/>
        <w:spacing w:after="0"/>
        <w:jc w:val="both"/>
        <w:rPr>
          <w:rFonts w:cs="Times New Roman"/>
          <w:color w:val="000000"/>
          <w:sz w:val="24"/>
          <w:szCs w:val="24"/>
        </w:rPr>
      </w:pPr>
    </w:p>
    <w:p w14:paraId="456260C0" w14:textId="1B7F6CE5" w:rsidR="003322FE" w:rsidRDefault="003C26E2" w:rsidP="003322FE">
      <w:pPr>
        <w:pStyle w:val="Default"/>
        <w:spacing w:after="0"/>
        <w:jc w:val="both"/>
        <w:rPr>
          <w:rFonts w:asciiTheme="minorHAnsi" w:hAnsiTheme="minorHAnsi" w:cs="Times New Roman"/>
        </w:rPr>
      </w:pPr>
      <w:bookmarkStart w:id="14" w:name="_Hlk62473886"/>
      <w:bookmarkStart w:id="15" w:name="_Hlk62543788"/>
      <w:r w:rsidRPr="009D3DC9">
        <w:rPr>
          <w:rFonts w:asciiTheme="minorHAnsi" w:hAnsiTheme="minorHAnsi" w:cs="Times New Roman"/>
          <w:b/>
          <w:bCs/>
        </w:rPr>
        <w:t>P</w:t>
      </w:r>
      <w:r w:rsidR="00410BC9" w:rsidRPr="009D3DC9">
        <w:rPr>
          <w:rFonts w:asciiTheme="minorHAnsi" w:hAnsiTheme="minorHAnsi" w:cs="Times New Roman"/>
          <w:b/>
          <w:bCs/>
        </w:rPr>
        <w:t xml:space="preserve">redviđeni rok </w:t>
      </w:r>
      <w:r w:rsidR="009D3DC9" w:rsidRPr="009D3DC9">
        <w:rPr>
          <w:rFonts w:asciiTheme="minorHAnsi" w:hAnsiTheme="minorHAnsi" w:cs="Times New Roman"/>
          <w:b/>
          <w:bCs/>
        </w:rPr>
        <w:t>izvršenja</w:t>
      </w:r>
      <w:r w:rsidR="00410BC9" w:rsidRPr="009D3DC9">
        <w:rPr>
          <w:rFonts w:asciiTheme="minorHAnsi" w:hAnsiTheme="minorHAnsi" w:cs="Times New Roman"/>
          <w:b/>
          <w:bCs/>
        </w:rPr>
        <w:t xml:space="preserve"> uslug</w:t>
      </w:r>
      <w:r w:rsidR="009D3DC9">
        <w:rPr>
          <w:rFonts w:asciiTheme="minorHAnsi" w:hAnsiTheme="minorHAnsi" w:cs="Times New Roman"/>
          <w:b/>
          <w:bCs/>
        </w:rPr>
        <w:t xml:space="preserve">a </w:t>
      </w:r>
      <w:r w:rsidR="00E4126E" w:rsidRPr="00E4126E">
        <w:rPr>
          <w:rFonts w:asciiTheme="minorHAnsi" w:hAnsiTheme="minorHAnsi" w:cs="Times New Roman"/>
        </w:rPr>
        <w:t xml:space="preserve">projektantskog </w:t>
      </w:r>
      <w:r w:rsidR="00410BC9" w:rsidRPr="00E4126E">
        <w:rPr>
          <w:rFonts w:asciiTheme="minorHAnsi" w:hAnsiTheme="minorHAnsi" w:cs="Times New Roman"/>
        </w:rPr>
        <w:t>nadzora</w:t>
      </w:r>
      <w:r w:rsidRPr="00E4126E">
        <w:rPr>
          <w:rFonts w:asciiTheme="minorHAnsi" w:hAnsiTheme="minorHAnsi" w:cs="Times New Roman"/>
        </w:rPr>
        <w:t xml:space="preserve"> je</w:t>
      </w:r>
      <w:r w:rsidRPr="003C26E2">
        <w:rPr>
          <w:rFonts w:asciiTheme="minorHAnsi" w:hAnsiTheme="minorHAnsi" w:cs="Times New Roman"/>
        </w:rPr>
        <w:t xml:space="preserve"> </w:t>
      </w:r>
      <w:r w:rsidR="00903CC9" w:rsidRPr="003C26E2">
        <w:rPr>
          <w:rFonts w:asciiTheme="minorHAnsi" w:hAnsiTheme="minorHAnsi" w:cs="Times New Roman"/>
        </w:rPr>
        <w:t>6 (šest) mjeseci od dana uvođenja u posao.</w:t>
      </w:r>
    </w:p>
    <w:p w14:paraId="0A0BF169" w14:textId="1554BC97" w:rsidR="003322FE" w:rsidRDefault="003322FE" w:rsidP="003322FE">
      <w:pPr>
        <w:pStyle w:val="Default"/>
        <w:spacing w:after="0"/>
        <w:jc w:val="both"/>
        <w:rPr>
          <w:rFonts w:asciiTheme="minorHAnsi" w:hAnsiTheme="minorHAnsi" w:cs="Times New Roman"/>
        </w:rPr>
      </w:pPr>
      <w:r w:rsidRPr="003322FE">
        <w:rPr>
          <w:rFonts w:asciiTheme="minorHAnsi" w:hAnsiTheme="minorHAnsi" w:cs="Times New Roman"/>
          <w:b/>
          <w:bCs/>
        </w:rPr>
        <w:t>Predviđeni rok za izradu završnog izvješća</w:t>
      </w:r>
      <w:r w:rsidRPr="003322FE">
        <w:rPr>
          <w:rFonts w:asciiTheme="minorHAnsi" w:hAnsiTheme="minorHAnsi" w:cs="Times New Roman"/>
        </w:rPr>
        <w:t xml:space="preserve"> </w:t>
      </w:r>
      <w:r w:rsidR="00E4126E">
        <w:rPr>
          <w:rFonts w:asciiTheme="minorHAnsi" w:hAnsiTheme="minorHAnsi" w:cs="Times New Roman"/>
        </w:rPr>
        <w:t xml:space="preserve">projektantskog </w:t>
      </w:r>
      <w:r w:rsidRPr="003322FE">
        <w:rPr>
          <w:rFonts w:asciiTheme="minorHAnsi" w:hAnsiTheme="minorHAnsi" w:cs="Times New Roman"/>
        </w:rPr>
        <w:t>nadzor</w:t>
      </w:r>
      <w:r w:rsidR="00E4126E">
        <w:rPr>
          <w:rFonts w:asciiTheme="minorHAnsi" w:hAnsiTheme="minorHAnsi" w:cs="Times New Roman"/>
        </w:rPr>
        <w:t xml:space="preserve">a </w:t>
      </w:r>
      <w:r w:rsidRPr="003322FE">
        <w:rPr>
          <w:rFonts w:asciiTheme="minorHAnsi" w:hAnsiTheme="minorHAnsi" w:cs="Times New Roman"/>
        </w:rPr>
        <w:t>je 2 (mjeseca) od dana završetka radova.</w:t>
      </w:r>
    </w:p>
    <w:p w14:paraId="68AA6B43" w14:textId="77777777" w:rsidR="003322FE" w:rsidRDefault="003322FE" w:rsidP="003322FE">
      <w:pPr>
        <w:pStyle w:val="Default"/>
        <w:spacing w:after="0"/>
        <w:jc w:val="both"/>
        <w:rPr>
          <w:rFonts w:asciiTheme="minorHAnsi" w:hAnsiTheme="minorHAnsi" w:cs="Times New Roman"/>
        </w:rPr>
      </w:pPr>
    </w:p>
    <w:p w14:paraId="2FC1A49B" w14:textId="4EBEB9E5" w:rsidR="009D3DC9" w:rsidRDefault="009D3DC9" w:rsidP="003322FE">
      <w:pPr>
        <w:pStyle w:val="Default"/>
        <w:spacing w:after="0"/>
        <w:jc w:val="both"/>
        <w:rPr>
          <w:rFonts w:asciiTheme="minorHAnsi" w:hAnsiTheme="minorHAnsi" w:cs="Times New Roman"/>
        </w:rPr>
      </w:pPr>
      <w:r w:rsidRPr="009D3DC9">
        <w:rPr>
          <w:rFonts w:asciiTheme="minorHAnsi" w:hAnsiTheme="minorHAnsi" w:cs="Times New Roman"/>
          <w:b/>
          <w:bCs/>
        </w:rPr>
        <w:t xml:space="preserve">Završetkom </w:t>
      </w:r>
      <w:r w:rsidR="003322FE">
        <w:rPr>
          <w:rFonts w:asciiTheme="minorHAnsi" w:hAnsiTheme="minorHAnsi" w:cs="Times New Roman"/>
          <w:b/>
          <w:bCs/>
        </w:rPr>
        <w:t xml:space="preserve">urednog izvršenja </w:t>
      </w:r>
      <w:r w:rsidRPr="009D3DC9">
        <w:rPr>
          <w:rFonts w:asciiTheme="minorHAnsi" w:hAnsiTheme="minorHAnsi" w:cs="Times New Roman"/>
          <w:b/>
          <w:bCs/>
        </w:rPr>
        <w:t>usluga</w:t>
      </w:r>
      <w:r>
        <w:rPr>
          <w:rFonts w:asciiTheme="minorHAnsi" w:hAnsiTheme="minorHAnsi" w:cs="Times New Roman"/>
        </w:rPr>
        <w:t xml:space="preserve"> smatra se datum uspješne primopredaje građevine Naručitelju temeljem uredno potpisanog zapisnika o primopredaji građevine.</w:t>
      </w:r>
    </w:p>
    <w:p w14:paraId="05EE5758" w14:textId="77777777" w:rsidR="003322FE" w:rsidRPr="003C26E2" w:rsidRDefault="003322FE" w:rsidP="003322FE">
      <w:pPr>
        <w:pStyle w:val="Default"/>
        <w:spacing w:after="0"/>
        <w:jc w:val="both"/>
        <w:rPr>
          <w:rFonts w:asciiTheme="minorHAnsi" w:hAnsiTheme="minorHAnsi" w:cs="Times New Roman"/>
        </w:rPr>
      </w:pPr>
    </w:p>
    <w:bookmarkEnd w:id="14"/>
    <w:bookmarkEnd w:id="15"/>
    <w:p w14:paraId="02380634" w14:textId="3279D8C2" w:rsidR="00FD09F4" w:rsidRDefault="00FD09F4" w:rsidP="003322FE">
      <w:pPr>
        <w:pStyle w:val="Default"/>
        <w:spacing w:after="0"/>
        <w:jc w:val="both"/>
        <w:rPr>
          <w:rFonts w:asciiTheme="minorHAnsi" w:hAnsiTheme="minorHAnsi"/>
        </w:rPr>
      </w:pPr>
      <w:r w:rsidRPr="003C26E2">
        <w:rPr>
          <w:rFonts w:asciiTheme="minorHAnsi" w:hAnsiTheme="minorHAnsi"/>
        </w:rPr>
        <w:lastRenderedPageBreak/>
        <w:t xml:space="preserve">Odabrani ponuditelj je dužan izvršavati usluge s obveznim angažmanom potrebne radne snage za cijelo vrijeme trajanja ugovorne obveze sukladno potrebama i prioritetima Naručitelja. </w:t>
      </w:r>
    </w:p>
    <w:p w14:paraId="077D5A81" w14:textId="77777777" w:rsidR="003322FE" w:rsidRPr="003C26E2" w:rsidRDefault="003322FE" w:rsidP="003322FE">
      <w:pPr>
        <w:pStyle w:val="Default"/>
        <w:spacing w:after="0"/>
        <w:jc w:val="both"/>
        <w:rPr>
          <w:rFonts w:asciiTheme="minorHAnsi" w:hAnsiTheme="minorHAnsi"/>
        </w:rPr>
      </w:pPr>
    </w:p>
    <w:p w14:paraId="7F5B5A4E" w14:textId="4CD0B312" w:rsidR="00413BE9" w:rsidRPr="00595806" w:rsidRDefault="00FD09F4" w:rsidP="003322FE">
      <w:pPr>
        <w:pStyle w:val="Default"/>
        <w:spacing w:after="0"/>
        <w:jc w:val="both"/>
        <w:rPr>
          <w:rFonts w:asciiTheme="minorHAnsi" w:hAnsiTheme="minorHAnsi" w:cstheme="minorHAnsi"/>
          <w:color w:val="auto"/>
        </w:rPr>
      </w:pPr>
      <w:r w:rsidRPr="003C26E2">
        <w:rPr>
          <w:rFonts w:asciiTheme="minorHAnsi" w:hAnsiTheme="minorHAnsi"/>
        </w:rPr>
        <w:t>Ugovaratelj ove usluge je suglasan i u obvezi prilagoditi se dinamici izvođenja radova nad kojima se vrši nadzor, stvarnim rokovima početka i završetka realizacije projekta.</w:t>
      </w:r>
    </w:p>
    <w:p w14:paraId="341751DD" w14:textId="7DAC5263" w:rsidR="00413BE9" w:rsidRDefault="00413BE9" w:rsidP="000536ED">
      <w:pPr>
        <w:pStyle w:val="Default"/>
        <w:spacing w:after="0"/>
        <w:jc w:val="both"/>
        <w:rPr>
          <w:rFonts w:asciiTheme="minorHAnsi" w:hAnsiTheme="minorHAnsi" w:cstheme="minorHAnsi"/>
        </w:rPr>
      </w:pPr>
    </w:p>
    <w:bookmarkEnd w:id="12"/>
    <w:p w14:paraId="3EFA7A55" w14:textId="674A0E04" w:rsidR="00413BE9" w:rsidRDefault="00413BE9" w:rsidP="000536ED">
      <w:pPr>
        <w:pStyle w:val="Default"/>
        <w:spacing w:after="0"/>
        <w:jc w:val="both"/>
        <w:rPr>
          <w:rFonts w:asciiTheme="minorHAnsi" w:hAnsiTheme="minorHAnsi" w:cstheme="minorHAnsi"/>
        </w:rPr>
      </w:pPr>
    </w:p>
    <w:p w14:paraId="1F088DF1" w14:textId="48742433" w:rsidR="00413BE9" w:rsidRDefault="00413BE9" w:rsidP="000536ED">
      <w:pPr>
        <w:pStyle w:val="Default"/>
        <w:spacing w:after="0"/>
        <w:jc w:val="both"/>
        <w:rPr>
          <w:rFonts w:asciiTheme="minorHAnsi" w:hAnsiTheme="minorHAnsi" w:cstheme="minorHAnsi"/>
        </w:rPr>
      </w:pPr>
    </w:p>
    <w:p w14:paraId="4E6F451C" w14:textId="714BDBF5" w:rsidR="00D93053" w:rsidRDefault="00D93053" w:rsidP="000536ED">
      <w:pPr>
        <w:pStyle w:val="Default"/>
        <w:spacing w:after="0"/>
        <w:jc w:val="both"/>
        <w:rPr>
          <w:rFonts w:asciiTheme="minorHAnsi" w:hAnsiTheme="minorHAnsi" w:cstheme="minorHAnsi"/>
        </w:rPr>
      </w:pPr>
    </w:p>
    <w:p w14:paraId="06423F18" w14:textId="5EB2AB96" w:rsidR="003C26E2" w:rsidRDefault="003C26E2" w:rsidP="000536ED">
      <w:pPr>
        <w:pStyle w:val="Default"/>
        <w:spacing w:after="0"/>
        <w:jc w:val="both"/>
        <w:rPr>
          <w:rFonts w:asciiTheme="minorHAnsi" w:hAnsiTheme="minorHAnsi" w:cstheme="minorHAnsi"/>
        </w:rPr>
      </w:pPr>
    </w:p>
    <w:p w14:paraId="076D925B" w14:textId="11946E66" w:rsidR="00CE36EC" w:rsidRDefault="00CE36EC" w:rsidP="000536ED">
      <w:pPr>
        <w:pStyle w:val="Default"/>
        <w:spacing w:after="0"/>
        <w:jc w:val="both"/>
        <w:rPr>
          <w:rFonts w:asciiTheme="minorHAnsi" w:hAnsiTheme="minorHAnsi" w:cstheme="minorHAnsi"/>
        </w:rPr>
      </w:pPr>
    </w:p>
    <w:p w14:paraId="065C0185" w14:textId="12B30337" w:rsidR="00CE36EC" w:rsidRDefault="00CE36EC" w:rsidP="000536ED">
      <w:pPr>
        <w:pStyle w:val="Default"/>
        <w:spacing w:after="0"/>
        <w:jc w:val="both"/>
        <w:rPr>
          <w:rFonts w:asciiTheme="minorHAnsi" w:hAnsiTheme="minorHAnsi" w:cstheme="minorHAnsi"/>
        </w:rPr>
      </w:pPr>
    </w:p>
    <w:p w14:paraId="788F1BC9" w14:textId="2529E0D0" w:rsidR="00CE36EC" w:rsidRDefault="00CE36EC" w:rsidP="000536ED">
      <w:pPr>
        <w:pStyle w:val="Default"/>
        <w:spacing w:after="0"/>
        <w:jc w:val="both"/>
        <w:rPr>
          <w:rFonts w:asciiTheme="minorHAnsi" w:hAnsiTheme="minorHAnsi" w:cstheme="minorHAnsi"/>
        </w:rPr>
      </w:pPr>
    </w:p>
    <w:p w14:paraId="52A24987" w14:textId="36EBA233" w:rsidR="00CE36EC" w:rsidRDefault="00CE36EC" w:rsidP="000536ED">
      <w:pPr>
        <w:pStyle w:val="Default"/>
        <w:spacing w:after="0"/>
        <w:jc w:val="both"/>
        <w:rPr>
          <w:rFonts w:asciiTheme="minorHAnsi" w:hAnsiTheme="minorHAnsi" w:cstheme="minorHAnsi"/>
        </w:rPr>
      </w:pPr>
    </w:p>
    <w:p w14:paraId="4B185130" w14:textId="7EEF7F2B" w:rsidR="00CE36EC" w:rsidRDefault="00CE36EC" w:rsidP="000536ED">
      <w:pPr>
        <w:pStyle w:val="Default"/>
        <w:spacing w:after="0"/>
        <w:jc w:val="both"/>
        <w:rPr>
          <w:rFonts w:asciiTheme="minorHAnsi" w:hAnsiTheme="minorHAnsi" w:cstheme="minorHAnsi"/>
        </w:rPr>
      </w:pPr>
    </w:p>
    <w:p w14:paraId="44EE8191" w14:textId="0CED75B7" w:rsidR="00CE36EC" w:rsidRDefault="00CE36EC" w:rsidP="000536ED">
      <w:pPr>
        <w:pStyle w:val="Default"/>
        <w:spacing w:after="0"/>
        <w:jc w:val="both"/>
        <w:rPr>
          <w:rFonts w:asciiTheme="minorHAnsi" w:hAnsiTheme="minorHAnsi" w:cstheme="minorHAnsi"/>
        </w:rPr>
      </w:pPr>
    </w:p>
    <w:p w14:paraId="0CC99F63" w14:textId="2DF44B65" w:rsidR="00CE36EC" w:rsidRDefault="00CE36EC" w:rsidP="000536ED">
      <w:pPr>
        <w:pStyle w:val="Default"/>
        <w:spacing w:after="0"/>
        <w:jc w:val="both"/>
        <w:rPr>
          <w:rFonts w:asciiTheme="minorHAnsi" w:hAnsiTheme="minorHAnsi" w:cstheme="minorHAnsi"/>
        </w:rPr>
      </w:pPr>
    </w:p>
    <w:p w14:paraId="0FFD1E89" w14:textId="7C893420" w:rsidR="00CE36EC" w:rsidRDefault="00CE36EC" w:rsidP="000536ED">
      <w:pPr>
        <w:pStyle w:val="Default"/>
        <w:spacing w:after="0"/>
        <w:jc w:val="both"/>
        <w:rPr>
          <w:rFonts w:asciiTheme="minorHAnsi" w:hAnsiTheme="minorHAnsi" w:cstheme="minorHAnsi"/>
        </w:rPr>
      </w:pPr>
    </w:p>
    <w:p w14:paraId="157EF39A" w14:textId="028152E1" w:rsidR="00CE36EC" w:rsidRDefault="00CE36EC" w:rsidP="000536ED">
      <w:pPr>
        <w:pStyle w:val="Default"/>
        <w:spacing w:after="0"/>
        <w:jc w:val="both"/>
        <w:rPr>
          <w:rFonts w:asciiTheme="minorHAnsi" w:hAnsiTheme="minorHAnsi" w:cstheme="minorHAnsi"/>
        </w:rPr>
      </w:pPr>
    </w:p>
    <w:p w14:paraId="3655325E" w14:textId="7D7A1591" w:rsidR="000842C9" w:rsidRDefault="000842C9" w:rsidP="000536ED">
      <w:pPr>
        <w:pStyle w:val="Default"/>
        <w:spacing w:after="0"/>
        <w:jc w:val="both"/>
        <w:rPr>
          <w:rFonts w:asciiTheme="minorHAnsi" w:hAnsiTheme="minorHAnsi" w:cstheme="minorHAnsi"/>
        </w:rPr>
      </w:pPr>
    </w:p>
    <w:p w14:paraId="4F9A4F37" w14:textId="6DDDCE6A" w:rsidR="000842C9" w:rsidRDefault="000842C9" w:rsidP="000536ED">
      <w:pPr>
        <w:pStyle w:val="Default"/>
        <w:spacing w:after="0"/>
        <w:jc w:val="both"/>
        <w:rPr>
          <w:rFonts w:asciiTheme="minorHAnsi" w:hAnsiTheme="minorHAnsi" w:cstheme="minorHAnsi"/>
        </w:rPr>
      </w:pPr>
    </w:p>
    <w:p w14:paraId="7144A5C0" w14:textId="7197B0A8" w:rsidR="000842C9" w:rsidRDefault="000842C9" w:rsidP="000536ED">
      <w:pPr>
        <w:pStyle w:val="Default"/>
        <w:spacing w:after="0"/>
        <w:jc w:val="both"/>
        <w:rPr>
          <w:rFonts w:asciiTheme="minorHAnsi" w:hAnsiTheme="minorHAnsi" w:cstheme="minorHAnsi"/>
        </w:rPr>
      </w:pPr>
    </w:p>
    <w:p w14:paraId="63610B40" w14:textId="1CF97796" w:rsidR="000842C9" w:rsidRDefault="000842C9" w:rsidP="000536ED">
      <w:pPr>
        <w:pStyle w:val="Default"/>
        <w:spacing w:after="0"/>
        <w:jc w:val="both"/>
        <w:rPr>
          <w:rFonts w:asciiTheme="minorHAnsi" w:hAnsiTheme="minorHAnsi" w:cstheme="minorHAnsi"/>
        </w:rPr>
      </w:pPr>
    </w:p>
    <w:p w14:paraId="296D6719" w14:textId="6518E6FF" w:rsidR="000842C9" w:rsidRDefault="000842C9" w:rsidP="000536ED">
      <w:pPr>
        <w:pStyle w:val="Default"/>
        <w:spacing w:after="0"/>
        <w:jc w:val="both"/>
        <w:rPr>
          <w:rFonts w:asciiTheme="minorHAnsi" w:hAnsiTheme="minorHAnsi" w:cstheme="minorHAnsi"/>
        </w:rPr>
      </w:pPr>
    </w:p>
    <w:p w14:paraId="0762B854" w14:textId="77777777" w:rsidR="000842C9" w:rsidRDefault="000842C9" w:rsidP="000536ED">
      <w:pPr>
        <w:pStyle w:val="Default"/>
        <w:spacing w:after="0"/>
        <w:jc w:val="both"/>
        <w:rPr>
          <w:rFonts w:asciiTheme="minorHAnsi" w:hAnsiTheme="minorHAnsi" w:cstheme="minorHAnsi"/>
        </w:rPr>
      </w:pPr>
    </w:p>
    <w:p w14:paraId="31746BF9" w14:textId="5A5EEF5F" w:rsidR="00CE36EC" w:rsidRDefault="00CE36EC" w:rsidP="000536ED">
      <w:pPr>
        <w:pStyle w:val="Default"/>
        <w:spacing w:after="0"/>
        <w:jc w:val="both"/>
        <w:rPr>
          <w:rFonts w:asciiTheme="minorHAnsi" w:hAnsiTheme="minorHAnsi" w:cstheme="minorHAnsi"/>
        </w:rPr>
      </w:pPr>
    </w:p>
    <w:p w14:paraId="0711E708" w14:textId="54D8D760" w:rsidR="00CE36EC" w:rsidRDefault="00CE36EC" w:rsidP="000536ED">
      <w:pPr>
        <w:pStyle w:val="Default"/>
        <w:spacing w:after="0"/>
        <w:jc w:val="both"/>
        <w:rPr>
          <w:rFonts w:asciiTheme="minorHAnsi" w:hAnsiTheme="minorHAnsi" w:cstheme="minorHAnsi"/>
        </w:rPr>
      </w:pPr>
    </w:p>
    <w:p w14:paraId="1DCB63EE" w14:textId="2CD6C5D1" w:rsidR="00CE36EC" w:rsidRDefault="00CE36EC" w:rsidP="000536ED">
      <w:pPr>
        <w:pStyle w:val="Default"/>
        <w:spacing w:after="0"/>
        <w:jc w:val="both"/>
        <w:rPr>
          <w:rFonts w:asciiTheme="minorHAnsi" w:hAnsiTheme="minorHAnsi" w:cstheme="minorHAnsi"/>
        </w:rPr>
      </w:pPr>
    </w:p>
    <w:p w14:paraId="466FA670" w14:textId="4450E36A" w:rsidR="009F0959" w:rsidRDefault="009F0959" w:rsidP="000536ED">
      <w:pPr>
        <w:pStyle w:val="Default"/>
        <w:spacing w:after="0"/>
        <w:jc w:val="both"/>
        <w:rPr>
          <w:rFonts w:asciiTheme="minorHAnsi" w:hAnsiTheme="minorHAnsi" w:cstheme="minorHAnsi"/>
        </w:rPr>
      </w:pPr>
    </w:p>
    <w:p w14:paraId="6E313358" w14:textId="708BAF00" w:rsidR="009F0959" w:rsidRDefault="009F0959" w:rsidP="000536ED">
      <w:pPr>
        <w:pStyle w:val="Default"/>
        <w:spacing w:after="0"/>
        <w:jc w:val="both"/>
        <w:rPr>
          <w:rFonts w:asciiTheme="minorHAnsi" w:hAnsiTheme="minorHAnsi" w:cstheme="minorHAnsi"/>
        </w:rPr>
      </w:pPr>
    </w:p>
    <w:p w14:paraId="39C592E7" w14:textId="77777777" w:rsidR="009F0959" w:rsidRDefault="009F0959" w:rsidP="000536ED">
      <w:pPr>
        <w:pStyle w:val="Default"/>
        <w:spacing w:after="0"/>
        <w:jc w:val="both"/>
        <w:rPr>
          <w:rFonts w:asciiTheme="minorHAnsi" w:hAnsiTheme="minorHAnsi" w:cstheme="minorHAnsi"/>
        </w:rPr>
      </w:pPr>
    </w:p>
    <w:p w14:paraId="199DD2EA" w14:textId="77777777" w:rsidR="0044357B" w:rsidRPr="00460D6E" w:rsidRDefault="0044357B" w:rsidP="000536ED">
      <w:pPr>
        <w:pStyle w:val="Default"/>
        <w:spacing w:after="0"/>
        <w:jc w:val="both"/>
        <w:rPr>
          <w:rFonts w:asciiTheme="minorHAnsi" w:hAnsiTheme="minorHAnsi" w:cstheme="minorHAnsi"/>
        </w:rPr>
      </w:pPr>
    </w:p>
    <w:p w14:paraId="7040E24A" w14:textId="77777777" w:rsidR="00EB2A25" w:rsidRPr="00C61181" w:rsidRDefault="00EB4870" w:rsidP="000536ED">
      <w:pPr>
        <w:pStyle w:val="Naslov1"/>
      </w:pPr>
      <w:r w:rsidRPr="00FC3B5D">
        <w:rPr>
          <w:rStyle w:val="Istaknuto"/>
          <w:b/>
          <w:color w:val="auto"/>
          <w:sz w:val="24"/>
          <w:szCs w:val="24"/>
        </w:rPr>
        <w:t>3. OSNOVE ZA ISKLJUČENJE GOSPODARSKOG SUBJEKTA</w:t>
      </w:r>
    </w:p>
    <w:p w14:paraId="043622C7" w14:textId="77777777" w:rsidR="000536ED" w:rsidRDefault="000536ED" w:rsidP="000536ED">
      <w:pPr>
        <w:spacing w:after="0"/>
        <w:rPr>
          <w:rStyle w:val="Istaknuto"/>
          <w:b/>
          <w:caps w:val="0"/>
          <w:color w:val="auto"/>
          <w:sz w:val="24"/>
          <w:szCs w:val="24"/>
        </w:rPr>
      </w:pPr>
    </w:p>
    <w:p w14:paraId="2BE0E35E" w14:textId="77777777" w:rsidR="009C76FB" w:rsidRPr="00C61181" w:rsidRDefault="000536ED" w:rsidP="000536ED">
      <w:pPr>
        <w:pStyle w:val="Naslov1"/>
      </w:pPr>
      <w:r w:rsidRPr="00B54403">
        <w:rPr>
          <w:rStyle w:val="Istaknuto"/>
          <w:b/>
          <w:color w:val="auto"/>
          <w:sz w:val="24"/>
          <w:szCs w:val="24"/>
        </w:rPr>
        <w:t xml:space="preserve">3.1. </w:t>
      </w:r>
      <w:r>
        <w:rPr>
          <w:rStyle w:val="Istaknuto"/>
          <w:b/>
          <w:color w:val="auto"/>
          <w:sz w:val="24"/>
          <w:szCs w:val="24"/>
        </w:rPr>
        <w:t>O</w:t>
      </w:r>
      <w:r w:rsidRPr="00B54403">
        <w:rPr>
          <w:rStyle w:val="Istaknuto"/>
          <w:b/>
          <w:color w:val="auto"/>
          <w:sz w:val="24"/>
          <w:szCs w:val="24"/>
        </w:rPr>
        <w:t>bvezne osnove za isključenje gospodarskog subjekta</w:t>
      </w:r>
    </w:p>
    <w:p w14:paraId="244534B3" w14:textId="77777777" w:rsidR="000B4FCE" w:rsidRPr="00F30B3C" w:rsidRDefault="000B4FCE" w:rsidP="000B4FCE">
      <w:pPr>
        <w:autoSpaceDE w:val="0"/>
        <w:autoSpaceDN w:val="0"/>
        <w:adjustRightInd w:val="0"/>
        <w:spacing w:after="0"/>
        <w:jc w:val="both"/>
        <w:rPr>
          <w:rFonts w:cstheme="minorHAnsi"/>
          <w:color w:val="000000"/>
          <w:sz w:val="24"/>
          <w:szCs w:val="24"/>
        </w:rPr>
      </w:pPr>
    </w:p>
    <w:p w14:paraId="654F9AE2" w14:textId="3982DF8C" w:rsidR="00182CA4" w:rsidRDefault="00FC3B5D" w:rsidP="00D93053">
      <w:pPr>
        <w:spacing w:after="0"/>
        <w:rPr>
          <w:rStyle w:val="Istaknuto"/>
          <w:b/>
          <w:caps w:val="0"/>
          <w:color w:val="auto"/>
          <w:sz w:val="24"/>
          <w:szCs w:val="24"/>
        </w:rPr>
      </w:pPr>
      <w:bookmarkStart w:id="16" w:name="_Hlk14415158"/>
      <w:r w:rsidRPr="00FC3B5D">
        <w:rPr>
          <w:b/>
          <w:sz w:val="24"/>
          <w:szCs w:val="24"/>
        </w:rPr>
        <w:t>3.1.1.</w:t>
      </w:r>
      <w:r w:rsidRPr="00FC3B5D">
        <w:rPr>
          <w:rStyle w:val="Istaknuto"/>
          <w:rFonts w:cstheme="minorHAnsi"/>
          <w:b/>
          <w:caps w:val="0"/>
          <w:color w:val="auto"/>
          <w:sz w:val="24"/>
          <w:szCs w:val="24"/>
        </w:rPr>
        <w:t xml:space="preserve"> </w:t>
      </w:r>
      <w:bookmarkEnd w:id="16"/>
      <w:r w:rsidRPr="00D93053">
        <w:rPr>
          <w:rStyle w:val="Istaknuto"/>
          <w:b/>
          <w:caps w:val="0"/>
          <w:color w:val="auto"/>
          <w:sz w:val="24"/>
          <w:szCs w:val="24"/>
        </w:rPr>
        <w:t xml:space="preserve"> Plaćene dospjele porezne obveze i obveze za mirovinsko i zdravstveno osiguranje</w:t>
      </w:r>
    </w:p>
    <w:p w14:paraId="6CC6BF6B" w14:textId="77777777" w:rsidR="00D93053" w:rsidRPr="00D93053" w:rsidRDefault="00D93053" w:rsidP="00D93053">
      <w:pPr>
        <w:spacing w:after="0"/>
        <w:rPr>
          <w:rStyle w:val="Istaknuto"/>
          <w:rFonts w:cstheme="minorHAnsi"/>
          <w:b/>
          <w:caps w:val="0"/>
          <w:color w:val="auto"/>
          <w:sz w:val="24"/>
          <w:szCs w:val="24"/>
        </w:rPr>
      </w:pPr>
    </w:p>
    <w:p w14:paraId="39F5B1F5" w14:textId="77777777" w:rsidR="00134B52" w:rsidRPr="00182CA4" w:rsidRDefault="00134B52" w:rsidP="00134B52">
      <w:pPr>
        <w:pStyle w:val="Default"/>
        <w:jc w:val="both"/>
        <w:rPr>
          <w:rFonts w:asciiTheme="minorHAnsi" w:hAnsiTheme="minorHAnsi" w:cstheme="minorHAnsi"/>
          <w:bCs/>
        </w:rPr>
      </w:pPr>
      <w:r w:rsidRPr="00182CA4">
        <w:rPr>
          <w:rFonts w:asciiTheme="minorHAnsi" w:hAnsiTheme="minorHAnsi" w:cstheme="minorHAnsi"/>
          <w:bCs/>
        </w:rPr>
        <w:t xml:space="preserve">Naručitelj će isključiti gospodarskog subjekta iz postupka javne nabave ako utvrdi da gospodarski subjekt nije ispunio obveze plaćanja dospjelih poreznih obveza i obveza za mirovinsko i zdravstveno osiguranje: </w:t>
      </w:r>
    </w:p>
    <w:p w14:paraId="21B8E663" w14:textId="77777777" w:rsidR="000D0673" w:rsidRDefault="00134B52" w:rsidP="004C47FA">
      <w:pPr>
        <w:pStyle w:val="Default"/>
        <w:numPr>
          <w:ilvl w:val="0"/>
          <w:numId w:val="8"/>
        </w:numPr>
        <w:jc w:val="both"/>
        <w:rPr>
          <w:rFonts w:asciiTheme="minorHAnsi" w:hAnsiTheme="minorHAnsi" w:cstheme="minorHAnsi"/>
          <w:bCs/>
        </w:rPr>
      </w:pPr>
      <w:r w:rsidRPr="00460D6E">
        <w:rPr>
          <w:rFonts w:asciiTheme="minorHAnsi" w:hAnsiTheme="minorHAnsi" w:cstheme="minorHAnsi"/>
          <w:bCs/>
        </w:rPr>
        <w:lastRenderedPageBreak/>
        <w:t xml:space="preserve">u Republici Hrvatskoj, ako gospodarski subjekt ima poslovni </w:t>
      </w:r>
      <w:proofErr w:type="spellStart"/>
      <w:r w:rsidRPr="00460D6E">
        <w:rPr>
          <w:rFonts w:asciiTheme="minorHAnsi" w:hAnsiTheme="minorHAnsi" w:cstheme="minorHAnsi"/>
          <w:bCs/>
        </w:rPr>
        <w:t>nastan</w:t>
      </w:r>
      <w:proofErr w:type="spellEnd"/>
      <w:r w:rsidRPr="00460D6E">
        <w:rPr>
          <w:rFonts w:asciiTheme="minorHAnsi" w:hAnsiTheme="minorHAnsi" w:cstheme="minorHAnsi"/>
          <w:bCs/>
        </w:rPr>
        <w:t xml:space="preserve"> u Republici Hrvatskoj, </w:t>
      </w:r>
    </w:p>
    <w:p w14:paraId="4D6B2A66" w14:textId="77777777" w:rsidR="00134B52" w:rsidRPr="00460D6E" w:rsidRDefault="00134B52" w:rsidP="000D0673">
      <w:pPr>
        <w:pStyle w:val="Default"/>
        <w:ind w:left="720"/>
        <w:jc w:val="center"/>
        <w:rPr>
          <w:rFonts w:asciiTheme="minorHAnsi" w:hAnsiTheme="minorHAnsi" w:cstheme="minorHAnsi"/>
          <w:bCs/>
        </w:rPr>
      </w:pPr>
      <w:r w:rsidRPr="00460D6E">
        <w:rPr>
          <w:rFonts w:asciiTheme="minorHAnsi" w:hAnsiTheme="minorHAnsi" w:cstheme="minorHAnsi"/>
          <w:bCs/>
        </w:rPr>
        <w:t>ili</w:t>
      </w:r>
    </w:p>
    <w:p w14:paraId="23465B01" w14:textId="77777777" w:rsidR="00134B52" w:rsidRPr="00460D6E" w:rsidRDefault="00134B52" w:rsidP="004C47FA">
      <w:pPr>
        <w:pStyle w:val="Default"/>
        <w:numPr>
          <w:ilvl w:val="0"/>
          <w:numId w:val="8"/>
        </w:numPr>
        <w:jc w:val="both"/>
        <w:rPr>
          <w:rFonts w:asciiTheme="minorHAnsi" w:hAnsiTheme="minorHAnsi" w:cstheme="minorHAnsi"/>
          <w:bCs/>
        </w:rPr>
      </w:pPr>
      <w:r w:rsidRPr="00460D6E">
        <w:rPr>
          <w:rFonts w:asciiTheme="minorHAnsi" w:hAnsiTheme="minorHAnsi" w:cstheme="minorHAnsi"/>
          <w:bCs/>
        </w:rPr>
        <w:t xml:space="preserve">u Republici Hrvatskoj ili u državi poslovnog </w:t>
      </w:r>
      <w:proofErr w:type="spellStart"/>
      <w:r w:rsidRPr="00460D6E">
        <w:rPr>
          <w:rFonts w:asciiTheme="minorHAnsi" w:hAnsiTheme="minorHAnsi" w:cstheme="minorHAnsi"/>
          <w:bCs/>
        </w:rPr>
        <w:t>nastana</w:t>
      </w:r>
      <w:proofErr w:type="spellEnd"/>
      <w:r w:rsidRPr="00460D6E">
        <w:rPr>
          <w:rFonts w:asciiTheme="minorHAnsi" w:hAnsiTheme="minorHAnsi" w:cstheme="minorHAnsi"/>
          <w:bCs/>
        </w:rPr>
        <w:t xml:space="preserve"> gospodarskog subjekta,</w:t>
      </w:r>
      <w:r w:rsidR="000D0673">
        <w:rPr>
          <w:rFonts w:asciiTheme="minorHAnsi" w:hAnsiTheme="minorHAnsi" w:cstheme="minorHAnsi"/>
          <w:bCs/>
        </w:rPr>
        <w:t xml:space="preserve"> </w:t>
      </w:r>
      <w:r w:rsidRPr="00460D6E">
        <w:rPr>
          <w:rFonts w:asciiTheme="minorHAnsi" w:hAnsiTheme="minorHAnsi" w:cstheme="minorHAnsi"/>
          <w:bCs/>
        </w:rPr>
        <w:t xml:space="preserve">ako gospodarski subjekt nema poslovni </w:t>
      </w:r>
      <w:proofErr w:type="spellStart"/>
      <w:r w:rsidRPr="00460D6E">
        <w:rPr>
          <w:rFonts w:asciiTheme="minorHAnsi" w:hAnsiTheme="minorHAnsi" w:cstheme="minorHAnsi"/>
          <w:bCs/>
        </w:rPr>
        <w:t>nastan</w:t>
      </w:r>
      <w:proofErr w:type="spellEnd"/>
      <w:r w:rsidRPr="00460D6E">
        <w:rPr>
          <w:rFonts w:asciiTheme="minorHAnsi" w:hAnsiTheme="minorHAnsi" w:cstheme="minorHAnsi"/>
          <w:bCs/>
        </w:rPr>
        <w:t xml:space="preserve"> u Republici Hrvatskoj.</w:t>
      </w:r>
    </w:p>
    <w:p w14:paraId="557D056C" w14:textId="45BB9B92" w:rsidR="00D93053" w:rsidRPr="00460D6E" w:rsidRDefault="00134B52" w:rsidP="00134B52">
      <w:pPr>
        <w:pStyle w:val="Default"/>
        <w:jc w:val="both"/>
        <w:rPr>
          <w:rFonts w:asciiTheme="minorHAnsi" w:hAnsiTheme="minorHAnsi" w:cstheme="minorHAnsi"/>
          <w:bCs/>
        </w:rPr>
      </w:pPr>
      <w:r w:rsidRPr="00460D6E">
        <w:rPr>
          <w:rFonts w:asciiTheme="minorHAnsi" w:hAnsiTheme="minorHAnsi" w:cstheme="minorHAnsi"/>
          <w:bCs/>
        </w:rPr>
        <w:t xml:space="preserve">Naručitelj neće isključiti gospodarskog subjekta iz postupka javne nabave ako mu sukladno posebnom propisu plaćanje obveza nije dopušteno ili mu je odobrena odgoda plaćanja. </w:t>
      </w:r>
    </w:p>
    <w:p w14:paraId="64233C1B" w14:textId="48746BF8" w:rsidR="00234363" w:rsidRDefault="00567354" w:rsidP="000536ED">
      <w:pPr>
        <w:pStyle w:val="Naslov1"/>
        <w:jc w:val="both"/>
        <w:rPr>
          <w:rStyle w:val="Istaknuto"/>
          <w:caps/>
          <w:color w:val="FFFFFF" w:themeColor="background1"/>
          <w:spacing w:val="15"/>
        </w:rPr>
      </w:pPr>
      <w:r w:rsidRPr="00DE30C3">
        <w:rPr>
          <w:rStyle w:val="Istaknuto"/>
          <w:b/>
          <w:bCs/>
          <w:i/>
          <w:color w:val="auto"/>
        </w:rPr>
        <w:t>Za potrebe utvrđivanja okolnosti iz točke 3.1.</w:t>
      </w:r>
      <w:r w:rsidR="00612470">
        <w:rPr>
          <w:rStyle w:val="Istaknuto"/>
          <w:b/>
          <w:bCs/>
          <w:i/>
          <w:color w:val="auto"/>
        </w:rPr>
        <w:t>1</w:t>
      </w:r>
      <w:r w:rsidRPr="00DE30C3">
        <w:rPr>
          <w:rStyle w:val="Istaknuto"/>
          <w:b/>
          <w:bCs/>
          <w:i/>
          <w:color w:val="auto"/>
        </w:rPr>
        <w:t>.</w:t>
      </w:r>
      <w:r w:rsidR="0044357B">
        <w:rPr>
          <w:rStyle w:val="Istaknuto"/>
          <w:b/>
          <w:bCs/>
          <w:i/>
          <w:color w:val="auto"/>
        </w:rPr>
        <w:t xml:space="preserve"> </w:t>
      </w:r>
      <w:r w:rsidRPr="00DE30C3">
        <w:rPr>
          <w:rStyle w:val="Istaknuto"/>
          <w:b/>
          <w:bCs/>
          <w:i/>
          <w:color w:val="auto"/>
        </w:rPr>
        <w:t>gospodarski subjekt u ponudi</w:t>
      </w:r>
      <w:r>
        <w:rPr>
          <w:rStyle w:val="Istaknuto"/>
          <w:b/>
          <w:bCs/>
          <w:i/>
          <w:color w:val="auto"/>
        </w:rPr>
        <w:t xml:space="preserve"> dostavlja: </w:t>
      </w:r>
      <w:r w:rsidR="0044357B">
        <w:rPr>
          <w:rStyle w:val="Istaknuto"/>
          <w:caps/>
          <w:color w:val="FFFFFF" w:themeColor="background1"/>
          <w:spacing w:val="15"/>
        </w:rPr>
        <w:t xml:space="preserve">  </w:t>
      </w:r>
    </w:p>
    <w:p w14:paraId="7CEE125D" w14:textId="77777777" w:rsidR="0044357B" w:rsidRPr="0044357B" w:rsidRDefault="0044357B" w:rsidP="0044357B"/>
    <w:p w14:paraId="6185C39F" w14:textId="7ACC17B8" w:rsidR="0044357B" w:rsidRDefault="0044357B" w:rsidP="004C47FA">
      <w:pPr>
        <w:pStyle w:val="Default"/>
        <w:numPr>
          <w:ilvl w:val="0"/>
          <w:numId w:val="2"/>
        </w:numPr>
        <w:jc w:val="both"/>
        <w:rPr>
          <w:rFonts w:asciiTheme="minorHAnsi" w:hAnsiTheme="minorHAnsi" w:cstheme="minorHAnsi"/>
          <w:bCs/>
          <w:i/>
        </w:rPr>
      </w:pPr>
      <w:bookmarkStart w:id="17" w:name="_Hlk27722914"/>
      <w:r w:rsidRPr="00F37EC8">
        <w:rPr>
          <w:rFonts w:asciiTheme="minorHAnsi" w:hAnsiTheme="minorHAnsi" w:cstheme="minorHAnsi"/>
          <w:bCs/>
          <w:i/>
        </w:rPr>
        <w:t>potvrdu porezne uprave ili drugog nadležnog tijela u državi poslovno</w:t>
      </w:r>
      <w:r>
        <w:rPr>
          <w:rFonts w:asciiTheme="minorHAnsi" w:hAnsiTheme="minorHAnsi" w:cstheme="minorHAnsi"/>
          <w:bCs/>
          <w:i/>
        </w:rPr>
        <w:t xml:space="preserve">g </w:t>
      </w:r>
      <w:proofErr w:type="spellStart"/>
      <w:r w:rsidRPr="00F37EC8">
        <w:rPr>
          <w:rFonts w:asciiTheme="minorHAnsi" w:hAnsiTheme="minorHAnsi" w:cstheme="minorHAnsi"/>
          <w:bCs/>
          <w:i/>
        </w:rPr>
        <w:t>nastana</w:t>
      </w:r>
      <w:proofErr w:type="spellEnd"/>
      <w:r w:rsidRPr="00F37EC8">
        <w:rPr>
          <w:rFonts w:asciiTheme="minorHAnsi" w:hAnsiTheme="minorHAnsi" w:cstheme="minorHAnsi"/>
          <w:bCs/>
          <w:i/>
        </w:rPr>
        <w:t xml:space="preserve"> gospodarskog subjekta kojom se dokazuje da ne postoje navedene osnove za isključenje. </w:t>
      </w:r>
    </w:p>
    <w:p w14:paraId="11171F0C" w14:textId="59047395" w:rsidR="00612470" w:rsidRPr="00FF6E49" w:rsidRDefault="0044357B" w:rsidP="007A763D">
      <w:pPr>
        <w:pStyle w:val="Default"/>
        <w:numPr>
          <w:ilvl w:val="0"/>
          <w:numId w:val="2"/>
        </w:numPr>
        <w:jc w:val="both"/>
        <w:rPr>
          <w:rFonts w:asciiTheme="minorHAnsi" w:hAnsiTheme="minorHAnsi" w:cstheme="minorHAnsi"/>
          <w:bCs/>
          <w:i/>
        </w:rPr>
      </w:pPr>
      <w:r>
        <w:rPr>
          <w:rFonts w:asciiTheme="minorHAnsi" w:hAnsiTheme="minorHAnsi" w:cstheme="minorHAnsi"/>
          <w:bCs/>
          <w:i/>
        </w:rPr>
        <w:t>Potvrda ne smije biti starija od 30 (trideset) dana od dana isteka roka za dostavu ponuda.</w:t>
      </w:r>
      <w:bookmarkEnd w:id="17"/>
    </w:p>
    <w:p w14:paraId="4118FB3A" w14:textId="7E93D8EE" w:rsidR="00CE36EC" w:rsidRPr="00CE36EC" w:rsidRDefault="006011D9" w:rsidP="00CE36EC">
      <w:pPr>
        <w:pStyle w:val="Naslov1"/>
        <w:rPr>
          <w:b/>
          <w:bCs/>
          <w:color w:val="auto"/>
          <w:sz w:val="24"/>
          <w:szCs w:val="24"/>
        </w:rPr>
      </w:pPr>
      <w:r w:rsidRPr="004278F1">
        <w:rPr>
          <w:b/>
          <w:bCs/>
          <w:color w:val="auto"/>
          <w:sz w:val="24"/>
          <w:szCs w:val="24"/>
        </w:rPr>
        <w:t xml:space="preserve">4. KRITERIJI ZA ODABIR GOSPODARSKOG SUBJEKTA (UVJETI SPOSOBNOSTI) </w:t>
      </w:r>
    </w:p>
    <w:p w14:paraId="6343E09B" w14:textId="77777777" w:rsidR="00CE36EC" w:rsidRDefault="00CE36EC" w:rsidP="00B21C8B">
      <w:pPr>
        <w:pStyle w:val="Default"/>
        <w:jc w:val="both"/>
        <w:rPr>
          <w:rFonts w:asciiTheme="minorHAnsi" w:hAnsiTheme="minorHAnsi" w:cstheme="minorHAnsi"/>
          <w:b/>
          <w:bCs/>
        </w:rPr>
      </w:pPr>
    </w:p>
    <w:p w14:paraId="5BCDC039" w14:textId="08F61302" w:rsidR="00B6174C" w:rsidRPr="00B6174C" w:rsidRDefault="00B6174C" w:rsidP="00B21C8B">
      <w:pPr>
        <w:pStyle w:val="Default"/>
        <w:jc w:val="both"/>
        <w:rPr>
          <w:rFonts w:asciiTheme="minorHAnsi" w:hAnsiTheme="minorHAnsi" w:cstheme="minorHAnsi"/>
          <w:bCs/>
        </w:rPr>
      </w:pPr>
      <w:r w:rsidRPr="00B6174C">
        <w:rPr>
          <w:rFonts w:asciiTheme="minorHAnsi" w:hAnsiTheme="minorHAnsi" w:cstheme="minorHAnsi"/>
          <w:b/>
          <w:bCs/>
        </w:rPr>
        <w:t xml:space="preserve">Gospodarski subjekti dokazuju svoju: </w:t>
      </w:r>
    </w:p>
    <w:p w14:paraId="5CB39015" w14:textId="246E4AC3" w:rsidR="0044357B" w:rsidRDefault="00B6174C" w:rsidP="0044357B">
      <w:pPr>
        <w:pStyle w:val="Default"/>
        <w:numPr>
          <w:ilvl w:val="0"/>
          <w:numId w:val="4"/>
        </w:numPr>
        <w:spacing w:after="0"/>
        <w:ind w:left="357" w:hanging="357"/>
        <w:jc w:val="both"/>
        <w:rPr>
          <w:rFonts w:asciiTheme="minorHAnsi" w:hAnsiTheme="minorHAnsi" w:cstheme="minorHAnsi"/>
          <w:bCs/>
        </w:rPr>
      </w:pPr>
      <w:r w:rsidRPr="00B6174C">
        <w:rPr>
          <w:rFonts w:asciiTheme="minorHAnsi" w:hAnsiTheme="minorHAnsi" w:cstheme="minorHAnsi"/>
          <w:bCs/>
        </w:rPr>
        <w:t>sposobnost za obavljanje profesionalne djelatnosti</w:t>
      </w:r>
      <w:r w:rsidR="009F0959">
        <w:rPr>
          <w:rFonts w:asciiTheme="minorHAnsi" w:hAnsiTheme="minorHAnsi" w:cstheme="minorHAnsi"/>
          <w:bCs/>
        </w:rPr>
        <w:t>.</w:t>
      </w:r>
    </w:p>
    <w:p w14:paraId="3636DBCE" w14:textId="77777777" w:rsidR="009F0959" w:rsidRPr="00CE36EC" w:rsidRDefault="009F0959" w:rsidP="009F0959">
      <w:pPr>
        <w:pStyle w:val="Default"/>
        <w:spacing w:after="0"/>
        <w:ind w:left="357"/>
        <w:jc w:val="both"/>
        <w:rPr>
          <w:rFonts w:asciiTheme="minorHAnsi" w:hAnsiTheme="minorHAnsi" w:cstheme="minorHAnsi"/>
          <w:bCs/>
        </w:rPr>
      </w:pPr>
    </w:p>
    <w:p w14:paraId="2DC1627F" w14:textId="77777777" w:rsidR="00234363" w:rsidRPr="000536ED" w:rsidRDefault="000536ED" w:rsidP="00B21C8B">
      <w:pPr>
        <w:jc w:val="both"/>
        <w:rPr>
          <w:rStyle w:val="Istaknuto"/>
          <w:b/>
          <w:caps w:val="0"/>
          <w:color w:val="auto"/>
          <w:sz w:val="24"/>
          <w:szCs w:val="24"/>
        </w:rPr>
      </w:pPr>
      <w:r w:rsidRPr="00B54403">
        <w:rPr>
          <w:rStyle w:val="Istaknuto"/>
          <w:b/>
          <w:caps w:val="0"/>
          <w:color w:val="auto"/>
          <w:sz w:val="24"/>
          <w:szCs w:val="24"/>
        </w:rPr>
        <w:t xml:space="preserve">4.1. </w:t>
      </w:r>
      <w:r>
        <w:rPr>
          <w:rStyle w:val="Istaknuto"/>
          <w:b/>
          <w:caps w:val="0"/>
          <w:color w:val="auto"/>
          <w:sz w:val="24"/>
          <w:szCs w:val="24"/>
        </w:rPr>
        <w:t>U</w:t>
      </w:r>
      <w:r w:rsidRPr="00B54403">
        <w:rPr>
          <w:rStyle w:val="Istaknuto"/>
          <w:b/>
          <w:caps w:val="0"/>
          <w:color w:val="auto"/>
          <w:sz w:val="24"/>
          <w:szCs w:val="24"/>
        </w:rPr>
        <w:t xml:space="preserve">vjeti sposobnosti za obavljanje profesionalne djelatnosti </w:t>
      </w:r>
    </w:p>
    <w:p w14:paraId="6EEC6C9D" w14:textId="77777777" w:rsidR="00B6174C" w:rsidRPr="00824D79" w:rsidRDefault="00B6174C" w:rsidP="00B21C8B">
      <w:pPr>
        <w:pStyle w:val="Default"/>
        <w:spacing w:after="0"/>
        <w:jc w:val="both"/>
        <w:rPr>
          <w:rFonts w:asciiTheme="minorHAnsi" w:hAnsiTheme="minorHAnsi" w:cstheme="minorHAnsi"/>
        </w:rPr>
      </w:pPr>
      <w:r w:rsidRPr="00824D79">
        <w:rPr>
          <w:rFonts w:asciiTheme="minorHAnsi" w:hAnsiTheme="minorHAnsi" w:cstheme="minorHAnsi"/>
        </w:rPr>
        <w:t xml:space="preserve">Svaki gospodarski subjekt u ovom postupku javne nabave mora dokazati svoj upis u sudski, obrtni, strukovni ili drugi odgovarajući registar u državi njegova poslovnog </w:t>
      </w:r>
      <w:proofErr w:type="spellStart"/>
      <w:r w:rsidRPr="00824D79">
        <w:rPr>
          <w:rFonts w:asciiTheme="minorHAnsi" w:hAnsiTheme="minorHAnsi" w:cstheme="minorHAnsi"/>
        </w:rPr>
        <w:t>nastana</w:t>
      </w:r>
      <w:proofErr w:type="spellEnd"/>
      <w:r w:rsidRPr="00824D79">
        <w:rPr>
          <w:rFonts w:asciiTheme="minorHAnsi" w:hAnsiTheme="minorHAnsi" w:cstheme="minorHAnsi"/>
        </w:rPr>
        <w:t>.</w:t>
      </w:r>
    </w:p>
    <w:p w14:paraId="7F0FB200" w14:textId="3E0C92F2" w:rsidR="00234363" w:rsidRPr="00824D79" w:rsidRDefault="00234363" w:rsidP="00B21C8B">
      <w:pPr>
        <w:pStyle w:val="Default"/>
        <w:spacing w:after="0"/>
        <w:jc w:val="both"/>
        <w:rPr>
          <w:rFonts w:asciiTheme="minorHAnsi" w:hAnsiTheme="minorHAnsi" w:cstheme="minorHAnsi"/>
        </w:rPr>
      </w:pPr>
    </w:p>
    <w:p w14:paraId="15FFF3AF" w14:textId="77777777" w:rsidR="00CE36EC" w:rsidRPr="00460D6E" w:rsidRDefault="00CE36EC" w:rsidP="00B21C8B">
      <w:pPr>
        <w:pStyle w:val="Default"/>
        <w:spacing w:after="0"/>
        <w:jc w:val="both"/>
        <w:rPr>
          <w:rFonts w:asciiTheme="minorHAnsi" w:hAnsiTheme="minorHAnsi" w:cstheme="minorHAnsi"/>
          <w:b/>
          <w:bC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B6174C" w:rsidRPr="00B6174C" w14:paraId="049B9DDE" w14:textId="77777777" w:rsidTr="004278F1">
        <w:trPr>
          <w:trHeight w:val="353"/>
        </w:trPr>
        <w:tc>
          <w:tcPr>
            <w:tcW w:w="9606" w:type="dxa"/>
          </w:tcPr>
          <w:p w14:paraId="182CAAA8" w14:textId="56442021" w:rsidR="00B6174C" w:rsidRPr="0044357B" w:rsidRDefault="00B6174C" w:rsidP="00B21C8B">
            <w:pPr>
              <w:pStyle w:val="Naslov1"/>
              <w:jc w:val="both"/>
              <w:rPr>
                <w:rStyle w:val="Istaknuto"/>
                <w:b/>
                <w:bCs/>
                <w:i/>
                <w:color w:val="auto"/>
                <w:sz w:val="24"/>
                <w:szCs w:val="24"/>
              </w:rPr>
            </w:pPr>
            <w:r w:rsidRPr="0016623E">
              <w:rPr>
                <w:rStyle w:val="Istaknuto"/>
                <w:b/>
                <w:bCs/>
                <w:i/>
                <w:color w:val="auto"/>
                <w:sz w:val="24"/>
                <w:szCs w:val="24"/>
              </w:rPr>
              <w:t xml:space="preserve">Za potrebe utvrđivanja okolnosti iz točke 4.1. gospodarski subjekt </w:t>
            </w:r>
            <w:r w:rsidR="0016623E" w:rsidRPr="0016623E">
              <w:rPr>
                <w:rStyle w:val="Istaknuto"/>
                <w:b/>
                <w:bCs/>
                <w:i/>
                <w:color w:val="auto"/>
                <w:sz w:val="24"/>
                <w:szCs w:val="24"/>
              </w:rPr>
              <w:t>u ponudi dostavlja:</w:t>
            </w:r>
            <w:r w:rsidR="00B21C8B">
              <w:rPr>
                <w:rStyle w:val="Istaknuto"/>
                <w:b/>
                <w:bCs/>
                <w:i/>
                <w:color w:val="auto"/>
                <w:sz w:val="24"/>
                <w:szCs w:val="24"/>
              </w:rPr>
              <w:t xml:space="preserve"> </w:t>
            </w:r>
          </w:p>
        </w:tc>
      </w:tr>
    </w:tbl>
    <w:p w14:paraId="7B051FA4" w14:textId="77777777" w:rsidR="0044357B" w:rsidRDefault="0044357B" w:rsidP="0044357B">
      <w:pPr>
        <w:pStyle w:val="Default"/>
        <w:rPr>
          <w:rFonts w:cstheme="minorHAnsi"/>
          <w:bCs/>
          <w:i/>
          <w:iCs/>
        </w:rPr>
      </w:pPr>
    </w:p>
    <w:p w14:paraId="51862F90" w14:textId="2999C186" w:rsidR="0044357B" w:rsidRDefault="007F7363" w:rsidP="004C47FA">
      <w:pPr>
        <w:pStyle w:val="Default"/>
        <w:numPr>
          <w:ilvl w:val="0"/>
          <w:numId w:val="23"/>
        </w:numPr>
        <w:jc w:val="both"/>
        <w:rPr>
          <w:rFonts w:asciiTheme="minorHAnsi" w:hAnsiTheme="minorHAnsi" w:cstheme="minorHAnsi"/>
          <w:bCs/>
          <w:i/>
          <w:iCs/>
        </w:rPr>
      </w:pPr>
      <w:r>
        <w:rPr>
          <w:rFonts w:asciiTheme="minorHAnsi" w:hAnsiTheme="minorHAnsi" w:cstheme="minorHAnsi"/>
          <w:bCs/>
          <w:i/>
          <w:iCs/>
        </w:rPr>
        <w:t>I</w:t>
      </w:r>
      <w:r w:rsidR="0044357B" w:rsidRPr="0044357B">
        <w:rPr>
          <w:rFonts w:asciiTheme="minorHAnsi" w:hAnsiTheme="minorHAnsi" w:cstheme="minorHAnsi"/>
          <w:bCs/>
          <w:i/>
          <w:iCs/>
        </w:rPr>
        <w:t xml:space="preserve">zvadak iz sudskog, obrtnog, strukovnog ili drugog odgovarajućeg registra koji se vodi u državi članici njegovog poslovnog </w:t>
      </w:r>
      <w:proofErr w:type="spellStart"/>
      <w:r w:rsidR="0044357B" w:rsidRPr="0044357B">
        <w:rPr>
          <w:rFonts w:asciiTheme="minorHAnsi" w:hAnsiTheme="minorHAnsi" w:cstheme="minorHAnsi"/>
          <w:bCs/>
          <w:i/>
          <w:iCs/>
        </w:rPr>
        <w:t>nastana</w:t>
      </w:r>
      <w:proofErr w:type="spellEnd"/>
      <w:r w:rsidR="0044357B" w:rsidRPr="0044357B">
        <w:rPr>
          <w:rFonts w:asciiTheme="minorHAnsi" w:hAnsiTheme="minorHAnsi" w:cstheme="minorHAnsi"/>
          <w:bCs/>
          <w:i/>
          <w:iCs/>
        </w:rPr>
        <w:t xml:space="preserve">. </w:t>
      </w:r>
    </w:p>
    <w:p w14:paraId="6103EEEA" w14:textId="5514F71D" w:rsidR="00B6174C" w:rsidRPr="0044357B" w:rsidRDefault="0044357B" w:rsidP="004C47FA">
      <w:pPr>
        <w:pStyle w:val="Default"/>
        <w:numPr>
          <w:ilvl w:val="0"/>
          <w:numId w:val="23"/>
        </w:numPr>
        <w:spacing w:after="0"/>
        <w:jc w:val="both"/>
        <w:rPr>
          <w:rFonts w:asciiTheme="minorHAnsi" w:hAnsiTheme="minorHAnsi" w:cstheme="minorHAnsi"/>
          <w:bCs/>
        </w:rPr>
      </w:pPr>
      <w:r w:rsidRPr="0044357B">
        <w:rPr>
          <w:rFonts w:asciiTheme="minorHAnsi" w:hAnsiTheme="minorHAnsi" w:cstheme="minorHAnsi"/>
          <w:bCs/>
          <w:i/>
          <w:iCs/>
        </w:rPr>
        <w:t xml:space="preserve">Dokaz ne smije biti </w:t>
      </w:r>
      <w:r w:rsidRPr="003C26E2">
        <w:rPr>
          <w:rFonts w:asciiTheme="minorHAnsi" w:hAnsiTheme="minorHAnsi" w:cstheme="minorHAnsi"/>
          <w:bCs/>
          <w:i/>
          <w:iCs/>
        </w:rPr>
        <w:t>stariji od 3 (tri) mjeseca od dana isteka</w:t>
      </w:r>
      <w:r w:rsidRPr="0044357B">
        <w:rPr>
          <w:rFonts w:asciiTheme="minorHAnsi" w:hAnsiTheme="minorHAnsi" w:cstheme="minorHAnsi"/>
          <w:bCs/>
          <w:i/>
          <w:iCs/>
        </w:rPr>
        <w:t xml:space="preserve"> roka za dostavu ponuda. </w:t>
      </w:r>
    </w:p>
    <w:p w14:paraId="57499C05" w14:textId="77777777" w:rsidR="0044357B" w:rsidRPr="00460D6E" w:rsidRDefault="0044357B" w:rsidP="00B21C8B">
      <w:pPr>
        <w:pStyle w:val="Default"/>
        <w:spacing w:after="0"/>
        <w:jc w:val="both"/>
        <w:rPr>
          <w:rFonts w:asciiTheme="minorHAnsi" w:hAnsiTheme="minorHAnsi" w:cstheme="minorHAnsi"/>
          <w:bCs/>
        </w:rPr>
      </w:pPr>
    </w:p>
    <w:p w14:paraId="08FDAF75" w14:textId="3DBB4F48" w:rsidR="00234363" w:rsidRDefault="00FC3B5D" w:rsidP="00B21C8B">
      <w:pPr>
        <w:spacing w:after="0"/>
        <w:rPr>
          <w:rStyle w:val="Istaknuto"/>
          <w:b/>
          <w:caps w:val="0"/>
          <w:color w:val="auto"/>
          <w:sz w:val="24"/>
          <w:szCs w:val="24"/>
        </w:rPr>
      </w:pPr>
      <w:r w:rsidRPr="00B54403">
        <w:rPr>
          <w:rStyle w:val="Istaknuto"/>
          <w:b/>
          <w:caps w:val="0"/>
          <w:color w:val="auto"/>
          <w:sz w:val="24"/>
          <w:szCs w:val="24"/>
        </w:rPr>
        <w:t xml:space="preserve">4.2. </w:t>
      </w:r>
      <w:r w:rsidR="000D0A30">
        <w:rPr>
          <w:rStyle w:val="Istaknuto"/>
          <w:b/>
          <w:caps w:val="0"/>
          <w:color w:val="auto"/>
          <w:sz w:val="24"/>
          <w:szCs w:val="24"/>
        </w:rPr>
        <w:t>Uvjeti t</w:t>
      </w:r>
      <w:r w:rsidRPr="00B54403">
        <w:rPr>
          <w:rStyle w:val="Istaknuto"/>
          <w:b/>
          <w:caps w:val="0"/>
          <w:color w:val="auto"/>
          <w:sz w:val="24"/>
          <w:szCs w:val="24"/>
        </w:rPr>
        <w:t>ehničk</w:t>
      </w:r>
      <w:r w:rsidR="000D0A30">
        <w:rPr>
          <w:rStyle w:val="Istaknuto"/>
          <w:b/>
          <w:caps w:val="0"/>
          <w:color w:val="auto"/>
          <w:sz w:val="24"/>
          <w:szCs w:val="24"/>
        </w:rPr>
        <w:t>e</w:t>
      </w:r>
      <w:r w:rsidRPr="00B54403">
        <w:rPr>
          <w:rStyle w:val="Istaknuto"/>
          <w:b/>
          <w:caps w:val="0"/>
          <w:color w:val="auto"/>
          <w:sz w:val="24"/>
          <w:szCs w:val="24"/>
        </w:rPr>
        <w:t xml:space="preserve"> i stručn</w:t>
      </w:r>
      <w:r w:rsidR="000D0A30">
        <w:rPr>
          <w:rStyle w:val="Istaknuto"/>
          <w:b/>
          <w:caps w:val="0"/>
          <w:color w:val="auto"/>
          <w:sz w:val="24"/>
          <w:szCs w:val="24"/>
        </w:rPr>
        <w:t>e</w:t>
      </w:r>
      <w:r w:rsidR="00B6306C">
        <w:rPr>
          <w:rStyle w:val="Istaknuto"/>
          <w:b/>
          <w:caps w:val="0"/>
          <w:color w:val="auto"/>
          <w:sz w:val="24"/>
          <w:szCs w:val="24"/>
        </w:rPr>
        <w:t xml:space="preserve"> </w:t>
      </w:r>
      <w:r w:rsidRPr="00B54403">
        <w:rPr>
          <w:rStyle w:val="Istaknuto"/>
          <w:b/>
          <w:caps w:val="0"/>
          <w:color w:val="auto"/>
          <w:sz w:val="24"/>
          <w:szCs w:val="24"/>
        </w:rPr>
        <w:t>sposobnost</w:t>
      </w:r>
      <w:r w:rsidR="000D0A30">
        <w:rPr>
          <w:rStyle w:val="Istaknuto"/>
          <w:b/>
          <w:caps w:val="0"/>
          <w:color w:val="auto"/>
          <w:sz w:val="24"/>
          <w:szCs w:val="24"/>
        </w:rPr>
        <w:t>i</w:t>
      </w:r>
    </w:p>
    <w:p w14:paraId="55DD4310" w14:textId="77777777" w:rsidR="00B21C8B" w:rsidRPr="00B21C8B" w:rsidRDefault="00B21C8B" w:rsidP="00B21C8B">
      <w:pPr>
        <w:spacing w:after="0"/>
        <w:rPr>
          <w:rStyle w:val="Istaknuto"/>
          <w:b/>
          <w:bCs/>
          <w:i/>
          <w:iCs/>
          <w:color w:val="auto"/>
        </w:rPr>
      </w:pPr>
    </w:p>
    <w:p w14:paraId="712763E6" w14:textId="77777777" w:rsidR="00FF6E49" w:rsidRPr="00FF6E49" w:rsidRDefault="00FF6E49" w:rsidP="00FF6E49">
      <w:pPr>
        <w:pStyle w:val="Default"/>
        <w:jc w:val="both"/>
        <w:rPr>
          <w:rFonts w:asciiTheme="minorHAnsi" w:hAnsiTheme="minorHAnsi" w:cstheme="minorHAnsi"/>
        </w:rPr>
      </w:pPr>
      <w:r w:rsidRPr="00FF6E49">
        <w:rPr>
          <w:rFonts w:asciiTheme="minorHAnsi" w:hAnsiTheme="minorHAnsi" w:cstheme="minorHAnsi"/>
        </w:rPr>
        <w:t>Sukladno vrsti radova nad kojima je potrebno vršiti projektantski nadzor, ponuditelj mora raspolagati sa stručnjacima koji će sudjelovati u izvršenju usluge koja je predmet nabave.</w:t>
      </w:r>
    </w:p>
    <w:p w14:paraId="0F305177" w14:textId="0690C533" w:rsidR="00FF6E49" w:rsidRPr="00FF6E49" w:rsidRDefault="00FF6E49" w:rsidP="00FF6E49">
      <w:pPr>
        <w:pStyle w:val="Default"/>
        <w:jc w:val="both"/>
        <w:rPr>
          <w:rFonts w:asciiTheme="minorHAnsi" w:hAnsiTheme="minorHAnsi" w:cstheme="minorHAnsi"/>
        </w:rPr>
      </w:pPr>
      <w:r>
        <w:rPr>
          <w:rFonts w:asciiTheme="minorHAnsi" w:hAnsiTheme="minorHAnsi" w:cstheme="minorHAnsi"/>
        </w:rPr>
        <w:t>S o</w:t>
      </w:r>
      <w:r w:rsidRPr="00FF6E49">
        <w:rPr>
          <w:rFonts w:asciiTheme="minorHAnsi" w:hAnsiTheme="minorHAnsi" w:cstheme="minorHAnsi"/>
        </w:rPr>
        <w:t>bzirom da je</w:t>
      </w:r>
      <w:r>
        <w:rPr>
          <w:rFonts w:asciiTheme="minorHAnsi" w:hAnsiTheme="minorHAnsi" w:cstheme="minorHAnsi"/>
        </w:rPr>
        <w:t>, s</w:t>
      </w:r>
      <w:r w:rsidRPr="00FF6E49">
        <w:rPr>
          <w:rFonts w:asciiTheme="minorHAnsi" w:hAnsiTheme="minorHAnsi" w:cstheme="minorHAnsi"/>
        </w:rPr>
        <w:t xml:space="preserve">ukladno članku 55. stavka 1. Zakona o poslovima i djelatnostima prostornog uređenja i gradnje </w:t>
      </w:r>
      <w:r w:rsidR="00321CD6" w:rsidRPr="00321CD6">
        <w:rPr>
          <w:rFonts w:asciiTheme="minorHAnsi" w:hAnsiTheme="minorHAnsi" w:cstheme="minorHAnsi"/>
        </w:rPr>
        <w:t>(„Narodne novine“ 78/15, 118/18 i 110/19</w:t>
      </w:r>
      <w:r w:rsidRPr="00FF6E49">
        <w:rPr>
          <w:rFonts w:asciiTheme="minorHAnsi" w:hAnsiTheme="minorHAnsi" w:cstheme="minorHAnsi"/>
        </w:rPr>
        <w:t>) propisano da „Poslove projektantskog nadzora obavlja projektant arhitektonske, građevinske, strojarske i/ili elektrotehničke struke koji je izradio glavni projekt prema kojem se gradi građevina“ dok je stavkom 3. istoga članka propisano da „ako projektant projekta, u skladu s kojim se izvode radovi, za vrijeme izvođenja radova više ne obavlja projektantsku djelatnost ili izričito svojom voljom pismeno izrazi da to ne može iz objektivnih razloga, poslove projektantskog nadzora obavlja projektant odgovarajuće struke“, iz čega proizlazi da navedenu uslugu izvršava isključivo gospodarski subjekt koji je izradio glavni projekt.</w:t>
      </w:r>
    </w:p>
    <w:p w14:paraId="73C43187" w14:textId="77777777" w:rsidR="00FF6E49" w:rsidRDefault="00FF6E49" w:rsidP="00B21C8B">
      <w:pPr>
        <w:pStyle w:val="Default"/>
        <w:jc w:val="both"/>
        <w:rPr>
          <w:rFonts w:asciiTheme="minorHAnsi" w:hAnsiTheme="minorHAnsi" w:cstheme="minorHAnsi"/>
        </w:rPr>
      </w:pPr>
    </w:p>
    <w:p w14:paraId="2EBB0650" w14:textId="77777777" w:rsidR="00FF6E49" w:rsidRDefault="00FF6E49" w:rsidP="00B21C8B">
      <w:pPr>
        <w:pStyle w:val="Default"/>
        <w:jc w:val="both"/>
        <w:rPr>
          <w:rFonts w:asciiTheme="minorHAnsi" w:hAnsiTheme="minorHAnsi" w:cstheme="minorHAnsi"/>
        </w:rPr>
      </w:pPr>
    </w:p>
    <w:p w14:paraId="73FF3227"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5B45EC53" w14:textId="77777777" w:rsidR="003C687F" w:rsidRPr="00460D6E" w:rsidRDefault="003C687F" w:rsidP="005364BC">
      <w:pPr>
        <w:autoSpaceDE w:val="0"/>
        <w:autoSpaceDN w:val="0"/>
        <w:adjustRightInd w:val="0"/>
        <w:spacing w:after="0" w:line="240" w:lineRule="auto"/>
        <w:jc w:val="both"/>
        <w:rPr>
          <w:rFonts w:cstheme="minorHAnsi"/>
          <w:sz w:val="24"/>
          <w:szCs w:val="24"/>
        </w:rPr>
      </w:pPr>
    </w:p>
    <w:p w14:paraId="5B5AA159" w14:textId="17343062" w:rsidR="00612470" w:rsidRDefault="00612470" w:rsidP="00460D6E">
      <w:pPr>
        <w:pStyle w:val="Default"/>
        <w:jc w:val="both"/>
        <w:rPr>
          <w:rFonts w:asciiTheme="minorHAnsi" w:hAnsiTheme="minorHAnsi" w:cstheme="minorHAnsi"/>
        </w:rPr>
      </w:pPr>
    </w:p>
    <w:p w14:paraId="4830CEBB" w14:textId="1377BF71" w:rsidR="00CE36EC" w:rsidRDefault="00CE36EC" w:rsidP="00460D6E">
      <w:pPr>
        <w:pStyle w:val="Default"/>
        <w:jc w:val="both"/>
        <w:rPr>
          <w:rFonts w:asciiTheme="minorHAnsi" w:hAnsiTheme="minorHAnsi" w:cstheme="minorHAnsi"/>
        </w:rPr>
      </w:pPr>
    </w:p>
    <w:p w14:paraId="73F80DEA" w14:textId="0E3ACF3C" w:rsidR="00CE36EC" w:rsidRDefault="00CE36EC" w:rsidP="00460D6E">
      <w:pPr>
        <w:pStyle w:val="Default"/>
        <w:jc w:val="both"/>
        <w:rPr>
          <w:rFonts w:asciiTheme="minorHAnsi" w:hAnsiTheme="minorHAnsi" w:cstheme="minorHAnsi"/>
        </w:rPr>
      </w:pPr>
    </w:p>
    <w:p w14:paraId="012CE2C7" w14:textId="3204A5B0" w:rsidR="00CE36EC" w:rsidRDefault="00CE36EC" w:rsidP="00460D6E">
      <w:pPr>
        <w:pStyle w:val="Default"/>
        <w:jc w:val="both"/>
        <w:rPr>
          <w:rFonts w:asciiTheme="minorHAnsi" w:hAnsiTheme="minorHAnsi" w:cstheme="minorHAnsi"/>
        </w:rPr>
      </w:pPr>
    </w:p>
    <w:p w14:paraId="77553005" w14:textId="1A20286B" w:rsidR="00CE36EC" w:rsidRDefault="00CE36EC" w:rsidP="00460D6E">
      <w:pPr>
        <w:pStyle w:val="Default"/>
        <w:jc w:val="both"/>
        <w:rPr>
          <w:rFonts w:asciiTheme="minorHAnsi" w:hAnsiTheme="minorHAnsi" w:cstheme="minorHAnsi"/>
        </w:rPr>
      </w:pPr>
    </w:p>
    <w:p w14:paraId="5EBB3EA7" w14:textId="77777777" w:rsidR="00CE36EC" w:rsidRDefault="00CE36EC" w:rsidP="00460D6E">
      <w:pPr>
        <w:pStyle w:val="Default"/>
        <w:jc w:val="both"/>
        <w:rPr>
          <w:rFonts w:asciiTheme="minorHAnsi" w:hAnsiTheme="minorHAnsi" w:cstheme="minorHAnsi"/>
        </w:rPr>
      </w:pPr>
    </w:p>
    <w:p w14:paraId="1AA4F823" w14:textId="77777777" w:rsidR="00612470" w:rsidRPr="002B13CD" w:rsidRDefault="00612470" w:rsidP="00460D6E">
      <w:pPr>
        <w:pStyle w:val="Default"/>
        <w:jc w:val="both"/>
        <w:rPr>
          <w:rFonts w:asciiTheme="minorHAnsi" w:hAnsiTheme="minorHAnsi" w:cstheme="minorHAnsi"/>
        </w:rPr>
      </w:pPr>
    </w:p>
    <w:p w14:paraId="0E91282A" w14:textId="7146335F" w:rsidR="0044357B" w:rsidRPr="000842C9" w:rsidRDefault="005420BF" w:rsidP="000842C9">
      <w:pPr>
        <w:pStyle w:val="Naslov1"/>
        <w:rPr>
          <w:rStyle w:val="Istaknuto"/>
          <w:b/>
          <w:color w:val="auto"/>
          <w:sz w:val="24"/>
          <w:szCs w:val="24"/>
        </w:rPr>
      </w:pPr>
      <w:r>
        <w:rPr>
          <w:rStyle w:val="Istaknuto"/>
          <w:b/>
          <w:color w:val="auto"/>
          <w:sz w:val="24"/>
          <w:szCs w:val="24"/>
        </w:rPr>
        <w:t>5</w:t>
      </w:r>
      <w:r w:rsidR="000E1E05" w:rsidRPr="001A4E43">
        <w:rPr>
          <w:rStyle w:val="Istaknuto"/>
          <w:b/>
          <w:color w:val="auto"/>
          <w:sz w:val="24"/>
          <w:szCs w:val="24"/>
        </w:rPr>
        <w:t xml:space="preserve">. </w:t>
      </w:r>
      <w:r>
        <w:rPr>
          <w:rStyle w:val="Istaknuto"/>
          <w:b/>
          <w:color w:val="auto"/>
          <w:sz w:val="24"/>
          <w:szCs w:val="24"/>
        </w:rPr>
        <w:t>ODREDBE</w:t>
      </w:r>
      <w:r w:rsidR="000E1E05" w:rsidRPr="001A4E43">
        <w:rPr>
          <w:rStyle w:val="Istaknuto"/>
          <w:b/>
          <w:color w:val="auto"/>
          <w:sz w:val="24"/>
          <w:szCs w:val="24"/>
        </w:rPr>
        <w:t xml:space="preserve"> O PONUDI </w:t>
      </w:r>
    </w:p>
    <w:p w14:paraId="12CF5C97" w14:textId="67FDCC3D" w:rsidR="00FF6208" w:rsidRPr="007871E7" w:rsidRDefault="005420BF" w:rsidP="0044357B">
      <w:r>
        <w:rPr>
          <w:rStyle w:val="Istaknuto"/>
          <w:b/>
          <w:caps w:val="0"/>
          <w:color w:val="auto"/>
          <w:sz w:val="24"/>
          <w:szCs w:val="24"/>
        </w:rPr>
        <w:t>5</w:t>
      </w:r>
      <w:r w:rsidR="00FC3B5D" w:rsidRPr="001A4E43">
        <w:rPr>
          <w:rStyle w:val="Istaknuto"/>
          <w:b/>
          <w:caps w:val="0"/>
          <w:color w:val="auto"/>
          <w:sz w:val="24"/>
          <w:szCs w:val="24"/>
        </w:rPr>
        <w:t xml:space="preserve">.1. </w:t>
      </w:r>
      <w:r w:rsidR="00FC3B5D">
        <w:rPr>
          <w:rStyle w:val="Istaknuto"/>
          <w:b/>
          <w:caps w:val="0"/>
          <w:color w:val="auto"/>
          <w:sz w:val="24"/>
          <w:szCs w:val="24"/>
        </w:rPr>
        <w:t>S</w:t>
      </w:r>
      <w:r w:rsidR="00FC3B5D" w:rsidRPr="001A4E43">
        <w:rPr>
          <w:rStyle w:val="Istaknuto"/>
          <w:b/>
          <w:caps w:val="0"/>
          <w:color w:val="auto"/>
          <w:sz w:val="24"/>
          <w:szCs w:val="24"/>
        </w:rPr>
        <w:t>adržaj i način izrade ponude</w:t>
      </w:r>
    </w:p>
    <w:p w14:paraId="381FCC52" w14:textId="7122F1CE"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Ponuditelj se pri izradi ponude mora pridržavati zahtjeva i uvjeta iz ov</w:t>
      </w:r>
      <w:r w:rsidR="00FA7268">
        <w:rPr>
          <w:rFonts w:asciiTheme="minorHAnsi" w:hAnsiTheme="minorHAnsi" w:cstheme="minorHAnsi"/>
        </w:rPr>
        <w:t>og Poziva</w:t>
      </w:r>
      <w:r w:rsidRPr="00460D6E">
        <w:rPr>
          <w:rFonts w:asciiTheme="minorHAnsi" w:hAnsiTheme="minorHAnsi" w:cstheme="minorHAnsi"/>
        </w:rPr>
        <w:t xml:space="preserve">. </w:t>
      </w:r>
      <w:r w:rsidR="00FA7268">
        <w:rPr>
          <w:rFonts w:asciiTheme="minorHAnsi" w:hAnsiTheme="minorHAnsi" w:cstheme="minorHAnsi"/>
        </w:rPr>
        <w:t xml:space="preserve"> </w:t>
      </w:r>
    </w:p>
    <w:p w14:paraId="36EE39DC" w14:textId="58D83E5C"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 xml:space="preserve">Ponuda treba biti popunjena prema uputama iz </w:t>
      </w:r>
      <w:r w:rsidR="00FA7268">
        <w:rPr>
          <w:rFonts w:asciiTheme="minorHAnsi" w:hAnsiTheme="minorHAnsi" w:cstheme="minorHAnsi"/>
        </w:rPr>
        <w:t>Poziva</w:t>
      </w:r>
      <w:r w:rsidRPr="00460D6E">
        <w:rPr>
          <w:rFonts w:asciiTheme="minorHAnsi" w:hAnsiTheme="minorHAnsi" w:cstheme="minorHAnsi"/>
        </w:rPr>
        <w:t xml:space="preserve">. </w:t>
      </w:r>
    </w:p>
    <w:p w14:paraId="6886206A" w14:textId="2805BA58" w:rsidR="00FA7268" w:rsidRPr="003C687F" w:rsidRDefault="000E1E05" w:rsidP="0044357B">
      <w:pPr>
        <w:pStyle w:val="Default"/>
        <w:jc w:val="both"/>
        <w:rPr>
          <w:rFonts w:asciiTheme="minorHAnsi" w:hAnsiTheme="minorHAnsi" w:cstheme="minorHAnsi"/>
          <w:b/>
        </w:rPr>
      </w:pPr>
      <w:r w:rsidRPr="003C687F">
        <w:rPr>
          <w:rFonts w:asciiTheme="minorHAnsi" w:hAnsiTheme="minorHAnsi" w:cstheme="minorHAnsi"/>
          <w:b/>
        </w:rPr>
        <w:lastRenderedPageBreak/>
        <w:t xml:space="preserve">Ponuda sadrži: </w:t>
      </w:r>
    </w:p>
    <w:p w14:paraId="7C96603D" w14:textId="1AA73A5D" w:rsidR="00FA7268" w:rsidRPr="003C687F" w:rsidRDefault="00FA7268" w:rsidP="004C47FA">
      <w:pPr>
        <w:pStyle w:val="Odlomakpopisa"/>
        <w:numPr>
          <w:ilvl w:val="0"/>
          <w:numId w:val="22"/>
        </w:numPr>
        <w:autoSpaceDE w:val="0"/>
        <w:autoSpaceDN w:val="0"/>
        <w:adjustRightInd w:val="0"/>
        <w:spacing w:after="0"/>
        <w:jc w:val="both"/>
        <w:rPr>
          <w:rFonts w:cstheme="minorHAnsi"/>
          <w:color w:val="000000"/>
          <w:sz w:val="24"/>
          <w:szCs w:val="24"/>
        </w:rPr>
      </w:pPr>
      <w:r w:rsidRPr="003C687F">
        <w:rPr>
          <w:rFonts w:cstheme="minorHAnsi"/>
          <w:color w:val="000000"/>
          <w:sz w:val="24"/>
          <w:szCs w:val="24"/>
        </w:rPr>
        <w:t>Popunjeni ponudbeni list, potpisan od strane ovlaštene osobe za zastupanje gospodarskog subjekta i ovjeren pečatom ponuditelja (</w:t>
      </w:r>
      <w:r w:rsidR="00413BE9" w:rsidRPr="003C687F">
        <w:rPr>
          <w:rFonts w:cstheme="minorHAnsi"/>
          <w:color w:val="000000"/>
          <w:sz w:val="24"/>
          <w:szCs w:val="24"/>
        </w:rPr>
        <w:t xml:space="preserve">PRILOG </w:t>
      </w:r>
      <w:r w:rsidRPr="003C687F">
        <w:rPr>
          <w:rFonts w:cstheme="minorHAnsi"/>
          <w:color w:val="000000"/>
          <w:sz w:val="24"/>
          <w:szCs w:val="24"/>
        </w:rPr>
        <w:t>1.)</w:t>
      </w:r>
    </w:p>
    <w:p w14:paraId="754013B4" w14:textId="514373C9" w:rsidR="00FA7268" w:rsidRPr="003C687F" w:rsidRDefault="00FA7268" w:rsidP="004C47FA">
      <w:pPr>
        <w:pStyle w:val="Odlomakpopisa"/>
        <w:numPr>
          <w:ilvl w:val="0"/>
          <w:numId w:val="22"/>
        </w:numPr>
        <w:autoSpaceDE w:val="0"/>
        <w:autoSpaceDN w:val="0"/>
        <w:adjustRightInd w:val="0"/>
        <w:spacing w:after="0"/>
        <w:rPr>
          <w:rFonts w:cstheme="minorHAnsi"/>
          <w:color w:val="000000"/>
          <w:sz w:val="24"/>
          <w:szCs w:val="24"/>
        </w:rPr>
      </w:pPr>
      <w:r w:rsidRPr="003C687F">
        <w:rPr>
          <w:rFonts w:cstheme="minorHAnsi"/>
          <w:color w:val="000000"/>
          <w:sz w:val="24"/>
          <w:szCs w:val="24"/>
        </w:rPr>
        <w:t xml:space="preserve">Dokumenti kojima ponuditelj dokazuje da ne postoje osnove za isključenje gospodarskog </w:t>
      </w:r>
      <w:r w:rsidRPr="003C687F">
        <w:rPr>
          <w:rFonts w:cstheme="minorHAnsi"/>
          <w:sz w:val="24"/>
          <w:szCs w:val="24"/>
        </w:rPr>
        <w:t xml:space="preserve">subjekta, sukladno točki </w:t>
      </w:r>
      <w:r w:rsidR="00413BE9" w:rsidRPr="003C687F">
        <w:rPr>
          <w:rFonts w:cstheme="minorHAnsi"/>
          <w:sz w:val="24"/>
          <w:szCs w:val="24"/>
        </w:rPr>
        <w:t>3</w:t>
      </w:r>
      <w:r w:rsidRPr="003C687F">
        <w:rPr>
          <w:rFonts w:cstheme="minorHAnsi"/>
          <w:sz w:val="24"/>
          <w:szCs w:val="24"/>
        </w:rPr>
        <w:t xml:space="preserve">. </w:t>
      </w:r>
      <w:r w:rsidR="00413BE9" w:rsidRPr="003C687F">
        <w:rPr>
          <w:rFonts w:cstheme="minorHAnsi"/>
          <w:sz w:val="24"/>
          <w:szCs w:val="24"/>
        </w:rPr>
        <w:t xml:space="preserve">ovog </w:t>
      </w:r>
      <w:r w:rsidRPr="003C687F">
        <w:rPr>
          <w:rFonts w:cstheme="minorHAnsi"/>
          <w:sz w:val="24"/>
          <w:szCs w:val="24"/>
        </w:rPr>
        <w:t xml:space="preserve">Poziva </w:t>
      </w:r>
    </w:p>
    <w:p w14:paraId="3640DD86" w14:textId="09B5A3F8" w:rsidR="00FA7268" w:rsidRPr="003C687F" w:rsidRDefault="00FA7268" w:rsidP="004C47FA">
      <w:pPr>
        <w:pStyle w:val="Odlomakpopisa"/>
        <w:numPr>
          <w:ilvl w:val="0"/>
          <w:numId w:val="22"/>
        </w:numPr>
        <w:autoSpaceDE w:val="0"/>
        <w:autoSpaceDN w:val="0"/>
        <w:adjustRightInd w:val="0"/>
        <w:spacing w:after="27"/>
        <w:jc w:val="both"/>
        <w:rPr>
          <w:rFonts w:cstheme="minorHAnsi"/>
          <w:sz w:val="24"/>
          <w:szCs w:val="24"/>
        </w:rPr>
      </w:pPr>
      <w:r w:rsidRPr="003C687F">
        <w:rPr>
          <w:rFonts w:cstheme="minorHAnsi"/>
          <w:sz w:val="24"/>
          <w:szCs w:val="24"/>
        </w:rPr>
        <w:t xml:space="preserve">Dokazi sposobnosti sukladno točki </w:t>
      </w:r>
      <w:r w:rsidR="00413BE9" w:rsidRPr="003C687F">
        <w:rPr>
          <w:rFonts w:cstheme="minorHAnsi"/>
          <w:sz w:val="24"/>
          <w:szCs w:val="24"/>
        </w:rPr>
        <w:t>4</w:t>
      </w:r>
      <w:r w:rsidRPr="003C687F">
        <w:rPr>
          <w:rFonts w:cstheme="minorHAnsi"/>
          <w:sz w:val="24"/>
          <w:szCs w:val="24"/>
        </w:rPr>
        <w:t>.</w:t>
      </w:r>
      <w:r w:rsidR="00413BE9" w:rsidRPr="003C687F">
        <w:rPr>
          <w:rFonts w:cstheme="minorHAnsi"/>
          <w:sz w:val="24"/>
          <w:szCs w:val="24"/>
        </w:rPr>
        <w:t xml:space="preserve"> ovog</w:t>
      </w:r>
      <w:r w:rsidRPr="003C687F">
        <w:rPr>
          <w:rFonts w:cstheme="minorHAnsi"/>
          <w:sz w:val="24"/>
          <w:szCs w:val="24"/>
        </w:rPr>
        <w:t xml:space="preserve"> Poziva </w:t>
      </w:r>
    </w:p>
    <w:p w14:paraId="717F1E57" w14:textId="76D27C0F" w:rsidR="00FA7268" w:rsidRPr="00713298" w:rsidRDefault="00FA7268" w:rsidP="004C47FA">
      <w:pPr>
        <w:pStyle w:val="Odlomakpopisa"/>
        <w:numPr>
          <w:ilvl w:val="0"/>
          <w:numId w:val="22"/>
        </w:numPr>
        <w:autoSpaceDE w:val="0"/>
        <w:autoSpaceDN w:val="0"/>
        <w:adjustRightInd w:val="0"/>
        <w:spacing w:after="0"/>
        <w:rPr>
          <w:rFonts w:cstheme="minorHAnsi"/>
          <w:sz w:val="24"/>
          <w:szCs w:val="24"/>
        </w:rPr>
      </w:pPr>
      <w:r w:rsidRPr="00713298">
        <w:rPr>
          <w:rFonts w:cstheme="minorHAnsi"/>
          <w:sz w:val="24"/>
          <w:szCs w:val="24"/>
        </w:rPr>
        <w:t>Popunjeni Troškovnik (</w:t>
      </w:r>
      <w:r w:rsidR="00413BE9" w:rsidRPr="00713298">
        <w:rPr>
          <w:rFonts w:cstheme="minorHAnsi"/>
          <w:sz w:val="24"/>
          <w:szCs w:val="24"/>
        </w:rPr>
        <w:t xml:space="preserve">PRILOG </w:t>
      </w:r>
      <w:r w:rsidR="00CE36EC">
        <w:rPr>
          <w:rFonts w:cstheme="minorHAnsi"/>
          <w:sz w:val="24"/>
          <w:szCs w:val="24"/>
        </w:rPr>
        <w:t>2</w:t>
      </w:r>
      <w:r w:rsidR="00BE5DBF" w:rsidRPr="00713298">
        <w:rPr>
          <w:rFonts w:cstheme="minorHAnsi"/>
          <w:sz w:val="24"/>
          <w:szCs w:val="24"/>
        </w:rPr>
        <w:t>.</w:t>
      </w:r>
      <w:r w:rsidRPr="00713298">
        <w:rPr>
          <w:rFonts w:cstheme="minorHAnsi"/>
          <w:sz w:val="24"/>
          <w:szCs w:val="24"/>
        </w:rPr>
        <w:t>)</w:t>
      </w:r>
    </w:p>
    <w:p w14:paraId="2DA0B9E6" w14:textId="77B8F932" w:rsidR="009E060E" w:rsidRPr="00713298" w:rsidRDefault="009E060E" w:rsidP="004C47FA">
      <w:pPr>
        <w:pStyle w:val="Odlomakpopisa"/>
        <w:numPr>
          <w:ilvl w:val="0"/>
          <w:numId w:val="22"/>
        </w:numPr>
        <w:autoSpaceDE w:val="0"/>
        <w:autoSpaceDN w:val="0"/>
        <w:adjustRightInd w:val="0"/>
        <w:spacing w:after="0"/>
        <w:rPr>
          <w:rFonts w:cstheme="minorHAnsi"/>
          <w:sz w:val="24"/>
          <w:szCs w:val="24"/>
        </w:rPr>
      </w:pPr>
      <w:r w:rsidRPr="00713298">
        <w:rPr>
          <w:rFonts w:cstheme="minorHAnsi"/>
          <w:sz w:val="24"/>
          <w:szCs w:val="24"/>
        </w:rPr>
        <w:t>Prijedlog Ugovora (PRILOG</w:t>
      </w:r>
      <w:r w:rsidR="00BE5DBF" w:rsidRPr="00713298">
        <w:rPr>
          <w:rFonts w:cstheme="minorHAnsi"/>
          <w:sz w:val="24"/>
          <w:szCs w:val="24"/>
        </w:rPr>
        <w:t xml:space="preserve"> </w:t>
      </w:r>
      <w:r w:rsidR="00CE36EC">
        <w:rPr>
          <w:rFonts w:cstheme="minorHAnsi"/>
          <w:sz w:val="24"/>
          <w:szCs w:val="24"/>
        </w:rPr>
        <w:t>3.</w:t>
      </w:r>
      <w:r w:rsidRPr="00713298">
        <w:rPr>
          <w:rFonts w:cstheme="minorHAnsi"/>
          <w:sz w:val="24"/>
          <w:szCs w:val="24"/>
        </w:rPr>
        <w:t xml:space="preserve">) - </w:t>
      </w:r>
      <w:r w:rsidRPr="00713298">
        <w:rPr>
          <w:rFonts w:cstheme="minorHAnsi"/>
          <w:b/>
          <w:bCs/>
          <w:sz w:val="24"/>
          <w:szCs w:val="24"/>
        </w:rPr>
        <w:t>dostavlja se uz ponudu</w:t>
      </w:r>
    </w:p>
    <w:p w14:paraId="66E71188" w14:textId="77777777" w:rsidR="007871E7" w:rsidRPr="007871E7" w:rsidRDefault="007871E7" w:rsidP="007871E7">
      <w:pPr>
        <w:pStyle w:val="Default"/>
        <w:spacing w:after="0"/>
        <w:jc w:val="both"/>
        <w:rPr>
          <w:rFonts w:asciiTheme="minorHAnsi" w:hAnsiTheme="minorHAnsi" w:cstheme="minorHAnsi"/>
          <w:color w:val="FF0000"/>
        </w:rPr>
      </w:pPr>
    </w:p>
    <w:p w14:paraId="49988252" w14:textId="77777777" w:rsidR="003E3E4C" w:rsidRDefault="000E1E05" w:rsidP="0044357B">
      <w:pPr>
        <w:pStyle w:val="Default"/>
        <w:spacing w:after="0"/>
        <w:jc w:val="both"/>
        <w:rPr>
          <w:rFonts w:asciiTheme="minorHAnsi" w:hAnsiTheme="minorHAnsi" w:cstheme="minorHAnsi"/>
          <w:color w:val="auto"/>
        </w:rPr>
      </w:pPr>
      <w:r w:rsidRPr="00460D6E">
        <w:rPr>
          <w:rFonts w:asciiTheme="minorHAnsi" w:hAnsiTheme="minorHAnsi" w:cstheme="minorHAnsi"/>
          <w:color w:val="auto"/>
        </w:rPr>
        <w:t>Ponuda se izrađuje na način da čini cjelinu. Ako zbog opsega ili drugih objektivnih okolnosti ponuda ne može biti izrađena na način da čini cjelinu, onda se izrađuje u dva ili više dijelova.</w:t>
      </w:r>
    </w:p>
    <w:p w14:paraId="7ACC5D8D" w14:textId="77777777" w:rsidR="00CA20F4" w:rsidRPr="00460D6E" w:rsidRDefault="00CA20F4" w:rsidP="004A1C0A">
      <w:pPr>
        <w:pStyle w:val="Default"/>
        <w:spacing w:after="0"/>
        <w:jc w:val="both"/>
        <w:rPr>
          <w:rFonts w:asciiTheme="minorHAnsi" w:hAnsiTheme="minorHAnsi" w:cstheme="minorHAnsi"/>
          <w:color w:val="auto"/>
        </w:rPr>
      </w:pPr>
    </w:p>
    <w:p w14:paraId="0D2DDB4B" w14:textId="1485295F" w:rsidR="00FF6208" w:rsidRDefault="005420BF" w:rsidP="004A1C0A">
      <w:pPr>
        <w:spacing w:after="0"/>
        <w:rPr>
          <w:rStyle w:val="Istaknuto"/>
          <w:b/>
          <w:caps w:val="0"/>
          <w:color w:val="auto"/>
          <w:sz w:val="24"/>
          <w:szCs w:val="24"/>
        </w:rPr>
      </w:pPr>
      <w:r>
        <w:rPr>
          <w:rStyle w:val="Istaknuto"/>
          <w:b/>
          <w:caps w:val="0"/>
          <w:color w:val="auto"/>
          <w:sz w:val="24"/>
          <w:szCs w:val="24"/>
        </w:rPr>
        <w:t>5</w:t>
      </w:r>
      <w:r w:rsidR="00FC3B5D" w:rsidRPr="001A4E43">
        <w:rPr>
          <w:rStyle w:val="Istaknuto"/>
          <w:b/>
          <w:caps w:val="0"/>
          <w:color w:val="auto"/>
          <w:sz w:val="24"/>
          <w:szCs w:val="24"/>
        </w:rPr>
        <w:t xml:space="preserve">.2. </w:t>
      </w:r>
      <w:r w:rsidR="00FC3B5D">
        <w:rPr>
          <w:rStyle w:val="Istaknuto"/>
          <w:b/>
          <w:caps w:val="0"/>
          <w:color w:val="auto"/>
          <w:sz w:val="24"/>
          <w:szCs w:val="24"/>
        </w:rPr>
        <w:t>N</w:t>
      </w:r>
      <w:r w:rsidR="00FC3B5D" w:rsidRPr="001A4E43">
        <w:rPr>
          <w:rStyle w:val="Istaknuto"/>
          <w:b/>
          <w:caps w:val="0"/>
          <w:color w:val="auto"/>
          <w:sz w:val="24"/>
          <w:szCs w:val="24"/>
        </w:rPr>
        <w:t xml:space="preserve">ačin </w:t>
      </w:r>
      <w:r>
        <w:rPr>
          <w:rStyle w:val="Istaknuto"/>
          <w:b/>
          <w:caps w:val="0"/>
          <w:color w:val="auto"/>
          <w:sz w:val="24"/>
          <w:szCs w:val="24"/>
        </w:rPr>
        <w:t>izrade i</w:t>
      </w:r>
      <w:r w:rsidR="00FC3B5D" w:rsidRPr="001A4E43">
        <w:rPr>
          <w:rStyle w:val="Istaknuto"/>
          <w:b/>
          <w:caps w:val="0"/>
          <w:color w:val="auto"/>
          <w:sz w:val="24"/>
          <w:szCs w:val="24"/>
        </w:rPr>
        <w:t xml:space="preserve"> dostave ponude </w:t>
      </w:r>
    </w:p>
    <w:p w14:paraId="5390EB8A" w14:textId="79A8F8A7" w:rsidR="0044357B" w:rsidRDefault="0044357B" w:rsidP="004A1C0A">
      <w:pPr>
        <w:spacing w:after="0"/>
        <w:rPr>
          <w:rStyle w:val="Istaknuto"/>
          <w:b/>
          <w:caps w:val="0"/>
          <w:color w:val="auto"/>
          <w:sz w:val="24"/>
          <w:szCs w:val="24"/>
        </w:rPr>
      </w:pPr>
    </w:p>
    <w:p w14:paraId="14D1E680" w14:textId="59CE2E60" w:rsidR="0044357B" w:rsidRPr="0044357B" w:rsidRDefault="0044357B" w:rsidP="0044357B">
      <w:pPr>
        <w:autoSpaceDE w:val="0"/>
        <w:autoSpaceDN w:val="0"/>
        <w:adjustRightInd w:val="0"/>
        <w:spacing w:after="0"/>
        <w:jc w:val="both"/>
        <w:rPr>
          <w:rFonts w:cstheme="minorHAnsi"/>
          <w:b/>
          <w:bCs/>
          <w:color w:val="000000"/>
          <w:sz w:val="24"/>
          <w:szCs w:val="24"/>
        </w:rPr>
      </w:pPr>
      <w:r w:rsidRPr="0044357B">
        <w:rPr>
          <w:rFonts w:cstheme="minorHAnsi"/>
          <w:color w:val="000000"/>
          <w:sz w:val="24"/>
          <w:szCs w:val="24"/>
        </w:rPr>
        <w:t>Ponuda se izrađuje na način da čini cjelinu. Ponuda se izrađuje na hrvatskom jeziku i latiničnom pismu.</w:t>
      </w:r>
      <w:r>
        <w:rPr>
          <w:rFonts w:cstheme="minorHAnsi"/>
          <w:b/>
          <w:bCs/>
          <w:color w:val="000000"/>
          <w:sz w:val="24"/>
          <w:szCs w:val="24"/>
        </w:rPr>
        <w:t xml:space="preserve"> </w:t>
      </w:r>
      <w:r w:rsidRPr="0044357B">
        <w:rPr>
          <w:rFonts w:cstheme="minorHAnsi"/>
          <w:color w:val="000000"/>
          <w:sz w:val="24"/>
          <w:szCs w:val="24"/>
        </w:rPr>
        <w:t>Pri izradi ponude ponuditelj se mora pridržavati zahtjeva i uvjeta iz ovog Poziva.</w:t>
      </w:r>
      <w:r>
        <w:rPr>
          <w:rFonts w:cstheme="minorHAnsi"/>
          <w:bCs/>
          <w:color w:val="000000"/>
          <w:sz w:val="24"/>
          <w:szCs w:val="24"/>
        </w:rPr>
        <w:t xml:space="preserve"> </w:t>
      </w:r>
      <w:r w:rsidRPr="0044357B">
        <w:rPr>
          <w:rFonts w:cstheme="minorHAnsi"/>
          <w:color w:val="000000"/>
          <w:sz w:val="24"/>
          <w:szCs w:val="24"/>
        </w:rPr>
        <w:t xml:space="preserve">Ponuda se uvezuje na način da se onemogući naknadno vađenje ili umetanje listova. </w:t>
      </w:r>
    </w:p>
    <w:p w14:paraId="5384779E" w14:textId="77777777" w:rsidR="0044357B" w:rsidRP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color w:val="000000"/>
          <w:sz w:val="24"/>
          <w:szCs w:val="24"/>
        </w:rPr>
        <w:t xml:space="preserve">Stranice ponude se označavaju brojem na način da je vidljiv redni broj stranice i ukupan broj stranica ponude. </w:t>
      </w:r>
    </w:p>
    <w:p w14:paraId="1BEDCE4E" w14:textId="14C2A375"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piše neizbrisivom tintom, sve ovjereno (potpisana i </w:t>
      </w:r>
      <w:proofErr w:type="spellStart"/>
      <w:r w:rsidRPr="0044357B">
        <w:rPr>
          <w:rFonts w:cstheme="minorHAnsi"/>
          <w:color w:val="000000"/>
          <w:sz w:val="24"/>
          <w:szCs w:val="24"/>
        </w:rPr>
        <w:t>peč</w:t>
      </w:r>
      <w:r w:rsidR="00D13597">
        <w:rPr>
          <w:rFonts w:cstheme="minorHAnsi"/>
          <w:color w:val="000000"/>
          <w:sz w:val="24"/>
          <w:szCs w:val="24"/>
        </w:rPr>
        <w:t>a</w:t>
      </w:r>
      <w:r w:rsidRPr="0044357B">
        <w:rPr>
          <w:rFonts w:cstheme="minorHAnsi"/>
          <w:color w:val="000000"/>
          <w:sz w:val="24"/>
          <w:szCs w:val="24"/>
        </w:rPr>
        <w:t>tirana</w:t>
      </w:r>
      <w:proofErr w:type="spellEnd"/>
      <w:r w:rsidRPr="0044357B">
        <w:rPr>
          <w:rFonts w:cstheme="minorHAnsi"/>
          <w:color w:val="000000"/>
          <w:sz w:val="24"/>
          <w:szCs w:val="24"/>
        </w:rPr>
        <w:t xml:space="preserve">) od strane ponuditelja. </w:t>
      </w:r>
    </w:p>
    <w:p w14:paraId="5C616F5A" w14:textId="55D5F543" w:rsid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predati samo jednu ponudu. </w:t>
      </w:r>
    </w:p>
    <w:p w14:paraId="0C2EE3C2" w14:textId="77777777" w:rsidR="0044357B" w:rsidRPr="0044357B" w:rsidRDefault="0044357B" w:rsidP="0044357B">
      <w:pPr>
        <w:autoSpaceDE w:val="0"/>
        <w:autoSpaceDN w:val="0"/>
        <w:adjustRightInd w:val="0"/>
        <w:spacing w:after="0"/>
        <w:jc w:val="both"/>
        <w:rPr>
          <w:rFonts w:cstheme="minorHAnsi"/>
          <w:color w:val="000000"/>
          <w:sz w:val="24"/>
          <w:szCs w:val="24"/>
        </w:rPr>
      </w:pPr>
    </w:p>
    <w:p w14:paraId="20F9AFE8"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do isteka roka za dostavu ponuda dostaviti izmjenu i/ili dopunu ponude, ili od nje odustati. </w:t>
      </w:r>
    </w:p>
    <w:p w14:paraId="25DE1373"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je obvezan izmjenu/dopunu ili odustanak od ponude dostaviti na isti način kao i osnovnu ponudu s naznakom da se radi o izmjeni/dopuni ili odustanku. </w:t>
      </w:r>
    </w:p>
    <w:p w14:paraId="539CF725"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Ako ponuditelj tijekom roka za dostavu ponuda mijenja svoju ponudu, ponuda se smatra zaprimljenom u trenutku zaprimanja posljednje izmjene ponude.</w:t>
      </w:r>
    </w:p>
    <w:p w14:paraId="006558EA" w14:textId="719B33D1" w:rsid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Ispravci u ponudi moraju biti izrađeni na način da su vidljivi ili dokazivi. Ispravci moraju, uz navod datuma, biti potvrđeni potpisom i pečatom ovlaštene osobe gospodarskoga subjekta. Ponuditelji nemaju pravo izmjene ponude nakon isteka roka za dostavu ponuda. </w:t>
      </w:r>
    </w:p>
    <w:p w14:paraId="39F19812" w14:textId="77777777" w:rsidR="0044357B" w:rsidRPr="0044357B" w:rsidRDefault="0044357B" w:rsidP="0044357B">
      <w:pPr>
        <w:autoSpaceDE w:val="0"/>
        <w:autoSpaceDN w:val="0"/>
        <w:adjustRightInd w:val="0"/>
        <w:spacing w:after="0"/>
        <w:jc w:val="both"/>
        <w:rPr>
          <w:rFonts w:cstheme="minorHAnsi"/>
          <w:color w:val="000000"/>
          <w:sz w:val="24"/>
          <w:szCs w:val="24"/>
        </w:rPr>
      </w:pPr>
    </w:p>
    <w:p w14:paraId="4B10BBE2" w14:textId="77777777" w:rsidR="0044357B" w:rsidRPr="0044357B" w:rsidRDefault="0044357B" w:rsidP="0044357B">
      <w:pPr>
        <w:spacing w:after="0"/>
        <w:jc w:val="both"/>
        <w:rPr>
          <w:rStyle w:val="Istaknuto"/>
          <w:rFonts w:cstheme="minorHAnsi"/>
          <w:b/>
          <w:caps w:val="0"/>
          <w:color w:val="auto"/>
          <w:sz w:val="24"/>
          <w:szCs w:val="24"/>
        </w:rPr>
      </w:pPr>
      <w:r w:rsidRPr="0044357B">
        <w:rPr>
          <w:rFonts w:cstheme="minorHAnsi"/>
          <w:color w:val="000000"/>
          <w:sz w:val="24"/>
          <w:szCs w:val="24"/>
        </w:rPr>
        <w:lastRenderedPageBreak/>
        <w:t>Ponuditelji nemaju pravo mijenjati, ispravljati, dopunjavati ili brisati ili na bilo koji drugi način intervenirati u tekst koji je odredio naručitelj u ovom Pozivu na dostavu ponuda.</w:t>
      </w:r>
    </w:p>
    <w:p w14:paraId="42B4B02A" w14:textId="0463B1CD" w:rsid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bCs/>
          <w:color w:val="000000"/>
          <w:sz w:val="24"/>
          <w:szCs w:val="24"/>
        </w:rPr>
        <w:t xml:space="preserve">Ponude koje ne budu sukladne uvjetima naznačenim u ovom Pozivu na dostavu ponuda neće se razmatrati, kao ni neprihvatljive i neprikladne ponude. </w:t>
      </w:r>
    </w:p>
    <w:p w14:paraId="7FA8AEFB" w14:textId="77777777" w:rsidR="0044357B" w:rsidRPr="0044357B" w:rsidRDefault="0044357B" w:rsidP="0044357B">
      <w:pPr>
        <w:autoSpaceDE w:val="0"/>
        <w:autoSpaceDN w:val="0"/>
        <w:adjustRightInd w:val="0"/>
        <w:spacing w:after="0"/>
        <w:jc w:val="both"/>
        <w:rPr>
          <w:rFonts w:cstheme="minorHAnsi"/>
          <w:bCs/>
          <w:color w:val="000000"/>
          <w:sz w:val="24"/>
          <w:szCs w:val="24"/>
        </w:rPr>
      </w:pPr>
    </w:p>
    <w:p w14:paraId="5BDD0358" w14:textId="35474607" w:rsidR="0044357B" w:rsidRDefault="0044357B" w:rsidP="0044357B">
      <w:pPr>
        <w:autoSpaceDE w:val="0"/>
        <w:autoSpaceDN w:val="0"/>
        <w:adjustRightInd w:val="0"/>
        <w:spacing w:after="0"/>
        <w:jc w:val="both"/>
        <w:rPr>
          <w:rFonts w:cstheme="minorHAnsi"/>
          <w:bCs/>
          <w:color w:val="000000"/>
          <w:sz w:val="24"/>
          <w:szCs w:val="24"/>
        </w:rPr>
      </w:pPr>
      <w:bookmarkStart w:id="18" w:name="_Hlk535562691"/>
      <w:r w:rsidRPr="0044357B">
        <w:rPr>
          <w:rFonts w:cstheme="minorHAnsi"/>
          <w:bCs/>
          <w:color w:val="000000"/>
          <w:sz w:val="24"/>
          <w:szCs w:val="24"/>
        </w:rPr>
        <w:t xml:space="preserve">Ponuda se smatra pravodobnom </w:t>
      </w:r>
      <w:bookmarkEnd w:id="18"/>
      <w:r w:rsidRPr="0044357B">
        <w:rPr>
          <w:rFonts w:cstheme="minorHAnsi"/>
          <w:bCs/>
          <w:color w:val="000000"/>
          <w:sz w:val="24"/>
          <w:szCs w:val="24"/>
        </w:rPr>
        <w:t>ako pristigne na adresu naručitelja do isteka roka za dostavu ponuda.</w:t>
      </w:r>
      <w:bookmarkStart w:id="19" w:name="_Hlk28068673"/>
    </w:p>
    <w:p w14:paraId="0A565BE1" w14:textId="77777777" w:rsidR="0044357B" w:rsidRPr="0044357B" w:rsidRDefault="0044357B" w:rsidP="0044357B">
      <w:pPr>
        <w:autoSpaceDE w:val="0"/>
        <w:autoSpaceDN w:val="0"/>
        <w:adjustRightInd w:val="0"/>
        <w:spacing w:after="0"/>
        <w:jc w:val="both"/>
        <w:rPr>
          <w:rFonts w:cstheme="minorHAnsi"/>
          <w:bCs/>
          <w:i/>
          <w:iCs/>
          <w:caps/>
          <w:smallCaps/>
          <w:color w:val="000000"/>
          <w:sz w:val="24"/>
          <w:szCs w:val="24"/>
        </w:rPr>
      </w:pPr>
    </w:p>
    <w:bookmarkEnd w:id="19"/>
    <w:p w14:paraId="48D62A40"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podnosi popunjavanjem Ponudbenog lista - obrasca iz Poziva, s priloženim popunjenim Troškovnikom, te priloženim traženim dokazima sukladno uvjetima navedenima u ovom Pozivu. </w:t>
      </w:r>
    </w:p>
    <w:p w14:paraId="352CBFC4" w14:textId="77777777" w:rsidR="0044357B" w:rsidRPr="0044357B" w:rsidRDefault="0044357B" w:rsidP="0044357B">
      <w:pPr>
        <w:spacing w:after="0"/>
        <w:jc w:val="both"/>
        <w:rPr>
          <w:rFonts w:cstheme="minorHAnsi"/>
          <w:b/>
          <w:bCs/>
          <w:color w:val="000000"/>
          <w:sz w:val="24"/>
          <w:szCs w:val="24"/>
        </w:rPr>
      </w:pPr>
    </w:p>
    <w:p w14:paraId="1B5A55BC" w14:textId="1A29229B" w:rsidR="0044357B" w:rsidRPr="003C687F" w:rsidRDefault="0044357B" w:rsidP="0044357B">
      <w:pPr>
        <w:spacing w:after="0"/>
        <w:jc w:val="both"/>
        <w:rPr>
          <w:rFonts w:cstheme="minorHAnsi"/>
          <w:b/>
          <w:bCs/>
          <w:color w:val="000000"/>
          <w:sz w:val="24"/>
          <w:szCs w:val="24"/>
        </w:rPr>
      </w:pPr>
      <w:r w:rsidRPr="0044357B">
        <w:rPr>
          <w:rFonts w:cstheme="minorHAnsi"/>
          <w:b/>
          <w:bCs/>
          <w:color w:val="000000"/>
          <w:sz w:val="24"/>
          <w:szCs w:val="24"/>
        </w:rPr>
        <w:t xml:space="preserve">Ponuda se dostavlja elektronskom </w:t>
      </w:r>
      <w:r w:rsidRPr="003C687F">
        <w:rPr>
          <w:rFonts w:cstheme="minorHAnsi"/>
          <w:b/>
          <w:bCs/>
          <w:color w:val="000000"/>
          <w:sz w:val="24"/>
          <w:szCs w:val="24"/>
        </w:rPr>
        <w:t>poštom s naznakom:</w:t>
      </w:r>
    </w:p>
    <w:p w14:paraId="372147C9" w14:textId="77777777" w:rsidR="0044357B" w:rsidRPr="0044357B" w:rsidRDefault="0044357B" w:rsidP="0044357B">
      <w:pPr>
        <w:spacing w:after="0"/>
        <w:jc w:val="both"/>
        <w:rPr>
          <w:rFonts w:cstheme="minorHAnsi"/>
          <w:color w:val="000000"/>
          <w:sz w:val="24"/>
          <w:szCs w:val="24"/>
        </w:rPr>
      </w:pPr>
    </w:p>
    <w:p w14:paraId="5B1FA693" w14:textId="4540BF9F" w:rsidR="0044357B" w:rsidRPr="0044357B" w:rsidRDefault="0044357B" w:rsidP="0044357B">
      <w:pPr>
        <w:spacing w:after="0"/>
        <w:jc w:val="center"/>
        <w:rPr>
          <w:rFonts w:cstheme="minorHAnsi"/>
          <w:color w:val="000000"/>
          <w:sz w:val="24"/>
          <w:szCs w:val="24"/>
        </w:rPr>
      </w:pPr>
      <w:r w:rsidRPr="0044357B">
        <w:rPr>
          <w:rFonts w:cstheme="minorHAnsi"/>
          <w:color w:val="000000"/>
          <w:sz w:val="24"/>
          <w:szCs w:val="24"/>
        </w:rPr>
        <w:t xml:space="preserve">“Ponuda za uslugu </w:t>
      </w:r>
      <w:r w:rsidR="00FF6E49">
        <w:rPr>
          <w:rFonts w:cstheme="minorHAnsi"/>
          <w:color w:val="000000"/>
          <w:sz w:val="24"/>
          <w:szCs w:val="24"/>
        </w:rPr>
        <w:t>projektantskog</w:t>
      </w:r>
      <w:r w:rsidRPr="0044357B">
        <w:rPr>
          <w:rFonts w:cstheme="minorHAnsi"/>
          <w:color w:val="000000"/>
          <w:sz w:val="24"/>
          <w:szCs w:val="24"/>
        </w:rPr>
        <w:t xml:space="preserve"> nadzora, </w:t>
      </w:r>
      <w:r w:rsidRPr="0044357B">
        <w:rPr>
          <w:rFonts w:cstheme="minorHAnsi"/>
          <w:sz w:val="24"/>
          <w:szCs w:val="24"/>
        </w:rPr>
        <w:t xml:space="preserve">Evidencijski broj </w:t>
      </w:r>
      <w:r w:rsidRPr="00B61AD3">
        <w:rPr>
          <w:rFonts w:cstheme="minorHAnsi"/>
          <w:sz w:val="24"/>
          <w:szCs w:val="24"/>
        </w:rPr>
        <w:t>nabave:</w:t>
      </w:r>
      <w:r w:rsidR="00B61AD3" w:rsidRPr="00B61AD3">
        <w:rPr>
          <w:rFonts w:cstheme="minorHAnsi"/>
          <w:sz w:val="24"/>
          <w:szCs w:val="24"/>
        </w:rPr>
        <w:t xml:space="preserve"> </w:t>
      </w:r>
      <w:r w:rsidR="00FF6E49">
        <w:rPr>
          <w:rFonts w:cstheme="minorHAnsi"/>
          <w:sz w:val="24"/>
          <w:szCs w:val="24"/>
        </w:rPr>
        <w:t>2</w:t>
      </w:r>
      <w:r w:rsidR="00B61AD3" w:rsidRPr="00B61AD3">
        <w:rPr>
          <w:rFonts w:cstheme="minorHAnsi"/>
          <w:sz w:val="24"/>
          <w:szCs w:val="24"/>
        </w:rPr>
        <w:t>/2</w:t>
      </w:r>
      <w:r w:rsidR="00612470">
        <w:rPr>
          <w:rFonts w:cstheme="minorHAnsi"/>
          <w:sz w:val="24"/>
          <w:szCs w:val="24"/>
        </w:rPr>
        <w:t>1</w:t>
      </w:r>
      <w:r w:rsidRPr="00B61AD3">
        <w:rPr>
          <w:rFonts w:cstheme="minorHAnsi"/>
          <w:color w:val="000000"/>
          <w:sz w:val="24"/>
          <w:szCs w:val="24"/>
        </w:rPr>
        <w:t>“.</w:t>
      </w:r>
    </w:p>
    <w:p w14:paraId="29081985" w14:textId="77777777" w:rsidR="0044357B" w:rsidRPr="0044357B" w:rsidRDefault="0044357B" w:rsidP="0044357B">
      <w:pPr>
        <w:autoSpaceDE w:val="0"/>
        <w:autoSpaceDN w:val="0"/>
        <w:adjustRightInd w:val="0"/>
        <w:spacing w:after="0"/>
        <w:rPr>
          <w:rFonts w:cstheme="minorHAnsi"/>
          <w:b/>
          <w:bCs/>
          <w:color w:val="000000"/>
          <w:sz w:val="24"/>
          <w:szCs w:val="24"/>
        </w:rPr>
      </w:pPr>
    </w:p>
    <w:p w14:paraId="60E864BE" w14:textId="3CBDB4C0" w:rsidR="005A6FB6" w:rsidRPr="0044357B" w:rsidRDefault="0044357B" w:rsidP="0044357B">
      <w:pPr>
        <w:autoSpaceDE w:val="0"/>
        <w:autoSpaceDN w:val="0"/>
        <w:adjustRightInd w:val="0"/>
        <w:spacing w:after="0"/>
        <w:jc w:val="both"/>
        <w:rPr>
          <w:rFonts w:cstheme="minorHAnsi"/>
          <w:sz w:val="24"/>
          <w:szCs w:val="24"/>
        </w:rPr>
      </w:pPr>
      <w:r w:rsidRPr="0044357B">
        <w:rPr>
          <w:rFonts w:cstheme="minorHAnsi"/>
          <w:color w:val="000000"/>
          <w:sz w:val="24"/>
          <w:szCs w:val="24"/>
        </w:rPr>
        <w:t xml:space="preserve">Ponuda se dostavlja na način da se ponuda sa svim prilozima u papirnatom obliku popuni, potpiše te skenira u elektronskom obliku (.pdf format) i kao privitak priloži u elektronsku  poštu i dostavi na </w:t>
      </w:r>
      <w:r w:rsidRPr="0044357B">
        <w:rPr>
          <w:rFonts w:cstheme="minorHAnsi"/>
          <w:sz w:val="24"/>
          <w:szCs w:val="24"/>
        </w:rPr>
        <w:t xml:space="preserve">e-mail adresu Naručitelja: </w:t>
      </w:r>
      <w:hyperlink r:id="rId17" w:history="1">
        <w:r w:rsidRPr="0044357B">
          <w:rPr>
            <w:rStyle w:val="Hiperveza"/>
            <w:rFonts w:cstheme="minorHAnsi"/>
            <w:sz w:val="24"/>
            <w:szCs w:val="24"/>
          </w:rPr>
          <w:t>opuzen@opuzen.hr</w:t>
        </w:r>
      </w:hyperlink>
      <w:r w:rsidRPr="0044357B">
        <w:rPr>
          <w:rFonts w:cstheme="minorHAnsi"/>
          <w:sz w:val="24"/>
          <w:szCs w:val="24"/>
        </w:rPr>
        <w:t>.</w:t>
      </w:r>
    </w:p>
    <w:p w14:paraId="37197970" w14:textId="77777777" w:rsidR="005A6FB6" w:rsidRPr="007871E7" w:rsidRDefault="005A6FB6" w:rsidP="005A6FB6">
      <w:pPr>
        <w:autoSpaceDE w:val="0"/>
        <w:autoSpaceDN w:val="0"/>
        <w:adjustRightInd w:val="0"/>
        <w:spacing w:after="0" w:line="240" w:lineRule="auto"/>
        <w:jc w:val="both"/>
        <w:rPr>
          <w:rFonts w:cstheme="minorHAnsi"/>
          <w:bCs/>
          <w:sz w:val="24"/>
          <w:szCs w:val="24"/>
        </w:rPr>
      </w:pPr>
    </w:p>
    <w:p w14:paraId="675499FF" w14:textId="181397E7" w:rsidR="000158FD" w:rsidRDefault="0044357B" w:rsidP="005A6FB6">
      <w:pPr>
        <w:spacing w:after="0" w:line="240" w:lineRule="auto"/>
        <w:rPr>
          <w:rStyle w:val="Istaknuto"/>
          <w:b/>
          <w:caps w:val="0"/>
          <w:color w:val="auto"/>
          <w:sz w:val="24"/>
          <w:szCs w:val="24"/>
        </w:rPr>
      </w:pPr>
      <w:r>
        <w:rPr>
          <w:rStyle w:val="Istaknuto"/>
          <w:b/>
          <w:caps w:val="0"/>
          <w:color w:val="auto"/>
          <w:sz w:val="24"/>
          <w:szCs w:val="24"/>
        </w:rPr>
        <w:t>5</w:t>
      </w:r>
      <w:r w:rsidR="00FC3B5D" w:rsidRPr="001A4E43">
        <w:rPr>
          <w:rStyle w:val="Istaknuto"/>
          <w:b/>
          <w:caps w:val="0"/>
          <w:color w:val="auto"/>
          <w:sz w:val="24"/>
          <w:szCs w:val="24"/>
        </w:rPr>
        <w:t>.</w:t>
      </w:r>
      <w:r>
        <w:rPr>
          <w:rStyle w:val="Istaknuto"/>
          <w:b/>
          <w:caps w:val="0"/>
          <w:color w:val="auto"/>
          <w:sz w:val="24"/>
          <w:szCs w:val="24"/>
        </w:rPr>
        <w:t>3</w:t>
      </w:r>
      <w:r w:rsidR="00FC3B5D" w:rsidRPr="001A4E43">
        <w:rPr>
          <w:rStyle w:val="Istaknuto"/>
          <w:b/>
          <w:caps w:val="0"/>
          <w:color w:val="auto"/>
          <w:sz w:val="24"/>
          <w:szCs w:val="24"/>
        </w:rPr>
        <w:t xml:space="preserve">. </w:t>
      </w:r>
      <w:r w:rsidR="00FC3B5D">
        <w:rPr>
          <w:rStyle w:val="Istaknuto"/>
          <w:b/>
          <w:caps w:val="0"/>
          <w:color w:val="auto"/>
          <w:sz w:val="24"/>
          <w:szCs w:val="24"/>
        </w:rPr>
        <w:t>N</w:t>
      </w:r>
      <w:r w:rsidR="00FC3B5D" w:rsidRPr="001A4E43">
        <w:rPr>
          <w:rStyle w:val="Istaknuto"/>
          <w:b/>
          <w:caps w:val="0"/>
          <w:color w:val="auto"/>
          <w:sz w:val="24"/>
          <w:szCs w:val="24"/>
        </w:rPr>
        <w:t xml:space="preserve">ačin određivanja cijene ponude </w:t>
      </w:r>
    </w:p>
    <w:p w14:paraId="33A4C373" w14:textId="77777777" w:rsidR="005A6FB6" w:rsidRPr="007871E7" w:rsidRDefault="005A6FB6" w:rsidP="005A6FB6">
      <w:pPr>
        <w:spacing w:after="0" w:line="240" w:lineRule="auto"/>
      </w:pPr>
    </w:p>
    <w:p w14:paraId="048CC585" w14:textId="3219AFCC" w:rsidR="0044357B" w:rsidRDefault="00D672A4" w:rsidP="0044357B">
      <w:pPr>
        <w:autoSpaceDE w:val="0"/>
        <w:autoSpaceDN w:val="0"/>
        <w:adjustRightInd w:val="0"/>
        <w:spacing w:after="0"/>
        <w:jc w:val="both"/>
        <w:rPr>
          <w:rFonts w:cstheme="minorHAnsi"/>
          <w:sz w:val="24"/>
          <w:szCs w:val="24"/>
        </w:rPr>
      </w:pPr>
      <w:r>
        <w:rPr>
          <w:rFonts w:cstheme="minorHAnsi"/>
          <w:bCs/>
          <w:color w:val="000000"/>
          <w:sz w:val="24"/>
          <w:szCs w:val="24"/>
        </w:rPr>
        <w:t>Jedinične cijene su nepromjenjive tijekom trajanja ugovora o nabavi.</w:t>
      </w:r>
      <w:r w:rsidR="0044357B">
        <w:rPr>
          <w:rFonts w:cstheme="minorHAnsi"/>
          <w:bCs/>
          <w:color w:val="000000"/>
          <w:sz w:val="24"/>
          <w:szCs w:val="24"/>
        </w:rPr>
        <w:t xml:space="preserve"> </w:t>
      </w:r>
      <w:r>
        <w:rPr>
          <w:rFonts w:cstheme="minorHAnsi"/>
          <w:bCs/>
          <w:color w:val="000000"/>
          <w:sz w:val="24"/>
          <w:szCs w:val="24"/>
        </w:rPr>
        <w:t xml:space="preserve">Cijena ponude izražava se za cjelokupni predmet nabave bez PDV-a. </w:t>
      </w:r>
      <w:r w:rsidR="0044357B">
        <w:rPr>
          <w:rFonts w:cstheme="minorHAnsi"/>
          <w:bCs/>
          <w:color w:val="000000"/>
          <w:sz w:val="24"/>
          <w:szCs w:val="24"/>
        </w:rPr>
        <w:t xml:space="preserve"> </w:t>
      </w:r>
    </w:p>
    <w:p w14:paraId="4E30071F" w14:textId="129325B1" w:rsidR="00D672A4"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Cijena ponude piše se brojkama</w:t>
      </w:r>
      <w:r w:rsidR="0044357B">
        <w:rPr>
          <w:rFonts w:cstheme="minorHAnsi"/>
          <w:bCs/>
          <w:color w:val="000000"/>
          <w:sz w:val="24"/>
          <w:szCs w:val="24"/>
        </w:rPr>
        <w:t xml:space="preserve"> i izražava se u hrvatskim kunama. </w:t>
      </w:r>
      <w:r w:rsidR="00D672A4" w:rsidRPr="00460D6E">
        <w:rPr>
          <w:rFonts w:cstheme="minorHAnsi"/>
          <w:bCs/>
          <w:color w:val="000000"/>
          <w:sz w:val="24"/>
          <w:szCs w:val="24"/>
        </w:rPr>
        <w:t xml:space="preserve">U cijenu ponude bez </w:t>
      </w:r>
      <w:r w:rsidR="00D672A4">
        <w:rPr>
          <w:rFonts w:cstheme="minorHAnsi"/>
          <w:bCs/>
          <w:color w:val="000000"/>
          <w:sz w:val="24"/>
          <w:szCs w:val="24"/>
        </w:rPr>
        <w:t>PDV-a</w:t>
      </w:r>
      <w:r w:rsidR="00D672A4" w:rsidRPr="00460D6E">
        <w:rPr>
          <w:rFonts w:cstheme="minorHAnsi"/>
          <w:bCs/>
          <w:color w:val="000000"/>
          <w:sz w:val="24"/>
          <w:szCs w:val="24"/>
        </w:rPr>
        <w:t xml:space="preserve"> moraju biti uračunati svi troškovi i popusti. </w:t>
      </w:r>
    </w:p>
    <w:p w14:paraId="652876F7"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1650FFEE" w14:textId="6AA4D1F7" w:rsidR="00903379"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Ponuditelji su</w:t>
      </w:r>
      <w:r w:rsidR="001D43DD" w:rsidRPr="00460D6E">
        <w:rPr>
          <w:rFonts w:cstheme="minorHAnsi"/>
          <w:bCs/>
          <w:color w:val="000000"/>
          <w:sz w:val="24"/>
          <w:szCs w:val="24"/>
        </w:rPr>
        <w:t xml:space="preserve"> u </w:t>
      </w:r>
      <w:r w:rsidR="0044357B">
        <w:rPr>
          <w:rFonts w:cstheme="minorHAnsi"/>
          <w:bCs/>
          <w:color w:val="000000"/>
          <w:sz w:val="24"/>
          <w:szCs w:val="24"/>
        </w:rPr>
        <w:t>T</w:t>
      </w:r>
      <w:r w:rsidR="001D43DD" w:rsidRPr="00460D6E">
        <w:rPr>
          <w:rFonts w:cstheme="minorHAnsi"/>
          <w:bCs/>
          <w:color w:val="000000"/>
          <w:sz w:val="24"/>
          <w:szCs w:val="24"/>
        </w:rPr>
        <w:t>roškovniku</w:t>
      </w:r>
      <w:r w:rsidRPr="00460D6E">
        <w:rPr>
          <w:rFonts w:cstheme="minorHAnsi"/>
          <w:bCs/>
          <w:color w:val="000000"/>
          <w:sz w:val="24"/>
          <w:szCs w:val="24"/>
        </w:rPr>
        <w:t xml:space="preserve"> dužni</w:t>
      </w:r>
      <w:r w:rsidR="00572B60" w:rsidRPr="00460D6E">
        <w:rPr>
          <w:rFonts w:cstheme="minorHAnsi"/>
          <w:bCs/>
          <w:color w:val="000000"/>
          <w:sz w:val="24"/>
          <w:szCs w:val="24"/>
        </w:rPr>
        <w:t xml:space="preserve"> ponuditi, tj. upisati jediničnu cijenu i ukupnu cijenu (zaokružene na dvije decimale)</w:t>
      </w:r>
      <w:r w:rsidRPr="00460D6E">
        <w:rPr>
          <w:rFonts w:cstheme="minorHAnsi"/>
          <w:bCs/>
          <w:color w:val="000000"/>
          <w:sz w:val="24"/>
          <w:szCs w:val="24"/>
        </w:rPr>
        <w:t xml:space="preserve"> za svaku stavku </w:t>
      </w:r>
      <w:r w:rsidR="0044357B">
        <w:rPr>
          <w:rFonts w:cstheme="minorHAnsi"/>
          <w:bCs/>
          <w:color w:val="000000"/>
          <w:sz w:val="24"/>
          <w:szCs w:val="24"/>
        </w:rPr>
        <w:t>T</w:t>
      </w:r>
      <w:r w:rsidRPr="00460D6E">
        <w:rPr>
          <w:rFonts w:cstheme="minorHAnsi"/>
          <w:bCs/>
          <w:color w:val="000000"/>
          <w:sz w:val="24"/>
          <w:szCs w:val="24"/>
        </w:rPr>
        <w:t xml:space="preserve">roškovnika, te </w:t>
      </w:r>
      <w:r w:rsidR="001D43DD" w:rsidRPr="00460D6E">
        <w:rPr>
          <w:rFonts w:cstheme="minorHAnsi"/>
          <w:bCs/>
          <w:color w:val="000000"/>
          <w:sz w:val="24"/>
          <w:szCs w:val="24"/>
        </w:rPr>
        <w:t xml:space="preserve">ukupnu </w:t>
      </w:r>
      <w:r w:rsidRPr="00460D6E">
        <w:rPr>
          <w:rFonts w:cstheme="minorHAnsi"/>
          <w:bCs/>
          <w:color w:val="000000"/>
          <w:sz w:val="24"/>
          <w:szCs w:val="24"/>
        </w:rPr>
        <w:t>cijenu ponude bez PDV-a,</w:t>
      </w:r>
      <w:r w:rsidR="001D43DD" w:rsidRPr="00460D6E">
        <w:rPr>
          <w:rFonts w:cstheme="minorHAnsi"/>
          <w:bCs/>
          <w:color w:val="000000"/>
          <w:sz w:val="24"/>
          <w:szCs w:val="24"/>
        </w:rPr>
        <w:t xml:space="preserve"> iznos</w:t>
      </w:r>
      <w:r w:rsidRPr="00460D6E">
        <w:rPr>
          <w:rFonts w:cstheme="minorHAnsi"/>
          <w:bCs/>
          <w:color w:val="000000"/>
          <w:sz w:val="24"/>
          <w:szCs w:val="24"/>
        </w:rPr>
        <w:t xml:space="preserve"> PDV</w:t>
      </w:r>
      <w:r w:rsidR="006B1447" w:rsidRPr="00460D6E">
        <w:rPr>
          <w:rFonts w:cstheme="minorHAnsi"/>
          <w:bCs/>
          <w:color w:val="000000"/>
          <w:sz w:val="24"/>
          <w:szCs w:val="24"/>
        </w:rPr>
        <w:t>-a, kao i sveukupnu cijenu ponude s PDV-om, na način kako je to određeno troškovnikom</w:t>
      </w:r>
      <w:r w:rsidR="00572B60" w:rsidRPr="00460D6E">
        <w:rPr>
          <w:rFonts w:cstheme="minorHAnsi"/>
          <w:bCs/>
          <w:color w:val="000000"/>
          <w:sz w:val="24"/>
          <w:szCs w:val="24"/>
        </w:rPr>
        <w:t>.</w:t>
      </w:r>
    </w:p>
    <w:p w14:paraId="39ED9655"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3FE400E6" w14:textId="6AAD02E2" w:rsidR="00C37FA8"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Ako ponuditelj nije u sustavu PDV-a ili je pre</w:t>
      </w:r>
      <w:r w:rsidR="00903379" w:rsidRPr="00460D6E">
        <w:rPr>
          <w:rFonts w:cstheme="minorHAnsi"/>
          <w:bCs/>
          <w:color w:val="000000"/>
          <w:sz w:val="24"/>
          <w:szCs w:val="24"/>
        </w:rPr>
        <w:t>dmet nabave oslobođen PDV-a, u p</w:t>
      </w:r>
      <w:r w:rsidRPr="00460D6E">
        <w:rPr>
          <w:rFonts w:cstheme="minorHAnsi"/>
          <w:bCs/>
          <w:color w:val="000000"/>
          <w:sz w:val="24"/>
          <w:szCs w:val="24"/>
        </w:rPr>
        <w:t xml:space="preserve">onudbenom listu, na mjesto predviđeno za upis cijene ponude s PDV-om, upisuje se isti iznos kao što je upisan na mjestu predviđenom za upis cijene ponude bez PDV-a, a mjesto predviđeno za upis iznosa PDV-a ostavlja se prazno. </w:t>
      </w:r>
    </w:p>
    <w:p w14:paraId="0A54874C" w14:textId="77777777" w:rsidR="0044357B" w:rsidRPr="007871E7" w:rsidRDefault="0044357B" w:rsidP="0044357B">
      <w:pPr>
        <w:autoSpaceDE w:val="0"/>
        <w:autoSpaceDN w:val="0"/>
        <w:adjustRightInd w:val="0"/>
        <w:spacing w:after="0"/>
        <w:jc w:val="both"/>
        <w:rPr>
          <w:rFonts w:cstheme="minorHAnsi"/>
          <w:bCs/>
          <w:color w:val="000000"/>
          <w:sz w:val="24"/>
          <w:szCs w:val="24"/>
        </w:rPr>
      </w:pPr>
    </w:p>
    <w:p w14:paraId="47F25459" w14:textId="67D7375D" w:rsidR="0044357B" w:rsidRDefault="0044357B" w:rsidP="0044357B">
      <w:pPr>
        <w:spacing w:after="0"/>
        <w:jc w:val="both"/>
        <w:rPr>
          <w:sz w:val="24"/>
          <w:szCs w:val="24"/>
        </w:rPr>
      </w:pPr>
      <w:r w:rsidRPr="0044357B">
        <w:rPr>
          <w:sz w:val="24"/>
          <w:szCs w:val="24"/>
        </w:rPr>
        <w:t>Ako cijena ponude bez PDV-a izražena u Troškovniku ne odgovara cijeni ponude bez PDV-a izraženoj u Ponudbenom listu, vrijedi cijena ponude bez PDV-a izražena u Troškovniku.</w:t>
      </w:r>
    </w:p>
    <w:p w14:paraId="4673D2EF" w14:textId="77777777" w:rsidR="0044357B" w:rsidRDefault="0044357B" w:rsidP="0044357B">
      <w:pPr>
        <w:spacing w:after="0"/>
        <w:jc w:val="both"/>
        <w:rPr>
          <w:sz w:val="24"/>
          <w:szCs w:val="24"/>
        </w:rPr>
      </w:pPr>
    </w:p>
    <w:p w14:paraId="7E288EF0" w14:textId="11C9B0B5" w:rsidR="00C8360D" w:rsidRDefault="0044357B" w:rsidP="0044357B">
      <w:pPr>
        <w:spacing w:after="0"/>
        <w:jc w:val="both"/>
        <w:rPr>
          <w:sz w:val="24"/>
          <w:szCs w:val="24"/>
        </w:rPr>
      </w:pPr>
      <w:r>
        <w:rPr>
          <w:sz w:val="24"/>
          <w:szCs w:val="24"/>
        </w:rPr>
        <w:t>U slučaju produljenja roka pružanja usluge koji je posljedica produljenja roka izvođenja radova temeljem Ugovora o javnoj nabavi radova, izmijeniti će se i ukupno ugovorena cijena usluge sukladno broju dana za koje se rok izvršenja usluge produljuje. U tom slučaju iznos cijene usluge po danu obračunat će se na način da se ponuđena cijena usluge iz stavke troškovnika preračuna u dane, a pri čemu se uzima da mjesec ima 30 dana, i pomnoži s brojem dana za koje je produljen rok izvršenja usluge.</w:t>
      </w:r>
    </w:p>
    <w:p w14:paraId="018CD105" w14:textId="123B6850" w:rsidR="00CE36EC" w:rsidRDefault="00CE36EC" w:rsidP="0044357B">
      <w:pPr>
        <w:spacing w:after="0"/>
        <w:jc w:val="both"/>
        <w:rPr>
          <w:sz w:val="24"/>
          <w:szCs w:val="24"/>
        </w:rPr>
      </w:pPr>
    </w:p>
    <w:p w14:paraId="5E8ADC92" w14:textId="77777777" w:rsidR="00CE36EC" w:rsidRPr="00CE36EC" w:rsidRDefault="00CE36EC" w:rsidP="00CE36EC">
      <w:pPr>
        <w:spacing w:after="0"/>
        <w:jc w:val="both"/>
        <w:rPr>
          <w:b/>
          <w:sz w:val="24"/>
          <w:szCs w:val="24"/>
        </w:rPr>
      </w:pPr>
      <w:r w:rsidRPr="00CE36EC">
        <w:rPr>
          <w:b/>
          <w:sz w:val="24"/>
          <w:szCs w:val="24"/>
        </w:rPr>
        <w:t>5.4. Kriterij odabira ponude</w:t>
      </w:r>
    </w:p>
    <w:p w14:paraId="103CC3A7" w14:textId="77777777" w:rsidR="00CE36EC" w:rsidRPr="00CE36EC" w:rsidRDefault="00CE36EC" w:rsidP="00CE36EC">
      <w:pPr>
        <w:spacing w:after="0"/>
        <w:jc w:val="both"/>
        <w:rPr>
          <w:sz w:val="24"/>
          <w:szCs w:val="24"/>
        </w:rPr>
      </w:pPr>
    </w:p>
    <w:p w14:paraId="0C1D8116" w14:textId="776CAF55" w:rsidR="00CE36EC" w:rsidRPr="00CE36EC" w:rsidRDefault="00CE36EC" w:rsidP="0044357B">
      <w:pPr>
        <w:spacing w:after="0"/>
        <w:jc w:val="both"/>
        <w:rPr>
          <w:bCs/>
          <w:sz w:val="24"/>
          <w:szCs w:val="24"/>
        </w:rPr>
      </w:pPr>
      <w:r w:rsidRPr="00CE36EC">
        <w:rPr>
          <w:bCs/>
          <w:sz w:val="24"/>
          <w:szCs w:val="24"/>
        </w:rPr>
        <w:t>Kriterij za odabir ponude je ekonomski najpovoljnija ponuda, a relativni ponder cijene je 100%.</w:t>
      </w:r>
    </w:p>
    <w:p w14:paraId="0AEBEA35" w14:textId="77777777" w:rsidR="00C8360D" w:rsidRPr="001C493C" w:rsidRDefault="00C8360D" w:rsidP="00C8360D">
      <w:pPr>
        <w:autoSpaceDE w:val="0"/>
        <w:autoSpaceDN w:val="0"/>
        <w:adjustRightInd w:val="0"/>
        <w:spacing w:after="0" w:line="240" w:lineRule="auto"/>
        <w:jc w:val="both"/>
        <w:rPr>
          <w:rFonts w:cstheme="minorHAnsi"/>
          <w:sz w:val="24"/>
          <w:szCs w:val="24"/>
        </w:rPr>
      </w:pPr>
    </w:p>
    <w:p w14:paraId="5F474A6D" w14:textId="6CA5F300" w:rsidR="000158FD" w:rsidRDefault="0044357B" w:rsidP="00765BED">
      <w:pPr>
        <w:spacing w:after="0" w:line="240" w:lineRule="auto"/>
        <w:rPr>
          <w:rStyle w:val="Istaknuto"/>
          <w:b/>
          <w:caps w:val="0"/>
          <w:color w:val="auto"/>
          <w:sz w:val="24"/>
          <w:szCs w:val="24"/>
        </w:rPr>
      </w:pPr>
      <w:r>
        <w:rPr>
          <w:rStyle w:val="Istaknuto"/>
          <w:b/>
          <w:caps w:val="0"/>
          <w:color w:val="auto"/>
          <w:sz w:val="24"/>
          <w:szCs w:val="24"/>
        </w:rPr>
        <w:t>5</w:t>
      </w:r>
      <w:r w:rsidR="009413BC" w:rsidRPr="001A4E43">
        <w:rPr>
          <w:rStyle w:val="Istaknuto"/>
          <w:b/>
          <w:caps w:val="0"/>
          <w:color w:val="auto"/>
          <w:sz w:val="24"/>
          <w:szCs w:val="24"/>
        </w:rPr>
        <w:t>.</w:t>
      </w:r>
      <w:r>
        <w:rPr>
          <w:rStyle w:val="Istaknuto"/>
          <w:b/>
          <w:caps w:val="0"/>
          <w:color w:val="auto"/>
          <w:sz w:val="24"/>
          <w:szCs w:val="24"/>
        </w:rPr>
        <w:t>5</w:t>
      </w:r>
      <w:r w:rsidR="009413BC" w:rsidRPr="001A4E43">
        <w:rPr>
          <w:rStyle w:val="Istaknuto"/>
          <w:b/>
          <w:caps w:val="0"/>
          <w:color w:val="auto"/>
          <w:sz w:val="24"/>
          <w:szCs w:val="24"/>
        </w:rPr>
        <w:t xml:space="preserve">. </w:t>
      </w:r>
      <w:r w:rsidR="009413BC">
        <w:rPr>
          <w:rStyle w:val="Istaknuto"/>
          <w:b/>
          <w:caps w:val="0"/>
          <w:color w:val="auto"/>
          <w:sz w:val="24"/>
          <w:szCs w:val="24"/>
        </w:rPr>
        <w:t>J</w:t>
      </w:r>
      <w:r w:rsidR="009413BC" w:rsidRPr="001A4E43">
        <w:rPr>
          <w:rStyle w:val="Istaknuto"/>
          <w:b/>
          <w:caps w:val="0"/>
          <w:color w:val="auto"/>
          <w:sz w:val="24"/>
          <w:szCs w:val="24"/>
        </w:rPr>
        <w:t>ezik i pismo ponude</w:t>
      </w:r>
    </w:p>
    <w:p w14:paraId="4CFF1BED" w14:textId="77777777" w:rsidR="00765BED" w:rsidRPr="004157C0" w:rsidRDefault="00765BED" w:rsidP="00765BED">
      <w:pPr>
        <w:spacing w:after="0" w:line="240" w:lineRule="auto"/>
      </w:pPr>
    </w:p>
    <w:p w14:paraId="71DF3540" w14:textId="118FF590" w:rsidR="00091B1A" w:rsidRPr="00460D6E" w:rsidRDefault="003447C8" w:rsidP="0044357B">
      <w:pPr>
        <w:autoSpaceDE w:val="0"/>
        <w:autoSpaceDN w:val="0"/>
        <w:adjustRightInd w:val="0"/>
        <w:spacing w:after="0"/>
        <w:jc w:val="both"/>
        <w:rPr>
          <w:rFonts w:cstheme="minorHAnsi"/>
          <w:sz w:val="24"/>
          <w:szCs w:val="24"/>
        </w:rPr>
      </w:pPr>
      <w:r w:rsidRPr="00460D6E">
        <w:rPr>
          <w:rFonts w:cstheme="minorHAnsi"/>
          <w:sz w:val="24"/>
          <w:szCs w:val="24"/>
        </w:rPr>
        <w:t>Ponuda se izrađuje na hrvatskom jeziku i latiničnom pismu. Dokumenti iz ponude mogu biti i na nekom drugom jeziku, ali se u tom slučaju obavezno prilaže i prijevod na hrvatski jezik</w:t>
      </w:r>
      <w:r w:rsidR="0044357B">
        <w:rPr>
          <w:rFonts w:cstheme="minorHAnsi"/>
          <w:sz w:val="24"/>
          <w:szCs w:val="24"/>
        </w:rPr>
        <w:t>.</w:t>
      </w:r>
    </w:p>
    <w:p w14:paraId="1B0AD682" w14:textId="7F70B458" w:rsidR="00765BED" w:rsidRDefault="008F1CB3" w:rsidP="0044357B">
      <w:pPr>
        <w:autoSpaceDE w:val="0"/>
        <w:autoSpaceDN w:val="0"/>
        <w:adjustRightInd w:val="0"/>
        <w:spacing w:after="0"/>
        <w:jc w:val="both"/>
        <w:rPr>
          <w:rFonts w:cstheme="minorHAnsi"/>
          <w:color w:val="000000"/>
          <w:sz w:val="24"/>
          <w:szCs w:val="24"/>
        </w:rPr>
      </w:pPr>
      <w:r w:rsidRPr="00460D6E">
        <w:rPr>
          <w:rFonts w:cstheme="minorHAnsi"/>
          <w:color w:val="000000"/>
          <w:sz w:val="24"/>
          <w:szCs w:val="24"/>
        </w:rPr>
        <w:t xml:space="preserve">Iznimno je moguće navesti pojmove, nazive projekata ili publikacija i sl. na stranom jeziku te koristiti međunarodno priznat izričaj, odnosno tzv. internacionalizme, tuđe riječi i </w:t>
      </w:r>
      <w:proofErr w:type="spellStart"/>
      <w:r w:rsidRPr="00460D6E">
        <w:rPr>
          <w:rFonts w:cstheme="minorHAnsi"/>
          <w:color w:val="000000"/>
          <w:sz w:val="24"/>
          <w:szCs w:val="24"/>
        </w:rPr>
        <w:t>prilagođenice</w:t>
      </w:r>
      <w:proofErr w:type="spellEnd"/>
      <w:r w:rsidRPr="00460D6E">
        <w:rPr>
          <w:rFonts w:cstheme="minorHAnsi"/>
          <w:color w:val="000000"/>
          <w:sz w:val="24"/>
          <w:szCs w:val="24"/>
        </w:rPr>
        <w:t>.</w:t>
      </w:r>
    </w:p>
    <w:p w14:paraId="09D3EF41" w14:textId="77777777" w:rsidR="00765BED" w:rsidRPr="00765BED" w:rsidRDefault="00765BED" w:rsidP="0044357B">
      <w:pPr>
        <w:autoSpaceDE w:val="0"/>
        <w:autoSpaceDN w:val="0"/>
        <w:adjustRightInd w:val="0"/>
        <w:spacing w:after="0"/>
        <w:jc w:val="both"/>
        <w:rPr>
          <w:rFonts w:cstheme="minorHAnsi"/>
          <w:color w:val="000000"/>
          <w:sz w:val="24"/>
          <w:szCs w:val="24"/>
        </w:rPr>
      </w:pPr>
    </w:p>
    <w:p w14:paraId="228E42AB" w14:textId="6F322AA9" w:rsidR="000158FD" w:rsidRDefault="0044357B" w:rsidP="0044357B">
      <w:pPr>
        <w:spacing w:after="0"/>
        <w:rPr>
          <w:rFonts w:cstheme="minorHAnsi"/>
        </w:rPr>
      </w:pPr>
      <w:r>
        <w:rPr>
          <w:rStyle w:val="Istaknuto"/>
          <w:b/>
          <w:caps w:val="0"/>
          <w:color w:val="auto"/>
          <w:sz w:val="24"/>
          <w:szCs w:val="24"/>
        </w:rPr>
        <w:t>5</w:t>
      </w:r>
      <w:r w:rsidR="009413BC" w:rsidRPr="001A4E43">
        <w:rPr>
          <w:rStyle w:val="Istaknuto"/>
          <w:b/>
          <w:caps w:val="0"/>
          <w:color w:val="auto"/>
          <w:sz w:val="24"/>
          <w:szCs w:val="24"/>
        </w:rPr>
        <w:t>.</w:t>
      </w:r>
      <w:r>
        <w:rPr>
          <w:rStyle w:val="Istaknuto"/>
          <w:b/>
          <w:caps w:val="0"/>
          <w:color w:val="auto"/>
          <w:sz w:val="24"/>
          <w:szCs w:val="24"/>
        </w:rPr>
        <w:t>6</w:t>
      </w:r>
      <w:r w:rsidR="009413BC" w:rsidRPr="001A4E43">
        <w:rPr>
          <w:rStyle w:val="Istaknuto"/>
          <w:b/>
          <w:caps w:val="0"/>
          <w:color w:val="auto"/>
          <w:sz w:val="24"/>
          <w:szCs w:val="24"/>
        </w:rPr>
        <w:t xml:space="preserve">. </w:t>
      </w:r>
      <w:r w:rsidR="009413BC">
        <w:rPr>
          <w:rStyle w:val="Istaknuto"/>
          <w:b/>
          <w:caps w:val="0"/>
          <w:color w:val="auto"/>
          <w:sz w:val="24"/>
          <w:szCs w:val="24"/>
        </w:rPr>
        <w:t>R</w:t>
      </w:r>
      <w:r w:rsidR="009413BC" w:rsidRPr="001A4E43">
        <w:rPr>
          <w:rStyle w:val="Istaknuto"/>
          <w:b/>
          <w:caps w:val="0"/>
          <w:color w:val="auto"/>
          <w:sz w:val="24"/>
          <w:szCs w:val="24"/>
        </w:rPr>
        <w:t>ok valjanosti ponude</w:t>
      </w:r>
      <w:r w:rsidR="009413BC" w:rsidRPr="001A4E43">
        <w:rPr>
          <w:rFonts w:cstheme="minorHAnsi"/>
        </w:rPr>
        <w:t xml:space="preserve"> </w:t>
      </w:r>
    </w:p>
    <w:p w14:paraId="46A05A7C" w14:textId="77777777" w:rsidR="00765BED" w:rsidRPr="004157C0" w:rsidRDefault="00765BED" w:rsidP="0044357B">
      <w:pPr>
        <w:spacing w:after="0"/>
        <w:rPr>
          <w:rFonts w:cstheme="minorHAnsi"/>
        </w:rPr>
      </w:pPr>
    </w:p>
    <w:p w14:paraId="10BC2203" w14:textId="58E5974D" w:rsidR="004157C0" w:rsidRDefault="00974615" w:rsidP="0044357B">
      <w:pPr>
        <w:autoSpaceDE w:val="0"/>
        <w:autoSpaceDN w:val="0"/>
        <w:adjustRightInd w:val="0"/>
        <w:spacing w:after="0"/>
        <w:jc w:val="both"/>
        <w:rPr>
          <w:rFonts w:cstheme="minorHAnsi"/>
          <w:sz w:val="24"/>
          <w:szCs w:val="24"/>
        </w:rPr>
      </w:pPr>
      <w:r w:rsidRPr="00460D6E">
        <w:rPr>
          <w:rFonts w:cstheme="minorHAnsi"/>
          <w:sz w:val="24"/>
          <w:szCs w:val="24"/>
        </w:rPr>
        <w:t xml:space="preserve">Rok valjanosti ponude </w:t>
      </w:r>
      <w:r w:rsidR="00B53990" w:rsidRPr="00460D6E">
        <w:rPr>
          <w:rFonts w:cstheme="minorHAnsi"/>
          <w:sz w:val="24"/>
          <w:szCs w:val="24"/>
        </w:rPr>
        <w:t xml:space="preserve">mora biti najmanje </w:t>
      </w:r>
      <w:r w:rsidR="003C687F">
        <w:rPr>
          <w:rFonts w:cstheme="minorHAnsi"/>
          <w:sz w:val="24"/>
          <w:szCs w:val="24"/>
        </w:rPr>
        <w:t>30</w:t>
      </w:r>
      <w:r w:rsidR="005420BF">
        <w:rPr>
          <w:rFonts w:cstheme="minorHAnsi"/>
          <w:sz w:val="24"/>
          <w:szCs w:val="24"/>
        </w:rPr>
        <w:t xml:space="preserve"> (</w:t>
      </w:r>
      <w:r w:rsidR="003C687F">
        <w:rPr>
          <w:rFonts w:cstheme="minorHAnsi"/>
          <w:sz w:val="24"/>
          <w:szCs w:val="24"/>
        </w:rPr>
        <w:t>trideset</w:t>
      </w:r>
      <w:r w:rsidR="005420BF">
        <w:rPr>
          <w:rFonts w:cstheme="minorHAnsi"/>
          <w:sz w:val="24"/>
          <w:szCs w:val="24"/>
        </w:rPr>
        <w:t>)</w:t>
      </w:r>
      <w:r w:rsidR="00B53990" w:rsidRPr="00460D6E">
        <w:rPr>
          <w:rFonts w:cstheme="minorHAnsi"/>
          <w:sz w:val="24"/>
          <w:szCs w:val="24"/>
        </w:rPr>
        <w:t xml:space="preserve"> dana od dana otvaranja ponuda</w:t>
      </w:r>
      <w:r w:rsidR="0044357B">
        <w:rPr>
          <w:rFonts w:cstheme="minorHAnsi"/>
          <w:sz w:val="24"/>
          <w:szCs w:val="24"/>
        </w:rPr>
        <w:t xml:space="preserve"> i mora biti naveden u obrascu Ponude.</w:t>
      </w:r>
    </w:p>
    <w:p w14:paraId="1C719433" w14:textId="77777777" w:rsidR="004157C0" w:rsidRPr="00460D6E" w:rsidRDefault="004157C0" w:rsidP="0044357B">
      <w:pPr>
        <w:autoSpaceDE w:val="0"/>
        <w:autoSpaceDN w:val="0"/>
        <w:adjustRightInd w:val="0"/>
        <w:spacing w:after="0"/>
        <w:jc w:val="both"/>
        <w:rPr>
          <w:rFonts w:cstheme="minorHAnsi"/>
          <w:sz w:val="24"/>
          <w:szCs w:val="24"/>
        </w:rPr>
      </w:pPr>
    </w:p>
    <w:p w14:paraId="141CEB14" w14:textId="77777777" w:rsidR="00096EE3" w:rsidRDefault="00077874" w:rsidP="0044357B">
      <w:pPr>
        <w:autoSpaceDE w:val="0"/>
        <w:autoSpaceDN w:val="0"/>
        <w:adjustRightInd w:val="0"/>
        <w:spacing w:after="0"/>
        <w:jc w:val="both"/>
        <w:rPr>
          <w:rFonts w:cstheme="minorHAnsi"/>
          <w:color w:val="000000"/>
          <w:sz w:val="24"/>
          <w:szCs w:val="24"/>
        </w:rPr>
      </w:pPr>
      <w:r w:rsidRPr="001A4E43">
        <w:rPr>
          <w:rFonts w:cstheme="minorHAnsi"/>
          <w:color w:val="000000"/>
          <w:sz w:val="24"/>
          <w:szCs w:val="24"/>
        </w:rPr>
        <w:t>Naručitelj zadržava pravo pisanim putem zatražiti izjavu o produljenju roka valjanosti ponude.</w:t>
      </w:r>
    </w:p>
    <w:p w14:paraId="34731B8F" w14:textId="77777777" w:rsidR="004157C0" w:rsidRPr="001A4E43" w:rsidRDefault="004157C0" w:rsidP="0044357B">
      <w:pPr>
        <w:autoSpaceDE w:val="0"/>
        <w:autoSpaceDN w:val="0"/>
        <w:adjustRightInd w:val="0"/>
        <w:spacing w:after="0"/>
        <w:jc w:val="both"/>
        <w:rPr>
          <w:rFonts w:cstheme="minorHAnsi"/>
          <w:color w:val="000000"/>
          <w:sz w:val="24"/>
          <w:szCs w:val="24"/>
        </w:rPr>
      </w:pPr>
    </w:p>
    <w:p w14:paraId="3EF506C1" w14:textId="77777777" w:rsidR="004157C0" w:rsidRPr="00A158A1" w:rsidRDefault="00B53990" w:rsidP="0044357B">
      <w:pPr>
        <w:autoSpaceDE w:val="0"/>
        <w:autoSpaceDN w:val="0"/>
        <w:adjustRightInd w:val="0"/>
        <w:spacing w:after="0"/>
        <w:jc w:val="both"/>
        <w:rPr>
          <w:rFonts w:cstheme="minorHAnsi"/>
          <w:sz w:val="24"/>
          <w:szCs w:val="24"/>
        </w:rPr>
      </w:pPr>
      <w:r w:rsidRPr="001A4E43">
        <w:rPr>
          <w:rFonts w:cstheme="minorHAnsi"/>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79F00EDF" w14:textId="0E3CE98E" w:rsidR="005A6FB6" w:rsidRDefault="005A6FB6" w:rsidP="0044357B">
      <w:pPr>
        <w:autoSpaceDE w:val="0"/>
        <w:autoSpaceDN w:val="0"/>
        <w:adjustRightInd w:val="0"/>
        <w:spacing w:after="0"/>
        <w:jc w:val="both"/>
        <w:rPr>
          <w:rFonts w:cstheme="minorHAnsi"/>
          <w:bCs/>
          <w:sz w:val="24"/>
          <w:szCs w:val="24"/>
        </w:rPr>
      </w:pPr>
    </w:p>
    <w:p w14:paraId="51D89FC3" w14:textId="7E75D800" w:rsidR="00CE36EC" w:rsidRDefault="00CE36EC" w:rsidP="0044357B">
      <w:pPr>
        <w:autoSpaceDE w:val="0"/>
        <w:autoSpaceDN w:val="0"/>
        <w:adjustRightInd w:val="0"/>
        <w:spacing w:after="0"/>
        <w:jc w:val="both"/>
        <w:rPr>
          <w:rFonts w:cstheme="minorHAnsi"/>
          <w:bCs/>
          <w:sz w:val="24"/>
          <w:szCs w:val="24"/>
        </w:rPr>
      </w:pPr>
    </w:p>
    <w:p w14:paraId="09EC61E1" w14:textId="4C739B2D" w:rsidR="00CE36EC" w:rsidRDefault="00CE36EC" w:rsidP="0044357B">
      <w:pPr>
        <w:autoSpaceDE w:val="0"/>
        <w:autoSpaceDN w:val="0"/>
        <w:adjustRightInd w:val="0"/>
        <w:spacing w:after="0"/>
        <w:jc w:val="both"/>
        <w:rPr>
          <w:rFonts w:cstheme="minorHAnsi"/>
          <w:bCs/>
          <w:sz w:val="24"/>
          <w:szCs w:val="24"/>
        </w:rPr>
      </w:pPr>
    </w:p>
    <w:p w14:paraId="0A14EE29" w14:textId="2D2DC0F1" w:rsidR="00CE36EC" w:rsidRDefault="00CE36EC" w:rsidP="0044357B">
      <w:pPr>
        <w:autoSpaceDE w:val="0"/>
        <w:autoSpaceDN w:val="0"/>
        <w:adjustRightInd w:val="0"/>
        <w:spacing w:after="0"/>
        <w:jc w:val="both"/>
        <w:rPr>
          <w:rFonts w:cstheme="minorHAnsi"/>
          <w:bCs/>
          <w:sz w:val="24"/>
          <w:szCs w:val="24"/>
        </w:rPr>
      </w:pPr>
    </w:p>
    <w:p w14:paraId="4F4FBA16" w14:textId="40A2C458" w:rsidR="000842C9" w:rsidRDefault="000842C9" w:rsidP="0044357B">
      <w:pPr>
        <w:autoSpaceDE w:val="0"/>
        <w:autoSpaceDN w:val="0"/>
        <w:adjustRightInd w:val="0"/>
        <w:spacing w:after="0"/>
        <w:jc w:val="both"/>
        <w:rPr>
          <w:rFonts w:cstheme="minorHAnsi"/>
          <w:bCs/>
          <w:sz w:val="24"/>
          <w:szCs w:val="24"/>
        </w:rPr>
      </w:pPr>
    </w:p>
    <w:p w14:paraId="3F534274" w14:textId="77777777" w:rsidR="000842C9" w:rsidRDefault="000842C9" w:rsidP="0044357B">
      <w:pPr>
        <w:autoSpaceDE w:val="0"/>
        <w:autoSpaceDN w:val="0"/>
        <w:adjustRightInd w:val="0"/>
        <w:spacing w:after="0"/>
        <w:jc w:val="both"/>
        <w:rPr>
          <w:rFonts w:cstheme="minorHAnsi"/>
          <w:bCs/>
          <w:sz w:val="24"/>
          <w:szCs w:val="24"/>
        </w:rPr>
      </w:pPr>
    </w:p>
    <w:p w14:paraId="6457DD04" w14:textId="77777777" w:rsidR="0044357B" w:rsidRPr="00765BED" w:rsidRDefault="0044357B" w:rsidP="00765BED">
      <w:pPr>
        <w:autoSpaceDE w:val="0"/>
        <w:autoSpaceDN w:val="0"/>
        <w:adjustRightInd w:val="0"/>
        <w:spacing w:after="0"/>
        <w:jc w:val="both"/>
        <w:rPr>
          <w:rFonts w:cstheme="minorHAnsi"/>
          <w:bCs/>
          <w:sz w:val="24"/>
          <w:szCs w:val="24"/>
        </w:rPr>
      </w:pPr>
    </w:p>
    <w:p w14:paraId="241EC61F" w14:textId="782937DA" w:rsidR="00B26F1E" w:rsidRPr="000842C9" w:rsidRDefault="0044357B" w:rsidP="000842C9">
      <w:pPr>
        <w:pStyle w:val="Naslov1"/>
        <w:rPr>
          <w:b/>
          <w:caps w:val="0"/>
          <w:color w:val="auto"/>
          <w:spacing w:val="5"/>
          <w:sz w:val="24"/>
          <w:szCs w:val="24"/>
        </w:rPr>
      </w:pPr>
      <w:r>
        <w:rPr>
          <w:rStyle w:val="Istaknuto"/>
          <w:b/>
          <w:color w:val="auto"/>
          <w:sz w:val="24"/>
          <w:szCs w:val="24"/>
        </w:rPr>
        <w:t>6</w:t>
      </w:r>
      <w:r w:rsidR="008A5050" w:rsidRPr="001A4E43">
        <w:rPr>
          <w:rStyle w:val="Istaknuto"/>
          <w:b/>
          <w:color w:val="auto"/>
          <w:sz w:val="24"/>
          <w:szCs w:val="24"/>
        </w:rPr>
        <w:t>.</w:t>
      </w:r>
      <w:r w:rsidR="00737C0B" w:rsidRPr="001A4E43">
        <w:rPr>
          <w:rStyle w:val="Istaknuto"/>
          <w:b/>
          <w:color w:val="auto"/>
          <w:sz w:val="24"/>
          <w:szCs w:val="24"/>
        </w:rPr>
        <w:t xml:space="preserve"> OSTALE ODREDBE </w:t>
      </w:r>
    </w:p>
    <w:p w14:paraId="42A523FF" w14:textId="5A311A67" w:rsidR="00263E5F" w:rsidRPr="00263E5F" w:rsidRDefault="00263E5F" w:rsidP="00263E5F">
      <w:pPr>
        <w:pStyle w:val="Default"/>
        <w:spacing w:after="0"/>
        <w:jc w:val="both"/>
        <w:rPr>
          <w:rFonts w:asciiTheme="minorHAnsi" w:hAnsiTheme="minorHAnsi" w:cstheme="minorHAnsi"/>
          <w:b/>
          <w:bCs/>
          <w:color w:val="auto"/>
        </w:rPr>
      </w:pPr>
      <w:r w:rsidRPr="00263E5F">
        <w:rPr>
          <w:rFonts w:asciiTheme="minorHAnsi" w:hAnsiTheme="minorHAnsi" w:cstheme="minorHAnsi"/>
          <w:b/>
          <w:bCs/>
          <w:color w:val="auto"/>
        </w:rPr>
        <w:t>6.1. Jamstvo za uredno ispunjenje ugovora</w:t>
      </w:r>
    </w:p>
    <w:p w14:paraId="7424A349" w14:textId="77777777" w:rsidR="00263E5F" w:rsidRPr="00263E5F" w:rsidRDefault="00263E5F" w:rsidP="00263E5F">
      <w:pPr>
        <w:pStyle w:val="Default"/>
        <w:spacing w:after="0"/>
        <w:jc w:val="both"/>
        <w:rPr>
          <w:rFonts w:asciiTheme="minorHAnsi" w:hAnsiTheme="minorHAnsi" w:cstheme="minorHAnsi"/>
          <w:color w:val="auto"/>
        </w:rPr>
      </w:pPr>
    </w:p>
    <w:p w14:paraId="5462D603"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Odabrani ponuditelj dužan je dostaviti Naručitelju, u roku od 10 dana od potpisa ugovora, jamstvo za uredno ispunjenje ugovora u visini od 10% od vrijednosti ugovora bez poreza na dodanu vrijednost i to bankarsku garanciju „bez prigovora“.</w:t>
      </w:r>
    </w:p>
    <w:p w14:paraId="6EB90BE7" w14:textId="77777777" w:rsidR="00263E5F" w:rsidRPr="00263E5F" w:rsidRDefault="00263E5F" w:rsidP="00263E5F">
      <w:pPr>
        <w:pStyle w:val="Default"/>
        <w:spacing w:after="0"/>
        <w:jc w:val="both"/>
        <w:rPr>
          <w:rFonts w:asciiTheme="minorHAnsi" w:hAnsiTheme="minorHAnsi" w:cstheme="minorHAnsi"/>
          <w:color w:val="auto"/>
        </w:rPr>
      </w:pPr>
    </w:p>
    <w:p w14:paraId="4C0A7C73"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Jamstvo se dostavlja za slučaj povrede ugovornih obveza. Jamstvo mora biti bez prigovora i neopozivo, s rokom važenja 60 (šezdeset) dana dužim od ugovorenog roka izvršenja usluga, s ovlaštenjem Naručitelja za naplatu na prvi poziv, te s pokrićem svih aktivnosti, zakašnjenja, pasivnosti isporučitelja, njegovog jednostranog raskida ugovora, nastajanja štete za Naručitelja zbog kašnjenja ili drugog razloga.</w:t>
      </w:r>
    </w:p>
    <w:p w14:paraId="49553865" w14:textId="77777777" w:rsidR="00263E5F" w:rsidRPr="00263E5F" w:rsidRDefault="00263E5F" w:rsidP="00263E5F">
      <w:pPr>
        <w:pStyle w:val="Default"/>
        <w:spacing w:after="0"/>
        <w:jc w:val="both"/>
        <w:rPr>
          <w:rFonts w:asciiTheme="minorHAnsi" w:hAnsiTheme="minorHAnsi" w:cstheme="minorHAnsi"/>
          <w:color w:val="auto"/>
        </w:rPr>
      </w:pPr>
    </w:p>
    <w:p w14:paraId="656154C1"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 od vrijednosti ugovora bez poreza na dodanu vrijednost.</w:t>
      </w:r>
    </w:p>
    <w:p w14:paraId="61FD56B0" w14:textId="77777777" w:rsidR="00263E5F" w:rsidRPr="00263E5F" w:rsidRDefault="00263E5F" w:rsidP="00263E5F">
      <w:pPr>
        <w:pStyle w:val="Default"/>
        <w:spacing w:after="0"/>
        <w:jc w:val="both"/>
        <w:rPr>
          <w:rFonts w:asciiTheme="minorHAnsi" w:hAnsiTheme="minorHAnsi" w:cstheme="minorHAnsi"/>
          <w:color w:val="auto"/>
        </w:rPr>
      </w:pPr>
    </w:p>
    <w:p w14:paraId="4EF39154"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Ukoliko odabrani Ponuditelj ne dostavi jamstvo za uredno ispunjenje ugovora u roku od 10 (deset) dana od dana potpisa ugovora, Naručitelj može raskinuti ugovor.</w:t>
      </w:r>
    </w:p>
    <w:p w14:paraId="711B12DD" w14:textId="77777777" w:rsidR="00263E5F" w:rsidRPr="00263E5F" w:rsidRDefault="00263E5F" w:rsidP="00263E5F">
      <w:pPr>
        <w:pStyle w:val="Default"/>
        <w:spacing w:after="0"/>
        <w:jc w:val="both"/>
        <w:rPr>
          <w:rFonts w:asciiTheme="minorHAnsi" w:hAnsiTheme="minorHAnsi" w:cstheme="minorHAnsi"/>
          <w:color w:val="auto"/>
        </w:rPr>
      </w:pPr>
    </w:p>
    <w:p w14:paraId="36AF8FD6"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 xml:space="preserve">Ukoliko odabrani ponuditelj ne završi ugovorene poslove u ugovorenom roku, obvezan je Naručitelju dostaviti produljeno jamstvo ili novo jamstvo i to za naredno razdoblje u kojem će završiti ugovorne poslove. Novo jamstvo je odabrani ponuditelj obvezan dostaviti najkasnije 5 (pet) dana prije isteka roka važenja jamstva za uredno ispunjenje ugovora. </w:t>
      </w:r>
    </w:p>
    <w:p w14:paraId="082DDFC9"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 xml:space="preserve">U slučaju da odabrani ponuditelj ne dostavi novo jamstvo, Naručitelj će naplatiti jamstvo za uredno ispunjenje ugovora, te ima pravo raskinuti ugovor. </w:t>
      </w:r>
    </w:p>
    <w:p w14:paraId="62EEC9BB"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lastRenderedPageBreak/>
        <w:t xml:space="preserve">U slučaju da odabrani ponuditelj ne može iz opravdanih razloga dostaviti novo jamstvo u roku 5 (pet) dana, Naručitelj neće isplatiti nepodmirene obveze, po Ugovoru, u ukupnom iznosu jamstva za uredno ispunjenje ugovora. Na zadržana sredstva odabrani ponuditelj nema pravo obračunavati kamate. Nakon dostavljanja novog jamstva, Naručitelj će isplatiti zadržana sredstva. </w:t>
      </w:r>
    </w:p>
    <w:p w14:paraId="7DBDEF1C" w14:textId="77777777" w:rsidR="00263E5F" w:rsidRPr="00263E5F" w:rsidRDefault="00263E5F" w:rsidP="00263E5F">
      <w:pPr>
        <w:pStyle w:val="Default"/>
        <w:spacing w:after="0"/>
        <w:jc w:val="both"/>
        <w:rPr>
          <w:rFonts w:asciiTheme="minorHAnsi" w:hAnsiTheme="minorHAnsi" w:cstheme="minorHAnsi"/>
          <w:color w:val="auto"/>
        </w:rPr>
      </w:pPr>
    </w:p>
    <w:p w14:paraId="7A8AFFC0" w14:textId="77777777" w:rsidR="00263E5F" w:rsidRPr="00263E5F"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Ako jamstvo za uredno ispunjenje ugovora ne bude naplaćeno, naručitelj će ga vratiti odabranom ponuditelju po uredno obavljenom poslu odnosno po zaprimanju urednog završnog izvješća.</w:t>
      </w:r>
    </w:p>
    <w:p w14:paraId="41826F3F" w14:textId="77777777" w:rsidR="00263E5F" w:rsidRPr="00263E5F" w:rsidRDefault="00263E5F" w:rsidP="00263E5F">
      <w:pPr>
        <w:pStyle w:val="Default"/>
        <w:spacing w:after="0"/>
        <w:jc w:val="both"/>
        <w:rPr>
          <w:rFonts w:asciiTheme="minorHAnsi" w:hAnsiTheme="minorHAnsi" w:cstheme="minorHAnsi"/>
          <w:color w:val="auto"/>
        </w:rPr>
      </w:pPr>
    </w:p>
    <w:p w14:paraId="3C664BC2" w14:textId="43F29F86" w:rsidR="00765BED" w:rsidRDefault="00263E5F" w:rsidP="00263E5F">
      <w:pPr>
        <w:pStyle w:val="Default"/>
        <w:spacing w:after="0"/>
        <w:jc w:val="both"/>
        <w:rPr>
          <w:rFonts w:asciiTheme="minorHAnsi" w:hAnsiTheme="minorHAnsi" w:cstheme="minorHAnsi"/>
          <w:color w:val="auto"/>
        </w:rPr>
      </w:pPr>
      <w:r w:rsidRPr="00263E5F">
        <w:rPr>
          <w:rFonts w:asciiTheme="minorHAnsi" w:hAnsiTheme="minorHAnsi" w:cstheme="minorHAnsi"/>
          <w:color w:val="auto"/>
        </w:rPr>
        <w:t>Sukladno članku 214. stavku 4. ZJN 2016 neovisno o sredstvu jamstva koje je naručitelj odredio, gospodarski subjekt može dati novčani polog u traženom iznosu.</w:t>
      </w:r>
    </w:p>
    <w:p w14:paraId="75AD6B59" w14:textId="77777777" w:rsidR="00263E5F" w:rsidRPr="00460D6E" w:rsidRDefault="00263E5F" w:rsidP="00765BED">
      <w:pPr>
        <w:pStyle w:val="Default"/>
        <w:spacing w:after="0"/>
        <w:jc w:val="both"/>
        <w:rPr>
          <w:rFonts w:asciiTheme="minorHAnsi" w:hAnsiTheme="minorHAnsi" w:cstheme="minorHAnsi"/>
          <w:color w:val="auto"/>
        </w:rPr>
      </w:pPr>
    </w:p>
    <w:p w14:paraId="16BF1E5B" w14:textId="223F931E" w:rsidR="00BE23AD" w:rsidRPr="00BE23AD" w:rsidRDefault="00BE23AD" w:rsidP="00BE23AD">
      <w:pPr>
        <w:rPr>
          <w:rFonts w:cstheme="minorHAnsi"/>
          <w:color w:val="000000"/>
        </w:rPr>
      </w:pPr>
      <w:r>
        <w:rPr>
          <w:rStyle w:val="Istaknuto"/>
          <w:b/>
          <w:caps w:val="0"/>
          <w:color w:val="auto"/>
          <w:sz w:val="24"/>
          <w:szCs w:val="24"/>
        </w:rPr>
        <w:t>6</w:t>
      </w:r>
      <w:r w:rsidR="009413BC" w:rsidRPr="00C858EE">
        <w:rPr>
          <w:rStyle w:val="Istaknuto"/>
          <w:b/>
          <w:caps w:val="0"/>
          <w:color w:val="auto"/>
          <w:sz w:val="24"/>
          <w:szCs w:val="24"/>
        </w:rPr>
        <w:t>.</w:t>
      </w:r>
      <w:r w:rsidR="00263E5F">
        <w:rPr>
          <w:rStyle w:val="Istaknuto"/>
          <w:b/>
          <w:caps w:val="0"/>
          <w:color w:val="auto"/>
          <w:sz w:val="24"/>
          <w:szCs w:val="24"/>
        </w:rPr>
        <w:t>2</w:t>
      </w:r>
      <w:r w:rsidR="009413BC" w:rsidRPr="00C858EE">
        <w:rPr>
          <w:rStyle w:val="Istaknuto"/>
          <w:b/>
          <w:caps w:val="0"/>
          <w:color w:val="auto"/>
          <w:sz w:val="24"/>
          <w:szCs w:val="24"/>
        </w:rPr>
        <w:t xml:space="preserve">. </w:t>
      </w:r>
      <w:r w:rsidR="009413BC">
        <w:rPr>
          <w:rStyle w:val="Istaknuto"/>
          <w:b/>
          <w:caps w:val="0"/>
          <w:color w:val="auto"/>
          <w:sz w:val="24"/>
          <w:szCs w:val="24"/>
        </w:rPr>
        <w:t>D</w:t>
      </w:r>
      <w:r w:rsidR="009413BC" w:rsidRPr="00C858EE">
        <w:rPr>
          <w:rStyle w:val="Istaknuto"/>
          <w:b/>
          <w:caps w:val="0"/>
          <w:color w:val="auto"/>
          <w:sz w:val="24"/>
          <w:szCs w:val="24"/>
        </w:rPr>
        <w:t>atum, vrijeme i mjesto dostave ponuda i otvaranja ponuda</w:t>
      </w:r>
      <w:r w:rsidR="009413BC" w:rsidRPr="00C858EE">
        <w:rPr>
          <w:rFonts w:cstheme="minorHAnsi"/>
          <w:color w:val="000000"/>
        </w:rPr>
        <w:t xml:space="preserve"> </w:t>
      </w:r>
    </w:p>
    <w:p w14:paraId="64F54EF2" w14:textId="377D73A0" w:rsidR="00207810" w:rsidRDefault="00962B8C" w:rsidP="00BE23AD">
      <w:pPr>
        <w:pStyle w:val="Default"/>
        <w:spacing w:after="0"/>
        <w:jc w:val="both"/>
        <w:rPr>
          <w:rFonts w:asciiTheme="minorHAnsi" w:hAnsiTheme="minorHAnsi" w:cstheme="minorHAnsi"/>
          <w:b/>
          <w:bCs/>
        </w:rPr>
      </w:pPr>
      <w:r w:rsidRPr="00BE23AD">
        <w:rPr>
          <w:rFonts w:asciiTheme="minorHAnsi" w:hAnsiTheme="minorHAnsi" w:cstheme="minorHAnsi"/>
        </w:rPr>
        <w:t xml:space="preserve">Ponuditelj svoju elektroničku </w:t>
      </w:r>
      <w:r w:rsidRPr="00E26FD8">
        <w:rPr>
          <w:rFonts w:asciiTheme="minorHAnsi" w:hAnsiTheme="minorHAnsi" w:cstheme="minorHAnsi"/>
        </w:rPr>
        <w:t>ponudu mora dostavit</w:t>
      </w:r>
      <w:r w:rsidR="00BE23AD" w:rsidRPr="00E26FD8">
        <w:rPr>
          <w:rFonts w:asciiTheme="minorHAnsi" w:hAnsiTheme="minorHAnsi" w:cstheme="minorHAnsi"/>
        </w:rPr>
        <w:t>i</w:t>
      </w:r>
      <w:r w:rsidRPr="00E26FD8">
        <w:rPr>
          <w:rFonts w:asciiTheme="minorHAnsi" w:hAnsiTheme="minorHAnsi" w:cstheme="minorHAnsi"/>
        </w:rPr>
        <w:t xml:space="preserve"> </w:t>
      </w:r>
      <w:r w:rsidRPr="00E26FD8">
        <w:rPr>
          <w:rFonts w:asciiTheme="minorHAnsi" w:hAnsiTheme="minorHAnsi" w:cstheme="minorHAnsi"/>
          <w:b/>
          <w:bCs/>
        </w:rPr>
        <w:t>najkasnije do</w:t>
      </w:r>
      <w:r w:rsidR="007B505A" w:rsidRPr="00E26FD8">
        <w:rPr>
          <w:rFonts w:asciiTheme="minorHAnsi" w:hAnsiTheme="minorHAnsi" w:cstheme="minorHAnsi"/>
          <w:b/>
          <w:bCs/>
        </w:rPr>
        <w:t xml:space="preserve"> </w:t>
      </w:r>
      <w:r w:rsidR="00CF6FD7">
        <w:rPr>
          <w:rFonts w:asciiTheme="minorHAnsi" w:hAnsiTheme="minorHAnsi" w:cstheme="minorHAnsi"/>
          <w:b/>
          <w:bCs/>
        </w:rPr>
        <w:t>04</w:t>
      </w:r>
      <w:r w:rsidR="007B505A" w:rsidRPr="00E26FD8">
        <w:rPr>
          <w:rFonts w:asciiTheme="minorHAnsi" w:hAnsiTheme="minorHAnsi" w:cstheme="minorHAnsi"/>
          <w:b/>
          <w:bCs/>
        </w:rPr>
        <w:t xml:space="preserve">. </w:t>
      </w:r>
      <w:r w:rsidR="005E2B9A" w:rsidRPr="00E26FD8">
        <w:rPr>
          <w:rFonts w:asciiTheme="minorHAnsi" w:hAnsiTheme="minorHAnsi" w:cstheme="minorHAnsi"/>
          <w:b/>
          <w:bCs/>
        </w:rPr>
        <w:t>veljače</w:t>
      </w:r>
      <w:r w:rsidR="007B505A" w:rsidRPr="00E26FD8">
        <w:rPr>
          <w:rFonts w:asciiTheme="minorHAnsi" w:hAnsiTheme="minorHAnsi" w:cstheme="minorHAnsi"/>
          <w:b/>
          <w:bCs/>
        </w:rPr>
        <w:t xml:space="preserve"> </w:t>
      </w:r>
      <w:r w:rsidRPr="00E26FD8">
        <w:rPr>
          <w:rFonts w:asciiTheme="minorHAnsi" w:hAnsiTheme="minorHAnsi" w:cstheme="minorHAnsi"/>
          <w:b/>
          <w:bCs/>
        </w:rPr>
        <w:t>20</w:t>
      </w:r>
      <w:r w:rsidR="00BE23AD" w:rsidRPr="00E26FD8">
        <w:rPr>
          <w:rFonts w:asciiTheme="minorHAnsi" w:hAnsiTheme="minorHAnsi" w:cstheme="minorHAnsi"/>
          <w:b/>
          <w:bCs/>
        </w:rPr>
        <w:t>2</w:t>
      </w:r>
      <w:r w:rsidR="005E2B9A" w:rsidRPr="00E26FD8">
        <w:rPr>
          <w:rFonts w:asciiTheme="minorHAnsi" w:hAnsiTheme="minorHAnsi" w:cstheme="minorHAnsi"/>
          <w:b/>
          <w:bCs/>
        </w:rPr>
        <w:t>1</w:t>
      </w:r>
      <w:r w:rsidRPr="00E26FD8">
        <w:rPr>
          <w:rFonts w:asciiTheme="minorHAnsi" w:hAnsiTheme="minorHAnsi" w:cstheme="minorHAnsi"/>
          <w:b/>
          <w:bCs/>
        </w:rPr>
        <w:t>. godine do 1</w:t>
      </w:r>
      <w:r w:rsidR="00E26FD8" w:rsidRPr="00E26FD8">
        <w:rPr>
          <w:rFonts w:asciiTheme="minorHAnsi" w:hAnsiTheme="minorHAnsi" w:cstheme="minorHAnsi"/>
          <w:b/>
          <w:bCs/>
        </w:rPr>
        <w:t>0</w:t>
      </w:r>
      <w:r w:rsidRPr="00E26FD8">
        <w:rPr>
          <w:rFonts w:asciiTheme="minorHAnsi" w:hAnsiTheme="minorHAnsi" w:cstheme="minorHAnsi"/>
          <w:b/>
          <w:bCs/>
        </w:rPr>
        <w:t>:00 sati.</w:t>
      </w:r>
      <w:r w:rsidRPr="00BE23AD">
        <w:rPr>
          <w:rFonts w:asciiTheme="minorHAnsi" w:hAnsiTheme="minorHAnsi" w:cstheme="minorHAnsi"/>
          <w:b/>
          <w:bCs/>
        </w:rPr>
        <w:t xml:space="preserve"> </w:t>
      </w:r>
    </w:p>
    <w:p w14:paraId="542D5065" w14:textId="77777777" w:rsidR="00BE23AD" w:rsidRPr="00BE23AD" w:rsidRDefault="00BE23AD" w:rsidP="00BE23AD">
      <w:pPr>
        <w:pStyle w:val="Default"/>
        <w:spacing w:after="0"/>
        <w:jc w:val="both"/>
        <w:rPr>
          <w:rFonts w:asciiTheme="minorHAnsi" w:hAnsiTheme="minorHAnsi" w:cstheme="minorHAnsi"/>
          <w:b/>
          <w:bCs/>
        </w:rPr>
      </w:pPr>
    </w:p>
    <w:p w14:paraId="30A7293D" w14:textId="69720629" w:rsidR="00BE23AD" w:rsidRDefault="00BE23AD" w:rsidP="00BE23AD">
      <w:pPr>
        <w:pStyle w:val="Default"/>
        <w:spacing w:after="0"/>
        <w:jc w:val="both"/>
        <w:rPr>
          <w:rFonts w:asciiTheme="minorHAnsi" w:hAnsiTheme="minorHAnsi" w:cstheme="minorHAnsi"/>
        </w:rPr>
      </w:pPr>
      <w:r w:rsidRPr="00BE23AD">
        <w:rPr>
          <w:rFonts w:asciiTheme="minorHAnsi" w:hAnsiTheme="minorHAnsi" w:cstheme="minorHAnsi"/>
        </w:rPr>
        <w:t xml:space="preserve">Do tog roka ponuda mora biti zaprimljena kod naručitelja putem elektroničke pošte na adresu </w:t>
      </w:r>
      <w:hyperlink r:id="rId18" w:history="1">
        <w:r w:rsidRPr="00BE23AD">
          <w:rPr>
            <w:rStyle w:val="Hiperveza"/>
            <w:rFonts w:asciiTheme="minorHAnsi" w:hAnsiTheme="minorHAnsi" w:cstheme="minorHAnsi"/>
          </w:rPr>
          <w:t>opuzen@opuzen.hr</w:t>
        </w:r>
      </w:hyperlink>
      <w:r w:rsidRPr="00BE23AD">
        <w:rPr>
          <w:rFonts w:asciiTheme="minorHAnsi" w:hAnsiTheme="minorHAnsi" w:cstheme="minorHAnsi"/>
        </w:rPr>
        <w:t xml:space="preserve">. </w:t>
      </w:r>
    </w:p>
    <w:p w14:paraId="56633A12" w14:textId="77777777" w:rsidR="00BE23AD" w:rsidRPr="00BE23AD" w:rsidRDefault="00BE23AD" w:rsidP="00BE23AD">
      <w:pPr>
        <w:pStyle w:val="Default"/>
        <w:spacing w:after="0"/>
        <w:jc w:val="both"/>
        <w:rPr>
          <w:rFonts w:asciiTheme="minorHAnsi" w:hAnsiTheme="minorHAnsi" w:cstheme="minorHAnsi"/>
          <w:color w:val="auto"/>
        </w:rPr>
      </w:pPr>
    </w:p>
    <w:p w14:paraId="2F5F57D6" w14:textId="37B7A2F3" w:rsid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Ponude zaprimljene nakon isteka roka za dostavu ponuda neće se otvarati.</w:t>
      </w:r>
    </w:p>
    <w:p w14:paraId="1AF31906" w14:textId="77777777" w:rsidR="00BE23AD" w:rsidRPr="00BE23AD" w:rsidRDefault="00BE23AD" w:rsidP="00BE23AD">
      <w:pPr>
        <w:pStyle w:val="Default"/>
        <w:spacing w:after="0"/>
        <w:jc w:val="both"/>
        <w:rPr>
          <w:rFonts w:asciiTheme="minorHAnsi" w:hAnsiTheme="minorHAnsi" w:cstheme="minorHAnsi"/>
          <w:color w:val="auto"/>
        </w:rPr>
      </w:pPr>
    </w:p>
    <w:p w14:paraId="3FA137DD" w14:textId="14819691" w:rsidR="00BE23AD" w:rsidRPr="00BE23AD" w:rsidRDefault="00BE23AD" w:rsidP="00BE23AD">
      <w:pPr>
        <w:spacing w:after="0"/>
        <w:jc w:val="both"/>
        <w:rPr>
          <w:rFonts w:cstheme="minorHAnsi"/>
          <w:noProof/>
          <w:sz w:val="24"/>
          <w:szCs w:val="24"/>
        </w:rPr>
      </w:pPr>
      <w:r w:rsidRPr="00BE23AD">
        <w:rPr>
          <w:rFonts w:cstheme="minorHAnsi"/>
          <w:noProof/>
          <w:sz w:val="24"/>
          <w:szCs w:val="24"/>
        </w:rPr>
        <w:t>Otvaranje ponuda obavljaja Stručno povjerenstvo za nabavu kao ovlašteni predstavnici javnog naručitelja, a na temelju uvjeta i zahtjeva iz poziva na dostavu ponude.</w:t>
      </w:r>
    </w:p>
    <w:p w14:paraId="51F7A1F8" w14:textId="441EA978" w:rsidR="00BE23AD" w:rsidRPr="00BE23AD" w:rsidRDefault="00BE23AD" w:rsidP="00BE23AD">
      <w:pPr>
        <w:spacing w:after="0"/>
        <w:jc w:val="both"/>
        <w:rPr>
          <w:rFonts w:cstheme="minorHAnsi"/>
          <w:noProof/>
          <w:sz w:val="24"/>
          <w:szCs w:val="24"/>
        </w:rPr>
      </w:pPr>
      <w:r w:rsidRPr="00BE23AD">
        <w:rPr>
          <w:rFonts w:cstheme="minorHAnsi"/>
          <w:noProof/>
          <w:sz w:val="24"/>
          <w:szCs w:val="24"/>
        </w:rPr>
        <w:t xml:space="preserve">Ponude će otvoriti najmanje 2 (dva) ovlaštena predstavnika naručitelja. </w:t>
      </w:r>
    </w:p>
    <w:p w14:paraId="7F4EDD6D" w14:textId="74BD12A7" w:rsidR="00BE23AD" w:rsidRPr="00BE23AD" w:rsidRDefault="00BE23AD" w:rsidP="00BE23AD">
      <w:pPr>
        <w:spacing w:after="0"/>
        <w:jc w:val="both"/>
        <w:rPr>
          <w:rFonts w:cstheme="minorHAnsi"/>
          <w:noProof/>
          <w:sz w:val="24"/>
          <w:szCs w:val="24"/>
        </w:rPr>
      </w:pPr>
      <w:r w:rsidRPr="00BE23AD">
        <w:rPr>
          <w:rFonts w:cstheme="minorHAnsi"/>
          <w:noProof/>
          <w:sz w:val="24"/>
          <w:szCs w:val="24"/>
        </w:rPr>
        <w:t>Postupak otvaranja, pregleda i ocjene ponuda provodi se bez javnog otvaranja ponudapostupku otvaranja, pregleda i ocjene ponuda sastavlja se zapisnik.</w:t>
      </w:r>
    </w:p>
    <w:p w14:paraId="6F2B050E" w14:textId="2DB0C632" w:rsidR="00BE5DBF" w:rsidRDefault="00BE23AD" w:rsidP="00BE23AD">
      <w:pPr>
        <w:spacing w:after="0"/>
        <w:jc w:val="both"/>
        <w:rPr>
          <w:rFonts w:cstheme="minorHAnsi"/>
          <w:noProof/>
          <w:sz w:val="24"/>
          <w:szCs w:val="24"/>
        </w:rPr>
      </w:pPr>
      <w:r w:rsidRPr="00BE23AD">
        <w:rPr>
          <w:rFonts w:cstheme="minorHAnsi"/>
          <w:noProof/>
          <w:sz w:val="24"/>
          <w:szCs w:val="24"/>
        </w:rPr>
        <w:t>Pregled i ocjena ponuda tajni su do donošenja odluke Naručitelja.</w:t>
      </w:r>
    </w:p>
    <w:p w14:paraId="73B66B25" w14:textId="77777777" w:rsidR="00BE5DBF" w:rsidRPr="00BE23AD" w:rsidRDefault="00BE5DBF" w:rsidP="00BE23AD">
      <w:pPr>
        <w:spacing w:after="0"/>
        <w:jc w:val="both"/>
        <w:rPr>
          <w:rFonts w:cstheme="minorHAnsi"/>
          <w:noProof/>
          <w:sz w:val="24"/>
          <w:szCs w:val="24"/>
        </w:rPr>
      </w:pPr>
    </w:p>
    <w:p w14:paraId="57BA086D" w14:textId="0314718E" w:rsidR="000158FD" w:rsidRPr="00C858EE" w:rsidRDefault="00BE23AD" w:rsidP="009413BC">
      <w:pPr>
        <w:rPr>
          <w:rStyle w:val="Istaknuto"/>
          <w:b/>
          <w:color w:val="auto"/>
          <w:sz w:val="24"/>
          <w:szCs w:val="24"/>
        </w:rPr>
      </w:pPr>
      <w:r>
        <w:rPr>
          <w:rStyle w:val="Istaknuto"/>
          <w:b/>
          <w:caps w:val="0"/>
          <w:color w:val="auto"/>
          <w:sz w:val="24"/>
          <w:szCs w:val="24"/>
        </w:rPr>
        <w:t>6</w:t>
      </w:r>
      <w:r w:rsidR="009413BC" w:rsidRPr="00C858EE">
        <w:rPr>
          <w:rStyle w:val="Istaknuto"/>
          <w:b/>
          <w:caps w:val="0"/>
          <w:color w:val="auto"/>
          <w:sz w:val="24"/>
          <w:szCs w:val="24"/>
        </w:rPr>
        <w:t>.</w:t>
      </w:r>
      <w:r w:rsidR="00263E5F">
        <w:rPr>
          <w:rStyle w:val="Istaknuto"/>
          <w:b/>
          <w:caps w:val="0"/>
          <w:color w:val="auto"/>
          <w:sz w:val="24"/>
          <w:szCs w:val="24"/>
        </w:rPr>
        <w:t>3</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donošenja odluke o odabiru ili poništenju</w:t>
      </w:r>
    </w:p>
    <w:p w14:paraId="40C73800" w14:textId="2E57C2B1" w:rsidR="00BE23AD" w:rsidRDefault="00BE23AD" w:rsidP="00BE23AD">
      <w:pPr>
        <w:pStyle w:val="Default"/>
        <w:spacing w:after="0"/>
        <w:jc w:val="both"/>
        <w:rPr>
          <w:rFonts w:ascii="Calibri" w:hAnsi="Calibri" w:cs="Calibri"/>
          <w:color w:val="auto"/>
        </w:rPr>
      </w:pPr>
      <w:r w:rsidRPr="00AD746D">
        <w:rPr>
          <w:rFonts w:ascii="Calibri" w:hAnsi="Calibri" w:cs="Calibri"/>
          <w:color w:val="auto"/>
        </w:rPr>
        <w:t xml:space="preserve">Rok za donošenje </w:t>
      </w:r>
      <w:bookmarkStart w:id="20" w:name="_Hlk28074579"/>
      <w:r w:rsidR="0024683F">
        <w:rPr>
          <w:rFonts w:ascii="Calibri" w:hAnsi="Calibri" w:cs="Calibri"/>
          <w:color w:val="auto"/>
        </w:rPr>
        <w:t>odluke</w:t>
      </w:r>
      <w:r w:rsidRPr="00AD746D">
        <w:rPr>
          <w:rFonts w:ascii="Calibri" w:hAnsi="Calibri" w:cs="Calibri"/>
          <w:color w:val="auto"/>
        </w:rPr>
        <w:t xml:space="preserve"> o odabiru ili </w:t>
      </w:r>
      <w:r w:rsidRPr="0024683F">
        <w:rPr>
          <w:rFonts w:ascii="Calibri" w:hAnsi="Calibri" w:cs="Calibri"/>
          <w:color w:val="auto"/>
        </w:rPr>
        <w:t xml:space="preserve">poništenju </w:t>
      </w:r>
      <w:bookmarkEnd w:id="20"/>
      <w:r w:rsidRPr="0024683F">
        <w:rPr>
          <w:rFonts w:ascii="Calibri" w:hAnsi="Calibri" w:cs="Calibri"/>
          <w:color w:val="auto"/>
        </w:rPr>
        <w:t>iznosi 10 (deset) dana od dana</w:t>
      </w:r>
      <w:r w:rsidRPr="00AD746D">
        <w:rPr>
          <w:rFonts w:ascii="Calibri" w:hAnsi="Calibri" w:cs="Calibri"/>
          <w:color w:val="auto"/>
        </w:rPr>
        <w:t xml:space="preserve"> isteka roka za dostavu ponuda. </w:t>
      </w:r>
    </w:p>
    <w:p w14:paraId="02781DC8" w14:textId="4BB9F5F1" w:rsidR="00BE23AD" w:rsidRPr="00AD746D" w:rsidRDefault="0024683F" w:rsidP="00BE23AD">
      <w:pPr>
        <w:pStyle w:val="Default"/>
        <w:spacing w:after="0"/>
        <w:jc w:val="both"/>
        <w:rPr>
          <w:rFonts w:ascii="Calibri" w:hAnsi="Calibri" w:cs="Calibri"/>
          <w:color w:val="auto"/>
        </w:rPr>
      </w:pPr>
      <w:r>
        <w:rPr>
          <w:rFonts w:ascii="Calibri" w:hAnsi="Calibri" w:cs="Calibri"/>
          <w:color w:val="auto"/>
        </w:rPr>
        <w:t>Odluku</w:t>
      </w:r>
      <w:r w:rsidR="00BE23AD" w:rsidRPr="00AD746D">
        <w:rPr>
          <w:rFonts w:ascii="Calibri" w:hAnsi="Calibri" w:cs="Calibri"/>
          <w:color w:val="auto"/>
        </w:rPr>
        <w:t xml:space="preserve"> o odabiru ili poništenju </w:t>
      </w:r>
      <w:r w:rsidR="00BE23AD">
        <w:rPr>
          <w:rFonts w:ascii="Calibri" w:hAnsi="Calibri" w:cs="Calibri"/>
          <w:color w:val="auto"/>
        </w:rPr>
        <w:t>s preslikom zapisnika o pregledu i ocjeni ponuda, naručitelj će dostaviti svakom ponuditelju na dokaziv način.</w:t>
      </w:r>
    </w:p>
    <w:p w14:paraId="35BC1D3C" w14:textId="77777777" w:rsidR="00BE23AD" w:rsidRPr="00AD746D" w:rsidRDefault="00BE23AD" w:rsidP="00BE23AD">
      <w:pPr>
        <w:spacing w:after="0"/>
        <w:jc w:val="both"/>
        <w:rPr>
          <w:sz w:val="24"/>
          <w:szCs w:val="24"/>
        </w:rPr>
      </w:pPr>
      <w:r w:rsidRPr="00AD746D">
        <w:rPr>
          <w:sz w:val="24"/>
          <w:szCs w:val="24"/>
        </w:rPr>
        <w:lastRenderedPageBreak/>
        <w:t xml:space="preserve">Za odabir je dovoljna jedna valjana ponuda. </w:t>
      </w:r>
    </w:p>
    <w:p w14:paraId="0CBA5A58" w14:textId="13D7C93E" w:rsidR="00BE23AD" w:rsidRDefault="00BE23AD" w:rsidP="00BE23AD">
      <w:pPr>
        <w:spacing w:after="0"/>
        <w:jc w:val="both"/>
        <w:rPr>
          <w:sz w:val="24"/>
          <w:szCs w:val="24"/>
        </w:rPr>
      </w:pPr>
      <w:r w:rsidRPr="00AD746D">
        <w:rPr>
          <w:sz w:val="24"/>
          <w:szCs w:val="24"/>
        </w:rPr>
        <w:t>Ako su dvije ili više valjanih ponuda jednako rangirane prema kriteriju za odabir ponude, javni Naručitelj će odabrati ponudu koja je zaprimljena ranije.</w:t>
      </w:r>
    </w:p>
    <w:p w14:paraId="58500A31" w14:textId="77777777" w:rsidR="00BE23AD" w:rsidRDefault="00BE23AD" w:rsidP="00BE23AD">
      <w:pPr>
        <w:spacing w:after="0"/>
        <w:jc w:val="both"/>
        <w:rPr>
          <w:sz w:val="24"/>
          <w:szCs w:val="24"/>
        </w:rPr>
      </w:pPr>
    </w:p>
    <w:p w14:paraId="28B8E606" w14:textId="5020C225" w:rsidR="000158FD" w:rsidRPr="00C858EE" w:rsidRDefault="00BE23AD" w:rsidP="009413BC">
      <w:r>
        <w:rPr>
          <w:rStyle w:val="Istaknuto"/>
          <w:b/>
          <w:caps w:val="0"/>
          <w:color w:val="auto"/>
          <w:sz w:val="24"/>
          <w:szCs w:val="24"/>
        </w:rPr>
        <w:t>6</w:t>
      </w:r>
      <w:r w:rsidR="009413BC" w:rsidRPr="00C858EE">
        <w:rPr>
          <w:rStyle w:val="Istaknuto"/>
          <w:b/>
          <w:caps w:val="0"/>
          <w:color w:val="auto"/>
          <w:sz w:val="24"/>
          <w:szCs w:val="24"/>
        </w:rPr>
        <w:t>.</w:t>
      </w:r>
      <w:r w:rsidR="00263E5F">
        <w:rPr>
          <w:rStyle w:val="Istaknuto"/>
          <w:b/>
          <w:caps w:val="0"/>
          <w:color w:val="auto"/>
          <w:sz w:val="24"/>
          <w:szCs w:val="24"/>
        </w:rPr>
        <w:t>4</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način i uvjeti plaćanja</w:t>
      </w:r>
    </w:p>
    <w:p w14:paraId="585D47B9" w14:textId="4B988476" w:rsidR="00FF5BC8" w:rsidRDefault="000255EB" w:rsidP="00BE23AD">
      <w:pPr>
        <w:pStyle w:val="Default"/>
        <w:spacing w:after="0"/>
        <w:jc w:val="both"/>
        <w:rPr>
          <w:rFonts w:asciiTheme="minorHAnsi" w:hAnsiTheme="minorHAnsi" w:cstheme="minorHAnsi"/>
          <w:bCs/>
        </w:rPr>
      </w:pPr>
      <w:bookmarkStart w:id="21" w:name="_Hlk11050380"/>
      <w:r w:rsidRPr="00460D6E">
        <w:rPr>
          <w:rFonts w:asciiTheme="minorHAnsi" w:hAnsiTheme="minorHAnsi" w:cstheme="minorHAnsi"/>
        </w:rPr>
        <w:t>Sva plaćanja će se izvršiti</w:t>
      </w:r>
      <w:r w:rsidR="0067778F" w:rsidRPr="00460D6E">
        <w:rPr>
          <w:rFonts w:asciiTheme="minorHAnsi" w:hAnsiTheme="minorHAnsi" w:cstheme="minorHAnsi"/>
        </w:rPr>
        <w:t xml:space="preserve"> u kunama</w:t>
      </w:r>
      <w:r w:rsidRPr="00460D6E">
        <w:rPr>
          <w:rFonts w:asciiTheme="minorHAnsi" w:hAnsiTheme="minorHAnsi" w:cstheme="minorHAnsi"/>
        </w:rPr>
        <w:t xml:space="preserve"> na poslovni račun ponuditelja</w:t>
      </w:r>
      <w:r w:rsidR="00FF6E49">
        <w:rPr>
          <w:rFonts w:asciiTheme="minorHAnsi" w:hAnsiTheme="minorHAnsi" w:cstheme="minorHAnsi"/>
        </w:rPr>
        <w:t>.</w:t>
      </w:r>
    </w:p>
    <w:p w14:paraId="11FBD307" w14:textId="60DC9E92" w:rsidR="00BE23AD" w:rsidRDefault="00BE23AD" w:rsidP="00BE23AD">
      <w:pPr>
        <w:pStyle w:val="Default"/>
        <w:spacing w:after="0"/>
        <w:jc w:val="both"/>
        <w:rPr>
          <w:rFonts w:asciiTheme="minorHAnsi" w:hAnsiTheme="minorHAnsi" w:cstheme="minorHAnsi"/>
          <w:bCs/>
        </w:rPr>
      </w:pPr>
      <w:r w:rsidRPr="00BE23AD">
        <w:rPr>
          <w:rFonts w:asciiTheme="minorHAnsi" w:hAnsiTheme="minorHAnsi" w:cstheme="minorHAnsi"/>
          <w:bCs/>
        </w:rPr>
        <w:t>Predujam je isključen.</w:t>
      </w:r>
    </w:p>
    <w:p w14:paraId="0ABC29E0" w14:textId="77777777" w:rsidR="00BE23AD" w:rsidRPr="00BE23AD" w:rsidRDefault="00BE23AD" w:rsidP="00BE23AD">
      <w:pPr>
        <w:pStyle w:val="Default"/>
        <w:spacing w:after="0"/>
        <w:jc w:val="both"/>
        <w:rPr>
          <w:rFonts w:asciiTheme="minorHAnsi" w:hAnsiTheme="minorHAnsi" w:cstheme="minorHAnsi"/>
          <w:bCs/>
        </w:rPr>
      </w:pPr>
    </w:p>
    <w:p w14:paraId="45B11D6A" w14:textId="67CFAF7E" w:rsidR="00BE23AD" w:rsidRP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Naručitelj će sva plaćanja po ovom ugovoru izvršiti na temelju ispostavljenih privremenih situacija te ovjerene okončane situacije. Obračun i naplata izvršenih usluga obavit će se nakon ovjere računa od strane naručitelja, a sve temeljem jediničnih cijena iz ponudbenog troškovnika i stvarno izvršenih usluga.</w:t>
      </w:r>
    </w:p>
    <w:p w14:paraId="552D818A" w14:textId="2E88E8AE" w:rsidR="00BE23AD" w:rsidRP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Računi se ispostavljaju sukcesivno tijekom ugovornog razdoblja do 10. u mjesecu za izvršenu uslugu u prethodnom mjesecu. </w:t>
      </w:r>
    </w:p>
    <w:p w14:paraId="63B93ABD" w14:textId="4A7A02EE" w:rsid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se obvezuje plaćanje neprijepornog dijela računa izvršiti na poslovni račun odabranog ponuditelja u roku 30 (trideset) dana od dana primitka računa. </w:t>
      </w:r>
    </w:p>
    <w:p w14:paraId="45CF3E86" w14:textId="77777777" w:rsidR="00824D79" w:rsidRPr="00BE23AD" w:rsidRDefault="00824D79" w:rsidP="00BE23AD">
      <w:pPr>
        <w:autoSpaceDE w:val="0"/>
        <w:autoSpaceDN w:val="0"/>
        <w:adjustRightInd w:val="0"/>
        <w:spacing w:after="0"/>
        <w:jc w:val="both"/>
        <w:rPr>
          <w:rFonts w:cstheme="minorHAnsi"/>
          <w:color w:val="000000"/>
          <w:sz w:val="24"/>
          <w:szCs w:val="24"/>
        </w:rPr>
      </w:pPr>
    </w:p>
    <w:p w14:paraId="3950C0FC" w14:textId="5E61428F" w:rsidR="000255EB" w:rsidRP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rPr>
        <w:t xml:space="preserve">Naručitelj je od 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1. srpnja 2019. izdavati i slati elektroničke račune i prateće isprave sukladno europskoj normi. </w:t>
      </w:r>
      <w:r w:rsidRPr="00BE23AD">
        <w:rPr>
          <w:rFonts w:asciiTheme="minorHAnsi" w:hAnsiTheme="minorHAnsi" w:cstheme="minorHAnsi"/>
          <w:color w:val="auto"/>
        </w:rPr>
        <w:t xml:space="preserve"> </w:t>
      </w:r>
    </w:p>
    <w:bookmarkEnd w:id="21"/>
    <w:p w14:paraId="21AD3A3E" w14:textId="1F5EA53A" w:rsidR="00C83BE6" w:rsidRPr="00765BED" w:rsidRDefault="00C83BE6" w:rsidP="00C83BE6">
      <w:pPr>
        <w:pStyle w:val="Default"/>
        <w:spacing w:after="0"/>
        <w:jc w:val="both"/>
        <w:rPr>
          <w:rFonts w:asciiTheme="minorHAnsi" w:hAnsiTheme="minorHAnsi" w:cstheme="minorHAnsi"/>
          <w:color w:val="auto"/>
        </w:rPr>
      </w:pPr>
    </w:p>
    <w:p w14:paraId="0DA017B8" w14:textId="5E9FFB9A" w:rsidR="000158FD" w:rsidRDefault="00BE23AD" w:rsidP="00C83BE6">
      <w:pPr>
        <w:spacing w:after="0"/>
        <w:rPr>
          <w:rFonts w:cstheme="minorHAnsi"/>
        </w:rPr>
      </w:pPr>
      <w:r>
        <w:rPr>
          <w:rStyle w:val="Istaknuto"/>
          <w:b/>
          <w:caps w:val="0"/>
          <w:color w:val="auto"/>
          <w:sz w:val="24"/>
          <w:szCs w:val="24"/>
        </w:rPr>
        <w:t>6</w:t>
      </w:r>
      <w:r w:rsidR="009413BC" w:rsidRPr="00C858EE">
        <w:rPr>
          <w:rStyle w:val="Istaknuto"/>
          <w:b/>
          <w:caps w:val="0"/>
          <w:color w:val="auto"/>
          <w:sz w:val="24"/>
          <w:szCs w:val="24"/>
        </w:rPr>
        <w:t>.</w:t>
      </w:r>
      <w:r w:rsidR="00263E5F">
        <w:rPr>
          <w:rStyle w:val="Istaknuto"/>
          <w:b/>
          <w:caps w:val="0"/>
          <w:color w:val="auto"/>
          <w:sz w:val="24"/>
          <w:szCs w:val="24"/>
        </w:rPr>
        <w:t>5.</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za sklapanje ugovora</w:t>
      </w:r>
      <w:r w:rsidR="009413BC" w:rsidRPr="00C858EE">
        <w:rPr>
          <w:rFonts w:cstheme="minorHAnsi"/>
        </w:rPr>
        <w:t xml:space="preserve"> </w:t>
      </w:r>
    </w:p>
    <w:p w14:paraId="36BCDC0A" w14:textId="77777777" w:rsidR="00BE23AD" w:rsidRDefault="00BE23AD" w:rsidP="00C83BE6">
      <w:pPr>
        <w:pStyle w:val="Default"/>
        <w:spacing w:after="0"/>
        <w:jc w:val="both"/>
        <w:rPr>
          <w:rFonts w:asciiTheme="minorHAnsi" w:hAnsiTheme="minorHAnsi" w:cstheme="minorHAnsi"/>
          <w:color w:val="auto"/>
        </w:rPr>
      </w:pPr>
    </w:p>
    <w:p w14:paraId="13892E75" w14:textId="5E360CCC" w:rsidR="00BE23AD" w:rsidRDefault="000255EB" w:rsidP="00BE23AD">
      <w:pPr>
        <w:spacing w:after="0"/>
        <w:jc w:val="both"/>
        <w:rPr>
          <w:rFonts w:cstheme="minorHAnsi"/>
          <w:sz w:val="24"/>
          <w:szCs w:val="24"/>
        </w:rPr>
      </w:pPr>
      <w:r w:rsidRPr="007F7363">
        <w:rPr>
          <w:rFonts w:cstheme="minorHAnsi"/>
          <w:sz w:val="24"/>
          <w:szCs w:val="24"/>
        </w:rPr>
        <w:t>Ugovor će biti sklopljen sukladno uvjetima iz ov</w:t>
      </w:r>
      <w:r w:rsidR="0024683F" w:rsidRPr="007F7363">
        <w:rPr>
          <w:rFonts w:cstheme="minorHAnsi"/>
          <w:sz w:val="24"/>
          <w:szCs w:val="24"/>
        </w:rPr>
        <w:t xml:space="preserve">og Poziva </w:t>
      </w:r>
      <w:r w:rsidRPr="007F7363">
        <w:rPr>
          <w:rFonts w:cstheme="minorHAnsi"/>
          <w:sz w:val="24"/>
          <w:szCs w:val="24"/>
        </w:rPr>
        <w:t xml:space="preserve">i ponudi odabranog ponuditelja, a potpisat će se najkasnije u roku od </w:t>
      </w:r>
      <w:r w:rsidR="00BE23AD" w:rsidRPr="007F7363">
        <w:rPr>
          <w:rFonts w:cstheme="minorHAnsi"/>
          <w:sz w:val="24"/>
          <w:szCs w:val="24"/>
        </w:rPr>
        <w:t>10 (deset)</w:t>
      </w:r>
      <w:r w:rsidRPr="007F7363">
        <w:rPr>
          <w:rFonts w:cstheme="minorHAnsi"/>
          <w:sz w:val="24"/>
          <w:szCs w:val="24"/>
        </w:rPr>
        <w:t xml:space="preserve"> dana od dana </w:t>
      </w:r>
      <w:r w:rsidR="00BE23AD" w:rsidRPr="007F7363">
        <w:rPr>
          <w:rFonts w:cstheme="minorHAnsi"/>
          <w:sz w:val="24"/>
          <w:szCs w:val="24"/>
        </w:rPr>
        <w:t xml:space="preserve">dostave </w:t>
      </w:r>
      <w:r w:rsidR="0024683F" w:rsidRPr="007F7363">
        <w:rPr>
          <w:rFonts w:cstheme="minorHAnsi"/>
          <w:sz w:val="24"/>
          <w:szCs w:val="24"/>
        </w:rPr>
        <w:t>Odluke</w:t>
      </w:r>
      <w:r w:rsidR="00BE23AD" w:rsidRPr="007F7363">
        <w:rPr>
          <w:rFonts w:cstheme="minorHAnsi"/>
          <w:sz w:val="24"/>
          <w:szCs w:val="24"/>
        </w:rPr>
        <w:t xml:space="preserve"> o odabiru.</w:t>
      </w:r>
    </w:p>
    <w:p w14:paraId="47B35E11" w14:textId="77777777" w:rsidR="00BE23AD" w:rsidRPr="00BE23AD" w:rsidRDefault="00BE23AD" w:rsidP="00BE23AD">
      <w:pPr>
        <w:spacing w:after="0"/>
        <w:jc w:val="both"/>
        <w:rPr>
          <w:rFonts w:cstheme="minorHAnsi"/>
          <w:sz w:val="24"/>
          <w:szCs w:val="24"/>
        </w:rPr>
      </w:pPr>
    </w:p>
    <w:p w14:paraId="076FC760" w14:textId="746D2E3F" w:rsidR="00F02463" w:rsidRP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 xml:space="preserve">Ugovorne strane izvršavaju ugovor o nabavi u </w:t>
      </w:r>
      <w:r w:rsidR="00DC0636" w:rsidRPr="00BE23AD">
        <w:rPr>
          <w:rFonts w:asciiTheme="minorHAnsi" w:hAnsiTheme="minorHAnsi" w:cstheme="minorHAnsi"/>
          <w:color w:val="auto"/>
        </w:rPr>
        <w:t xml:space="preserve">skladu s uvjetima određenima u </w:t>
      </w:r>
      <w:r w:rsidR="00BE23AD" w:rsidRPr="00BE23AD">
        <w:rPr>
          <w:rFonts w:asciiTheme="minorHAnsi" w:hAnsiTheme="minorHAnsi" w:cstheme="minorHAnsi"/>
          <w:color w:val="auto"/>
        </w:rPr>
        <w:t>Pozivu</w:t>
      </w:r>
      <w:r w:rsidRPr="00BE23AD">
        <w:rPr>
          <w:rFonts w:asciiTheme="minorHAnsi" w:hAnsiTheme="minorHAnsi" w:cstheme="minorHAnsi"/>
          <w:color w:val="auto"/>
        </w:rPr>
        <w:t xml:space="preserve"> i odabranom ponudom.</w:t>
      </w:r>
    </w:p>
    <w:p w14:paraId="1182B759" w14:textId="46A9FABF" w:rsid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Na odgovornost ugovornih strana za ispunjenje obveza iz ugovora o nabavi</w:t>
      </w:r>
      <w:r w:rsidR="00BE23AD" w:rsidRPr="00BE23AD">
        <w:rPr>
          <w:rFonts w:asciiTheme="minorHAnsi" w:hAnsiTheme="minorHAnsi" w:cstheme="minorHAnsi"/>
          <w:color w:val="auto"/>
        </w:rPr>
        <w:t xml:space="preserve"> </w:t>
      </w:r>
      <w:r w:rsidR="003729FD" w:rsidRPr="00BE23AD">
        <w:rPr>
          <w:rFonts w:asciiTheme="minorHAnsi" w:hAnsiTheme="minorHAnsi" w:cstheme="minorHAnsi"/>
          <w:color w:val="auto"/>
        </w:rPr>
        <w:t>na odgovarajući način primjenjuju se odredbe zakona kojim se uređuju obvezni odnosi.</w:t>
      </w:r>
    </w:p>
    <w:p w14:paraId="020554D2" w14:textId="2193B131" w:rsidR="00413BE9" w:rsidRDefault="00413BE9" w:rsidP="00BE23AD">
      <w:pPr>
        <w:pStyle w:val="Default"/>
        <w:spacing w:after="0"/>
        <w:jc w:val="both"/>
        <w:rPr>
          <w:rFonts w:asciiTheme="minorHAnsi" w:hAnsiTheme="minorHAnsi" w:cstheme="minorHAnsi"/>
          <w:color w:val="auto"/>
        </w:rPr>
      </w:pPr>
    </w:p>
    <w:p w14:paraId="565470F1" w14:textId="7CCF1478" w:rsidR="00413BE9" w:rsidRDefault="00413BE9" w:rsidP="00413BE9">
      <w:pPr>
        <w:spacing w:after="0"/>
        <w:rPr>
          <w:b/>
          <w:spacing w:val="5"/>
          <w:sz w:val="24"/>
          <w:szCs w:val="24"/>
        </w:rPr>
      </w:pPr>
      <w:r>
        <w:rPr>
          <w:b/>
          <w:spacing w:val="5"/>
          <w:sz w:val="24"/>
          <w:szCs w:val="24"/>
        </w:rPr>
        <w:t>6</w:t>
      </w:r>
      <w:r w:rsidRPr="00413BE9">
        <w:rPr>
          <w:b/>
          <w:spacing w:val="5"/>
          <w:sz w:val="24"/>
          <w:szCs w:val="24"/>
        </w:rPr>
        <w:t>.</w:t>
      </w:r>
      <w:r w:rsidR="00263E5F">
        <w:rPr>
          <w:b/>
          <w:spacing w:val="5"/>
          <w:sz w:val="24"/>
          <w:szCs w:val="24"/>
        </w:rPr>
        <w:t>6</w:t>
      </w:r>
      <w:r w:rsidRPr="00413BE9">
        <w:rPr>
          <w:b/>
          <w:spacing w:val="5"/>
          <w:sz w:val="24"/>
          <w:szCs w:val="24"/>
        </w:rPr>
        <w:t>. Izmjene ugovora o nabavi</w:t>
      </w:r>
    </w:p>
    <w:p w14:paraId="6D247C06" w14:textId="77777777" w:rsidR="005E2B9A" w:rsidRPr="005E2B9A" w:rsidRDefault="005E2B9A" w:rsidP="00413BE9">
      <w:pPr>
        <w:spacing w:after="0"/>
        <w:rPr>
          <w:b/>
          <w:spacing w:val="5"/>
          <w:sz w:val="24"/>
          <w:szCs w:val="24"/>
        </w:rPr>
      </w:pPr>
    </w:p>
    <w:p w14:paraId="007DAD2A" w14:textId="680E81AD" w:rsidR="00413BE9" w:rsidRPr="00413BE9" w:rsidRDefault="00413BE9" w:rsidP="00413BE9">
      <w:pPr>
        <w:autoSpaceDE w:val="0"/>
        <w:autoSpaceDN w:val="0"/>
        <w:adjustRightInd w:val="0"/>
        <w:spacing w:after="0"/>
        <w:jc w:val="both"/>
        <w:rPr>
          <w:rFonts w:cstheme="minorHAnsi"/>
          <w:sz w:val="24"/>
          <w:szCs w:val="24"/>
        </w:rPr>
      </w:pPr>
      <w:r w:rsidRPr="00413BE9">
        <w:rPr>
          <w:rFonts w:cstheme="minorHAnsi"/>
          <w:sz w:val="24"/>
          <w:szCs w:val="24"/>
        </w:rPr>
        <w:t>Naručitelj smije izmijeniti ugovor o nabavi tijekom njegova trajanja bez provođenja novog postupka nabave samo u skladu s odredbama članaka 315. - 320. ZJN 2016.</w:t>
      </w:r>
    </w:p>
    <w:p w14:paraId="5223FC46" w14:textId="2985D5F8" w:rsidR="00595806"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smije izmijeniti ugovor o nabavi tijekom njegova trajanja bez provođenja novog postupka nabave ako izmjene, neovisno o njihovoj vrijednosti, nisu značajne u smislu članka 321. ZJN 2016.</w:t>
      </w:r>
    </w:p>
    <w:p w14:paraId="28C7CBB5" w14:textId="589F4296" w:rsidR="00413BE9" w:rsidRPr="00413BE9" w:rsidRDefault="00413BE9" w:rsidP="00413BE9">
      <w:pPr>
        <w:spacing w:before="100"/>
      </w:pPr>
      <w:r>
        <w:rPr>
          <w:b/>
          <w:spacing w:val="5"/>
          <w:sz w:val="24"/>
          <w:szCs w:val="24"/>
        </w:rPr>
        <w:t>6</w:t>
      </w:r>
      <w:r w:rsidRPr="00413BE9">
        <w:rPr>
          <w:b/>
          <w:spacing w:val="5"/>
          <w:sz w:val="24"/>
          <w:szCs w:val="24"/>
        </w:rPr>
        <w:t>.</w:t>
      </w:r>
      <w:r w:rsidR="00263E5F">
        <w:rPr>
          <w:b/>
          <w:spacing w:val="5"/>
          <w:sz w:val="24"/>
          <w:szCs w:val="24"/>
        </w:rPr>
        <w:t>7</w:t>
      </w:r>
      <w:r w:rsidRPr="00413BE9">
        <w:rPr>
          <w:b/>
          <w:spacing w:val="5"/>
          <w:sz w:val="24"/>
          <w:szCs w:val="24"/>
        </w:rPr>
        <w:t>. Raskid ugovora</w:t>
      </w:r>
    </w:p>
    <w:p w14:paraId="13DEA6EA" w14:textId="0225DB2F" w:rsidR="00413BE9"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je obvezan  raskinuti ugovor o nabavi tijekom njegova trajanja:</w:t>
      </w:r>
    </w:p>
    <w:p w14:paraId="5FB60F69"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 xml:space="preserve">ako je ugovor značajno izmijenjen, što bi zahtijevalo novi postupak nabave na temelju članka 321.ZJN, </w:t>
      </w:r>
    </w:p>
    <w:p w14:paraId="667A1605" w14:textId="015644A3"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je ugovaratelj morao biti isključen iz postupka nabave zbog postojanja osnova za isključenje iz članka 251. stavka 1. ZJN,</w:t>
      </w:r>
    </w:p>
    <w:p w14:paraId="74ABA6B7"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obveza iz osnivačkih Ugovora i Direktive 2014/24/EU, a koja je utvrđena presudom Suda Europske unije u postupku iz članka 258. Ugovora o funkcioniranju Europske unije,</w:t>
      </w:r>
    </w:p>
    <w:p w14:paraId="6DD18E00" w14:textId="7F9F6A5D" w:rsidR="00824D79" w:rsidRDefault="00413BE9" w:rsidP="00824D79">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odredaba ovoga Zakona, a koja je utvrđena pravomoćnom presudom nadležnog upravnog suda.</w:t>
      </w:r>
    </w:p>
    <w:p w14:paraId="21C074B0" w14:textId="77777777" w:rsidR="00824D79" w:rsidRPr="00824D79" w:rsidRDefault="00824D79" w:rsidP="00824D79">
      <w:pPr>
        <w:autoSpaceDE w:val="0"/>
        <w:autoSpaceDN w:val="0"/>
        <w:adjustRightInd w:val="0"/>
        <w:spacing w:before="100" w:after="0"/>
        <w:ind w:left="1077"/>
        <w:jc w:val="both"/>
        <w:rPr>
          <w:rFonts w:cstheme="minorHAnsi"/>
          <w:sz w:val="24"/>
          <w:szCs w:val="24"/>
        </w:rPr>
      </w:pPr>
    </w:p>
    <w:p w14:paraId="75B3C3C9" w14:textId="1CA77EFE" w:rsidR="00B421A4" w:rsidRPr="00C858EE" w:rsidRDefault="00BE23AD" w:rsidP="00C83BE6">
      <w:pPr>
        <w:jc w:val="both"/>
        <w:rPr>
          <w:rStyle w:val="Istaknuto"/>
          <w:b/>
          <w:color w:val="auto"/>
          <w:sz w:val="24"/>
          <w:szCs w:val="24"/>
        </w:rPr>
      </w:pPr>
      <w:r w:rsidRPr="00BE23AD">
        <w:rPr>
          <w:rStyle w:val="Istaknuto"/>
          <w:b/>
          <w:caps w:val="0"/>
          <w:color w:val="auto"/>
          <w:sz w:val="24"/>
          <w:szCs w:val="24"/>
        </w:rPr>
        <w:t>6</w:t>
      </w:r>
      <w:r w:rsidR="009413BC" w:rsidRPr="00BE23AD">
        <w:rPr>
          <w:rStyle w:val="Istaknuto"/>
          <w:b/>
          <w:caps w:val="0"/>
          <w:color w:val="auto"/>
          <w:sz w:val="24"/>
          <w:szCs w:val="24"/>
        </w:rPr>
        <w:t>.</w:t>
      </w:r>
      <w:r w:rsidR="00263E5F">
        <w:rPr>
          <w:rStyle w:val="Istaknuto"/>
          <w:b/>
          <w:caps w:val="0"/>
          <w:color w:val="auto"/>
          <w:sz w:val="24"/>
          <w:szCs w:val="24"/>
        </w:rPr>
        <w:t>8</w:t>
      </w:r>
      <w:r w:rsidR="009413BC" w:rsidRPr="00BE23AD">
        <w:rPr>
          <w:rStyle w:val="Istaknuto"/>
          <w:b/>
          <w:caps w:val="0"/>
          <w:color w:val="auto"/>
          <w:sz w:val="24"/>
          <w:szCs w:val="24"/>
        </w:rPr>
        <w:t xml:space="preserve">. </w:t>
      </w:r>
      <w:r w:rsidRPr="00BE23AD">
        <w:rPr>
          <w:rStyle w:val="Istaknuto"/>
          <w:b/>
          <w:caps w:val="0"/>
          <w:color w:val="auto"/>
          <w:sz w:val="24"/>
          <w:szCs w:val="24"/>
        </w:rPr>
        <w:t>Posebni uvjeti za izvršenje ugovora</w:t>
      </w:r>
    </w:p>
    <w:p w14:paraId="267592EE" w14:textId="145A1B92" w:rsidR="00BE23AD" w:rsidRDefault="00BE23AD" w:rsidP="00BE23AD">
      <w:pPr>
        <w:spacing w:after="0"/>
        <w:jc w:val="both"/>
        <w:rPr>
          <w:rFonts w:eastAsia="Arial" w:cstheme="minorHAnsi"/>
          <w:color w:val="0F243E" w:themeColor="text2" w:themeShade="80"/>
          <w:sz w:val="24"/>
          <w:szCs w:val="24"/>
        </w:rPr>
      </w:pPr>
      <w:r w:rsidRPr="00BE23AD">
        <w:rPr>
          <w:rFonts w:eastAsia="Arial" w:cstheme="minorHAnsi"/>
          <w:color w:val="0F243E" w:themeColor="text2" w:themeShade="80"/>
          <w:sz w:val="24"/>
          <w:szCs w:val="24"/>
        </w:rPr>
        <w:t xml:space="preserve">Prijedlog Ugovora o nabavi predmetnih usluga sastavni je dio ovog </w:t>
      </w:r>
      <w:r w:rsidRPr="0024683F">
        <w:rPr>
          <w:rFonts w:eastAsia="Arial" w:cstheme="minorHAnsi"/>
          <w:color w:val="0F243E" w:themeColor="text2" w:themeShade="80"/>
          <w:sz w:val="24"/>
          <w:szCs w:val="24"/>
        </w:rPr>
        <w:t xml:space="preserve">Poziva </w:t>
      </w:r>
      <w:r w:rsidR="0024683F" w:rsidRPr="004D34B3">
        <w:rPr>
          <w:rFonts w:eastAsia="Arial" w:cstheme="minorHAnsi"/>
          <w:color w:val="0F243E" w:themeColor="text2" w:themeShade="80"/>
          <w:sz w:val="24"/>
          <w:szCs w:val="24"/>
        </w:rPr>
        <w:t>(</w:t>
      </w:r>
      <w:r w:rsidRPr="004D34B3">
        <w:rPr>
          <w:rFonts w:eastAsia="Arial" w:cstheme="minorHAnsi"/>
          <w:color w:val="0F243E" w:themeColor="text2" w:themeShade="80"/>
          <w:sz w:val="24"/>
          <w:szCs w:val="24"/>
        </w:rPr>
        <w:t xml:space="preserve">PRILOG </w:t>
      </w:r>
      <w:r w:rsidR="00CF6FD7">
        <w:rPr>
          <w:rFonts w:eastAsia="Arial" w:cstheme="minorHAnsi"/>
          <w:color w:val="0F243E" w:themeColor="text2" w:themeShade="80"/>
          <w:sz w:val="24"/>
          <w:szCs w:val="24"/>
        </w:rPr>
        <w:t>3</w:t>
      </w:r>
      <w:r w:rsidR="0024683F" w:rsidRPr="004D34B3">
        <w:rPr>
          <w:rFonts w:eastAsia="Arial" w:cstheme="minorHAnsi"/>
          <w:color w:val="0F243E" w:themeColor="text2" w:themeShade="80"/>
          <w:sz w:val="24"/>
          <w:szCs w:val="24"/>
        </w:rPr>
        <w:t>.)</w:t>
      </w:r>
      <w:r w:rsidRPr="004D34B3">
        <w:rPr>
          <w:rFonts w:eastAsia="Arial" w:cstheme="minorHAnsi"/>
          <w:color w:val="0F243E" w:themeColor="text2" w:themeShade="80"/>
          <w:sz w:val="24"/>
          <w:szCs w:val="24"/>
        </w:rPr>
        <w:t xml:space="preserve"> i odabrani</w:t>
      </w:r>
      <w:r w:rsidRPr="00BE23AD">
        <w:rPr>
          <w:rFonts w:eastAsia="Arial" w:cstheme="minorHAnsi"/>
          <w:color w:val="0F243E" w:themeColor="text2" w:themeShade="80"/>
          <w:sz w:val="24"/>
          <w:szCs w:val="24"/>
        </w:rPr>
        <w:t xml:space="preserve"> ponuditelj je dužan u svemu postupati sukladno ovom Pozivu, odabranoj ponudi i ugovoru.</w:t>
      </w:r>
    </w:p>
    <w:p w14:paraId="024134A2" w14:textId="77777777" w:rsidR="00D13597" w:rsidRPr="003C26E2" w:rsidRDefault="00D13597" w:rsidP="00BE23AD">
      <w:pPr>
        <w:spacing w:after="0"/>
        <w:jc w:val="both"/>
        <w:rPr>
          <w:rFonts w:eastAsia="Arial" w:cstheme="minorHAnsi"/>
          <w:color w:val="0F243E" w:themeColor="text2" w:themeShade="80"/>
          <w:sz w:val="24"/>
          <w:szCs w:val="24"/>
        </w:rPr>
      </w:pPr>
    </w:p>
    <w:p w14:paraId="037B90CA" w14:textId="313683DA" w:rsidR="000158FD" w:rsidRPr="00C858EE" w:rsidRDefault="00BE23AD" w:rsidP="009413BC">
      <w:pPr>
        <w:rPr>
          <w:rStyle w:val="Istaknuto"/>
          <w:b/>
          <w:color w:val="auto"/>
          <w:sz w:val="24"/>
          <w:szCs w:val="24"/>
        </w:rPr>
      </w:pPr>
      <w:r>
        <w:rPr>
          <w:rStyle w:val="Istaknuto"/>
          <w:b/>
          <w:caps w:val="0"/>
          <w:color w:val="auto"/>
          <w:sz w:val="24"/>
          <w:szCs w:val="24"/>
        </w:rPr>
        <w:t>6</w:t>
      </w:r>
      <w:r w:rsidR="009413BC" w:rsidRPr="00C858EE">
        <w:rPr>
          <w:rStyle w:val="Istaknuto"/>
          <w:b/>
          <w:caps w:val="0"/>
          <w:color w:val="auto"/>
          <w:sz w:val="24"/>
          <w:szCs w:val="24"/>
        </w:rPr>
        <w:t>.</w:t>
      </w:r>
      <w:r w:rsidR="00263E5F">
        <w:rPr>
          <w:rStyle w:val="Istaknuto"/>
          <w:b/>
          <w:caps w:val="0"/>
          <w:color w:val="auto"/>
          <w:sz w:val="24"/>
          <w:szCs w:val="24"/>
        </w:rPr>
        <w:t>9</w:t>
      </w:r>
      <w:r w:rsidR="009413BC" w:rsidRPr="00C858EE">
        <w:rPr>
          <w:rStyle w:val="Istaknuto"/>
          <w:b/>
          <w:caps w:val="0"/>
          <w:color w:val="auto"/>
          <w:sz w:val="24"/>
          <w:szCs w:val="24"/>
        </w:rPr>
        <w:t xml:space="preserve">. </w:t>
      </w:r>
      <w:r w:rsidR="009413BC">
        <w:rPr>
          <w:rStyle w:val="Istaknuto"/>
          <w:b/>
          <w:caps w:val="0"/>
          <w:color w:val="auto"/>
          <w:sz w:val="24"/>
          <w:szCs w:val="24"/>
        </w:rPr>
        <w:t>O</w:t>
      </w:r>
      <w:r w:rsidR="009413BC" w:rsidRPr="00C858EE">
        <w:rPr>
          <w:rStyle w:val="Istaknuto"/>
          <w:b/>
          <w:caps w:val="0"/>
          <w:color w:val="auto"/>
          <w:sz w:val="24"/>
          <w:szCs w:val="24"/>
        </w:rPr>
        <w:t>stalo</w:t>
      </w:r>
    </w:p>
    <w:p w14:paraId="2EED1B36" w14:textId="77777777" w:rsidR="00BE23AD" w:rsidRDefault="00BE23AD" w:rsidP="00BE23AD">
      <w:pPr>
        <w:pStyle w:val="Default"/>
        <w:jc w:val="both"/>
        <w:rPr>
          <w:rFonts w:asciiTheme="minorHAnsi" w:hAnsiTheme="minorHAnsi" w:cstheme="minorHAnsi"/>
        </w:rPr>
      </w:pPr>
      <w:r w:rsidRPr="00BE23AD">
        <w:rPr>
          <w:rFonts w:asciiTheme="minorHAnsi" w:hAnsiTheme="minorHAnsi" w:cstheme="minorHAnsi"/>
        </w:rPr>
        <w:t>Na ovaj postupak ne primjenjuje se Zakon o javnoj nabavi.</w:t>
      </w:r>
      <w:r>
        <w:rPr>
          <w:rFonts w:asciiTheme="minorHAnsi" w:hAnsiTheme="minorHAnsi" w:cstheme="minorHAnsi"/>
        </w:rPr>
        <w:t xml:space="preserve"> </w:t>
      </w:r>
    </w:p>
    <w:p w14:paraId="0270DC6B" w14:textId="5AE85975" w:rsidR="005E2B9A" w:rsidRDefault="00776747" w:rsidP="00902DAC">
      <w:pPr>
        <w:spacing w:after="0" w:line="240" w:lineRule="auto"/>
        <w:jc w:val="both"/>
        <w:rPr>
          <w:rFonts w:cstheme="minorHAnsi"/>
          <w:sz w:val="24"/>
          <w:szCs w:val="24"/>
        </w:rPr>
      </w:pPr>
      <w:r w:rsidRPr="00B54403">
        <w:rPr>
          <w:rFonts w:cstheme="minorHAnsi"/>
          <w:sz w:val="24"/>
          <w:szCs w:val="24"/>
        </w:rPr>
        <w:t>Za sve što nije regulirano ov</w:t>
      </w:r>
      <w:r w:rsidR="00BE23AD">
        <w:rPr>
          <w:rFonts w:cstheme="minorHAnsi"/>
          <w:sz w:val="24"/>
          <w:szCs w:val="24"/>
        </w:rPr>
        <w:t xml:space="preserve">im Pozivom </w:t>
      </w:r>
      <w:r w:rsidRPr="00B54403">
        <w:rPr>
          <w:rFonts w:cstheme="minorHAnsi"/>
          <w:sz w:val="24"/>
          <w:szCs w:val="24"/>
        </w:rPr>
        <w:t>primjenjivat će se odredbe ZJN 2016, na odgovarajući način odredbe Pravilnik o dokumentaciji o nabavi te ponudi u postupcima javne nabave („Narodne novine“ broj 65/</w:t>
      </w:r>
      <w:r w:rsidRPr="00713298">
        <w:rPr>
          <w:rFonts w:cstheme="minorHAnsi"/>
          <w:sz w:val="24"/>
          <w:szCs w:val="24"/>
        </w:rPr>
        <w:t>17</w:t>
      </w:r>
      <w:r w:rsidR="00713298">
        <w:rPr>
          <w:rFonts w:cstheme="minorHAnsi"/>
          <w:sz w:val="24"/>
          <w:szCs w:val="24"/>
        </w:rPr>
        <w:t xml:space="preserve"> i 75/20</w:t>
      </w:r>
      <w:r w:rsidRPr="00713298">
        <w:rPr>
          <w:rFonts w:cstheme="minorHAnsi"/>
          <w:sz w:val="24"/>
          <w:szCs w:val="24"/>
        </w:rPr>
        <w:t>)</w:t>
      </w:r>
      <w:r w:rsidRPr="00B54403">
        <w:rPr>
          <w:rFonts w:cstheme="minorHAnsi"/>
          <w:sz w:val="24"/>
          <w:szCs w:val="24"/>
        </w:rPr>
        <w:t xml:space="preserve"> te drugi relevantni zakoni i podzakonski propisi Republike Hrvatske.</w:t>
      </w:r>
    </w:p>
    <w:p w14:paraId="19D16C21" w14:textId="77777777" w:rsidR="005E2B9A" w:rsidRDefault="005E2B9A" w:rsidP="00902DAC">
      <w:pPr>
        <w:spacing w:after="0" w:line="240" w:lineRule="auto"/>
        <w:jc w:val="both"/>
        <w:rPr>
          <w:rFonts w:cstheme="minorHAnsi"/>
          <w:sz w:val="24"/>
          <w:szCs w:val="24"/>
        </w:rPr>
      </w:pPr>
    </w:p>
    <w:p w14:paraId="483606FF" w14:textId="38019BC7" w:rsidR="007005AB" w:rsidRPr="00CF6FD7" w:rsidRDefault="007005AB" w:rsidP="007005AB">
      <w:pPr>
        <w:autoSpaceDE w:val="0"/>
        <w:autoSpaceDN w:val="0"/>
        <w:adjustRightInd w:val="0"/>
        <w:spacing w:after="0" w:line="480" w:lineRule="auto"/>
        <w:rPr>
          <w:rStyle w:val="Istaknutareferenca"/>
          <w:i w:val="0"/>
          <w:iCs w:val="0"/>
          <w:color w:val="auto"/>
          <w:sz w:val="24"/>
          <w:szCs w:val="24"/>
        </w:rPr>
      </w:pPr>
      <w:r w:rsidRPr="007005AB">
        <w:rPr>
          <w:rStyle w:val="Istaknutareferenca"/>
          <w:i w:val="0"/>
          <w:iCs w:val="0"/>
          <w:caps w:val="0"/>
          <w:color w:val="auto"/>
          <w:sz w:val="24"/>
          <w:szCs w:val="24"/>
        </w:rPr>
        <w:t>6.</w:t>
      </w:r>
      <w:r w:rsidR="00CE36EC">
        <w:rPr>
          <w:rStyle w:val="Istaknutareferenca"/>
          <w:i w:val="0"/>
          <w:iCs w:val="0"/>
          <w:caps w:val="0"/>
          <w:color w:val="auto"/>
          <w:sz w:val="24"/>
          <w:szCs w:val="24"/>
        </w:rPr>
        <w:t>9</w:t>
      </w:r>
      <w:r w:rsidRPr="007005AB">
        <w:rPr>
          <w:rStyle w:val="Istaknutareferenca"/>
          <w:i w:val="0"/>
          <w:iCs w:val="0"/>
          <w:caps w:val="0"/>
          <w:color w:val="auto"/>
          <w:sz w:val="24"/>
          <w:szCs w:val="24"/>
        </w:rPr>
        <w:t xml:space="preserve">. </w:t>
      </w:r>
      <w:r>
        <w:rPr>
          <w:rStyle w:val="Istaknutareferenca"/>
          <w:i w:val="0"/>
          <w:iCs w:val="0"/>
          <w:caps w:val="0"/>
          <w:color w:val="auto"/>
          <w:sz w:val="24"/>
          <w:szCs w:val="24"/>
        </w:rPr>
        <w:t>D</w:t>
      </w:r>
      <w:r w:rsidRPr="007005AB">
        <w:rPr>
          <w:rStyle w:val="Istaknutareferenca"/>
          <w:i w:val="0"/>
          <w:iCs w:val="0"/>
          <w:caps w:val="0"/>
          <w:color w:val="auto"/>
          <w:sz w:val="24"/>
          <w:szCs w:val="24"/>
        </w:rPr>
        <w:t xml:space="preserve">atum </w:t>
      </w:r>
      <w:r w:rsidRPr="00CF6FD7">
        <w:rPr>
          <w:rStyle w:val="Istaknutareferenca"/>
          <w:i w:val="0"/>
          <w:iCs w:val="0"/>
          <w:caps w:val="0"/>
          <w:color w:val="auto"/>
          <w:sz w:val="24"/>
          <w:szCs w:val="24"/>
        </w:rPr>
        <w:t>slanja poziva za dostavu ponuda</w:t>
      </w:r>
    </w:p>
    <w:p w14:paraId="464F70AF" w14:textId="3EDACAAD" w:rsidR="005E2B9A" w:rsidRPr="005E2B9A" w:rsidRDefault="005E2B9A" w:rsidP="005E2B9A">
      <w:pPr>
        <w:spacing w:after="0" w:line="240" w:lineRule="auto"/>
        <w:jc w:val="both"/>
        <w:rPr>
          <w:rFonts w:cstheme="minorHAnsi"/>
          <w:bCs/>
          <w:noProof/>
          <w:sz w:val="24"/>
          <w:szCs w:val="24"/>
        </w:rPr>
      </w:pPr>
      <w:bookmarkStart w:id="22" w:name="_Hlk536081784"/>
      <w:r w:rsidRPr="00CF6FD7">
        <w:rPr>
          <w:rFonts w:cstheme="minorHAnsi"/>
          <w:bCs/>
          <w:noProof/>
          <w:sz w:val="24"/>
          <w:szCs w:val="24"/>
        </w:rPr>
        <w:lastRenderedPageBreak/>
        <w:t xml:space="preserve">Naručitelj je, dana </w:t>
      </w:r>
      <w:r w:rsidR="00824D79" w:rsidRPr="00CF6FD7">
        <w:rPr>
          <w:rFonts w:cstheme="minorHAnsi"/>
          <w:bCs/>
          <w:noProof/>
          <w:sz w:val="24"/>
          <w:szCs w:val="24"/>
        </w:rPr>
        <w:t>01</w:t>
      </w:r>
      <w:r w:rsidRPr="00CF6FD7">
        <w:rPr>
          <w:rFonts w:cstheme="minorHAnsi"/>
          <w:bCs/>
          <w:noProof/>
          <w:sz w:val="24"/>
          <w:szCs w:val="24"/>
        </w:rPr>
        <w:t xml:space="preserve">. </w:t>
      </w:r>
      <w:r w:rsidR="00FF6E49" w:rsidRPr="00CF6FD7">
        <w:rPr>
          <w:rFonts w:cstheme="minorHAnsi"/>
          <w:bCs/>
          <w:noProof/>
          <w:sz w:val="24"/>
          <w:szCs w:val="24"/>
        </w:rPr>
        <w:t>veljače</w:t>
      </w:r>
      <w:r w:rsidRPr="00CF6FD7">
        <w:rPr>
          <w:rFonts w:cstheme="minorHAnsi"/>
          <w:bCs/>
          <w:noProof/>
          <w:sz w:val="24"/>
          <w:szCs w:val="24"/>
        </w:rPr>
        <w:t xml:space="preserve"> 2021. godine, sukladno Članku </w:t>
      </w:r>
      <w:r w:rsidR="00CF6FD7" w:rsidRPr="00CF6FD7">
        <w:rPr>
          <w:rFonts w:cstheme="minorHAnsi"/>
          <w:bCs/>
          <w:noProof/>
          <w:sz w:val="24"/>
          <w:szCs w:val="24"/>
        </w:rPr>
        <w:t>7</w:t>
      </w:r>
      <w:r w:rsidRPr="00CF6FD7">
        <w:rPr>
          <w:rFonts w:cstheme="minorHAnsi"/>
          <w:bCs/>
          <w:noProof/>
          <w:sz w:val="24"/>
          <w:szCs w:val="24"/>
        </w:rPr>
        <w:t>. Pravilnika o provođenju</w:t>
      </w:r>
      <w:r w:rsidRPr="005E2B9A">
        <w:rPr>
          <w:rFonts w:cstheme="minorHAnsi"/>
          <w:bCs/>
          <w:noProof/>
          <w:sz w:val="24"/>
          <w:szCs w:val="24"/>
        </w:rPr>
        <w:t xml:space="preserve"> postupka jednostavne nabave, dostavio Poziv na dostavu ponude elektroničkim putem na adres</w:t>
      </w:r>
      <w:r w:rsidR="00824D79">
        <w:rPr>
          <w:rFonts w:cstheme="minorHAnsi"/>
          <w:bCs/>
          <w:noProof/>
          <w:sz w:val="24"/>
          <w:szCs w:val="24"/>
        </w:rPr>
        <w:t>u</w:t>
      </w:r>
      <w:r w:rsidRPr="005E2B9A">
        <w:rPr>
          <w:rFonts w:cstheme="minorHAnsi"/>
          <w:bCs/>
          <w:noProof/>
          <w:sz w:val="24"/>
          <w:szCs w:val="24"/>
        </w:rPr>
        <w:t xml:space="preserve"> gospodarsk</w:t>
      </w:r>
      <w:r w:rsidR="00824D79">
        <w:rPr>
          <w:rFonts w:cstheme="minorHAnsi"/>
          <w:bCs/>
          <w:noProof/>
          <w:sz w:val="24"/>
          <w:szCs w:val="24"/>
        </w:rPr>
        <w:t>og</w:t>
      </w:r>
      <w:r w:rsidRPr="005E2B9A">
        <w:rPr>
          <w:rFonts w:cstheme="minorHAnsi"/>
          <w:bCs/>
          <w:noProof/>
          <w:sz w:val="24"/>
          <w:szCs w:val="24"/>
        </w:rPr>
        <w:t xml:space="preserve"> subjekta</w:t>
      </w:r>
      <w:bookmarkEnd w:id="22"/>
      <w:r w:rsidR="00824D79">
        <w:rPr>
          <w:rFonts w:cstheme="minorHAnsi"/>
          <w:bCs/>
          <w:noProof/>
          <w:sz w:val="24"/>
          <w:szCs w:val="24"/>
        </w:rPr>
        <w:t>:</w:t>
      </w:r>
    </w:p>
    <w:p w14:paraId="70A2BDCA" w14:textId="77777777" w:rsidR="005E2B9A" w:rsidRPr="005E2B9A" w:rsidRDefault="005E2B9A" w:rsidP="005E2B9A">
      <w:pPr>
        <w:spacing w:after="0" w:line="240" w:lineRule="auto"/>
        <w:jc w:val="both"/>
        <w:rPr>
          <w:rFonts w:cstheme="minorHAnsi"/>
          <w:bCs/>
          <w:noProof/>
          <w:sz w:val="24"/>
          <w:szCs w:val="24"/>
        </w:rPr>
      </w:pPr>
    </w:p>
    <w:p w14:paraId="226ADE1D" w14:textId="41DC000A" w:rsidR="00C83BE6" w:rsidRPr="00824D79" w:rsidRDefault="00824D79" w:rsidP="00824D79">
      <w:pPr>
        <w:pStyle w:val="Odlomakpopisa"/>
        <w:numPr>
          <w:ilvl w:val="0"/>
          <w:numId w:val="34"/>
        </w:numPr>
        <w:spacing w:after="0" w:line="240" w:lineRule="auto"/>
        <w:jc w:val="both"/>
        <w:rPr>
          <w:rFonts w:cstheme="minorHAnsi"/>
          <w:sz w:val="24"/>
          <w:szCs w:val="24"/>
        </w:rPr>
      </w:pPr>
      <w:r w:rsidRPr="00824D79">
        <w:rPr>
          <w:rFonts w:cstheme="minorHAnsi"/>
          <w:sz w:val="24"/>
          <w:szCs w:val="24"/>
        </w:rPr>
        <w:t xml:space="preserve">PURIĆ PROJEKT d.o.o., </w:t>
      </w:r>
      <w:proofErr w:type="spellStart"/>
      <w:r w:rsidRPr="00824D79">
        <w:rPr>
          <w:rFonts w:cstheme="minorHAnsi"/>
          <w:sz w:val="24"/>
          <w:szCs w:val="24"/>
        </w:rPr>
        <w:t>Karamanova</w:t>
      </w:r>
      <w:proofErr w:type="spellEnd"/>
      <w:r w:rsidRPr="00824D79">
        <w:rPr>
          <w:rFonts w:cstheme="minorHAnsi"/>
          <w:sz w:val="24"/>
          <w:szCs w:val="24"/>
        </w:rPr>
        <w:t xml:space="preserve"> 1, 21000 Split; </w:t>
      </w:r>
      <w:hyperlink r:id="rId19" w:history="1">
        <w:r w:rsidR="00CF6FD7" w:rsidRPr="000E7AE1">
          <w:rPr>
            <w:rStyle w:val="Hiperveza"/>
            <w:rFonts w:cstheme="minorHAnsi"/>
            <w:sz w:val="24"/>
            <w:szCs w:val="24"/>
          </w:rPr>
          <w:t>fedja@puricprojekt.hr</w:t>
        </w:r>
      </w:hyperlink>
      <w:r w:rsidR="00CF6FD7">
        <w:rPr>
          <w:rFonts w:cstheme="minorHAnsi"/>
          <w:sz w:val="24"/>
          <w:szCs w:val="24"/>
        </w:rPr>
        <w:t xml:space="preserve"> </w:t>
      </w:r>
    </w:p>
    <w:p w14:paraId="78D7BC20" w14:textId="77777777" w:rsidR="00C83BE6" w:rsidRPr="00824D79" w:rsidRDefault="00C83BE6" w:rsidP="00902DAC">
      <w:pPr>
        <w:spacing w:after="0" w:line="240" w:lineRule="auto"/>
        <w:jc w:val="both"/>
        <w:rPr>
          <w:rFonts w:cstheme="minorHAnsi"/>
          <w:sz w:val="24"/>
          <w:szCs w:val="24"/>
        </w:rPr>
      </w:pPr>
    </w:p>
    <w:p w14:paraId="0758FD4E" w14:textId="77777777" w:rsidR="00C83BE6" w:rsidRDefault="00C83BE6" w:rsidP="00902DAC">
      <w:pPr>
        <w:spacing w:after="0" w:line="240" w:lineRule="auto"/>
        <w:jc w:val="both"/>
        <w:rPr>
          <w:rFonts w:cstheme="minorHAnsi"/>
          <w:sz w:val="24"/>
          <w:szCs w:val="24"/>
        </w:rPr>
      </w:pPr>
    </w:p>
    <w:p w14:paraId="7BFA5F8A" w14:textId="77777777" w:rsidR="00C83BE6" w:rsidRDefault="00C83BE6" w:rsidP="00902DAC">
      <w:pPr>
        <w:spacing w:after="0" w:line="240" w:lineRule="auto"/>
        <w:jc w:val="both"/>
        <w:rPr>
          <w:rFonts w:cstheme="minorHAnsi"/>
          <w:sz w:val="24"/>
          <w:szCs w:val="24"/>
        </w:rPr>
      </w:pPr>
    </w:p>
    <w:p w14:paraId="4F3038E7" w14:textId="729DCF5E" w:rsidR="00C83BE6" w:rsidRDefault="00C83BE6" w:rsidP="00902DAC">
      <w:pPr>
        <w:spacing w:after="0" w:line="240" w:lineRule="auto"/>
        <w:jc w:val="both"/>
        <w:rPr>
          <w:rFonts w:cstheme="minorHAnsi"/>
          <w:sz w:val="24"/>
          <w:szCs w:val="24"/>
        </w:rPr>
      </w:pPr>
    </w:p>
    <w:p w14:paraId="2B293619" w14:textId="77777777" w:rsidR="00824D79" w:rsidRDefault="00824D79" w:rsidP="00902DAC">
      <w:pPr>
        <w:spacing w:after="0" w:line="240" w:lineRule="auto"/>
        <w:jc w:val="both"/>
        <w:rPr>
          <w:rFonts w:cstheme="minorHAnsi"/>
          <w:sz w:val="24"/>
          <w:szCs w:val="24"/>
        </w:rPr>
      </w:pPr>
    </w:p>
    <w:p w14:paraId="0803D4DB" w14:textId="77777777" w:rsidR="00C83BE6" w:rsidRDefault="00C83BE6" w:rsidP="00902DAC">
      <w:pPr>
        <w:spacing w:after="0" w:line="240" w:lineRule="auto"/>
        <w:jc w:val="both"/>
        <w:rPr>
          <w:rFonts w:cstheme="minorHAnsi"/>
          <w:sz w:val="24"/>
          <w:szCs w:val="24"/>
        </w:rPr>
      </w:pPr>
    </w:p>
    <w:p w14:paraId="16098E5B" w14:textId="77777777" w:rsidR="00C83BE6" w:rsidRDefault="00C83BE6" w:rsidP="00902DAC">
      <w:pPr>
        <w:spacing w:after="0" w:line="240" w:lineRule="auto"/>
        <w:jc w:val="both"/>
        <w:rPr>
          <w:rFonts w:cstheme="minorHAnsi"/>
          <w:sz w:val="24"/>
          <w:szCs w:val="24"/>
        </w:rPr>
      </w:pPr>
    </w:p>
    <w:p w14:paraId="07A706C3" w14:textId="5F257BF6" w:rsidR="00C83BE6" w:rsidRDefault="00C83BE6" w:rsidP="00902DAC">
      <w:pPr>
        <w:spacing w:after="0" w:line="240" w:lineRule="auto"/>
        <w:jc w:val="both"/>
        <w:rPr>
          <w:rFonts w:cstheme="minorHAnsi"/>
          <w:sz w:val="24"/>
          <w:szCs w:val="24"/>
        </w:rPr>
      </w:pPr>
    </w:p>
    <w:p w14:paraId="3C1171BF" w14:textId="04457D03" w:rsidR="007B659E" w:rsidRDefault="007B659E" w:rsidP="00902DAC">
      <w:pPr>
        <w:spacing w:after="0" w:line="240" w:lineRule="auto"/>
        <w:jc w:val="both"/>
        <w:rPr>
          <w:rFonts w:cstheme="minorHAnsi"/>
          <w:sz w:val="24"/>
          <w:szCs w:val="24"/>
        </w:rPr>
      </w:pPr>
    </w:p>
    <w:p w14:paraId="78D9A0A5" w14:textId="4FF4E1DC" w:rsidR="007B659E" w:rsidRDefault="007B659E" w:rsidP="00902DAC">
      <w:pPr>
        <w:spacing w:after="0" w:line="240" w:lineRule="auto"/>
        <w:jc w:val="both"/>
        <w:rPr>
          <w:rFonts w:cstheme="minorHAnsi"/>
          <w:sz w:val="24"/>
          <w:szCs w:val="24"/>
        </w:rPr>
      </w:pPr>
    </w:p>
    <w:p w14:paraId="0089A1F2" w14:textId="3B167F68" w:rsidR="007B659E" w:rsidRDefault="007B659E" w:rsidP="00902DAC">
      <w:pPr>
        <w:spacing w:after="0" w:line="240" w:lineRule="auto"/>
        <w:jc w:val="both"/>
        <w:rPr>
          <w:rFonts w:cstheme="minorHAnsi"/>
          <w:sz w:val="24"/>
          <w:szCs w:val="24"/>
        </w:rPr>
      </w:pPr>
    </w:p>
    <w:p w14:paraId="7E1455F3" w14:textId="77777777" w:rsidR="003378F5" w:rsidRDefault="003378F5" w:rsidP="00902DAC">
      <w:pPr>
        <w:spacing w:after="0" w:line="240" w:lineRule="auto"/>
        <w:jc w:val="both"/>
        <w:rPr>
          <w:rFonts w:cstheme="minorHAnsi"/>
          <w:sz w:val="24"/>
          <w:szCs w:val="24"/>
        </w:rPr>
      </w:pPr>
    </w:p>
    <w:p w14:paraId="70ECCB36" w14:textId="77777777" w:rsidR="00E26FD8" w:rsidRDefault="00E26FD8" w:rsidP="00902DAC">
      <w:pPr>
        <w:spacing w:after="0" w:line="240" w:lineRule="auto"/>
        <w:jc w:val="both"/>
        <w:rPr>
          <w:rFonts w:cstheme="minorHAnsi"/>
          <w:sz w:val="24"/>
          <w:szCs w:val="24"/>
        </w:rPr>
      </w:pPr>
    </w:p>
    <w:p w14:paraId="5C64EAE0" w14:textId="77777777" w:rsidR="00B26F1E" w:rsidRDefault="00B26F1E" w:rsidP="00902DAC">
      <w:pPr>
        <w:spacing w:after="0" w:line="240" w:lineRule="auto"/>
        <w:jc w:val="both"/>
        <w:rPr>
          <w:rFonts w:cstheme="minorHAnsi"/>
          <w:sz w:val="24"/>
          <w:szCs w:val="24"/>
        </w:rPr>
      </w:pPr>
    </w:p>
    <w:p w14:paraId="62EEEFC2" w14:textId="77777777" w:rsidR="004C78AE" w:rsidRPr="000536ED" w:rsidRDefault="004C78AE" w:rsidP="000536ED">
      <w:pPr>
        <w:pStyle w:val="Naslov1"/>
        <w:rPr>
          <w:b/>
          <w:bCs/>
          <w:color w:val="auto"/>
          <w:sz w:val="24"/>
          <w:szCs w:val="24"/>
        </w:rPr>
      </w:pPr>
      <w:r w:rsidRPr="000536ED">
        <w:rPr>
          <w:b/>
          <w:bCs/>
          <w:color w:val="auto"/>
          <w:sz w:val="24"/>
          <w:szCs w:val="24"/>
        </w:rPr>
        <w:t>II. PRILOZI</w:t>
      </w:r>
    </w:p>
    <w:p w14:paraId="0370CC82" w14:textId="77777777" w:rsidR="004C78AE" w:rsidRPr="00460D6E" w:rsidRDefault="004C78AE" w:rsidP="004C78AE">
      <w:pPr>
        <w:pStyle w:val="Default"/>
        <w:rPr>
          <w:rFonts w:asciiTheme="minorHAnsi" w:hAnsiTheme="minorHAnsi" w:cstheme="minorHAnsi"/>
          <w:b/>
          <w:bCs/>
        </w:rPr>
      </w:pPr>
    </w:p>
    <w:p w14:paraId="4E380F38" w14:textId="77777777"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PRILOG 1. - Ponudbeni list</w:t>
      </w:r>
    </w:p>
    <w:p w14:paraId="320A5139" w14:textId="7B479434" w:rsidR="00BE5DBF" w:rsidRPr="00BE5DBF" w:rsidRDefault="00BE5DBF" w:rsidP="00BE5DBF">
      <w:pPr>
        <w:spacing w:after="0" w:line="240" w:lineRule="auto"/>
        <w:jc w:val="both"/>
        <w:rPr>
          <w:rFonts w:cstheme="minorHAnsi"/>
          <w:b/>
          <w:bCs/>
          <w:sz w:val="24"/>
          <w:szCs w:val="24"/>
        </w:rPr>
      </w:pPr>
      <w:r w:rsidRPr="00BE5DBF">
        <w:rPr>
          <w:rFonts w:cstheme="minorHAnsi"/>
          <w:bCs/>
          <w:sz w:val="24"/>
          <w:szCs w:val="24"/>
        </w:rPr>
        <w:t xml:space="preserve">PRILOG </w:t>
      </w:r>
      <w:r w:rsidR="005C6B99">
        <w:rPr>
          <w:rFonts w:cstheme="minorHAnsi"/>
          <w:bCs/>
          <w:sz w:val="24"/>
          <w:szCs w:val="24"/>
        </w:rPr>
        <w:t>2</w:t>
      </w:r>
      <w:r w:rsidRPr="00BE5DBF">
        <w:rPr>
          <w:rFonts w:cstheme="minorHAnsi"/>
          <w:bCs/>
          <w:sz w:val="24"/>
          <w:szCs w:val="24"/>
        </w:rPr>
        <w:t>. - Troškovnik</w:t>
      </w:r>
    </w:p>
    <w:p w14:paraId="50DAD717" w14:textId="1657278E"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 xml:space="preserve">PRILOG </w:t>
      </w:r>
      <w:r w:rsidR="005C6B99">
        <w:rPr>
          <w:rFonts w:cstheme="minorHAnsi"/>
          <w:bCs/>
          <w:sz w:val="24"/>
          <w:szCs w:val="24"/>
        </w:rPr>
        <w:t>3</w:t>
      </w:r>
      <w:r w:rsidRPr="00BE5DBF">
        <w:rPr>
          <w:rFonts w:cstheme="minorHAnsi"/>
          <w:bCs/>
          <w:sz w:val="24"/>
          <w:szCs w:val="24"/>
        </w:rPr>
        <w:t xml:space="preserve">. - Prijedlog Ugovora - </w:t>
      </w:r>
      <w:r w:rsidRPr="00BE5DBF">
        <w:rPr>
          <w:rFonts w:cstheme="minorHAnsi"/>
          <w:b/>
          <w:bCs/>
          <w:sz w:val="24"/>
          <w:szCs w:val="24"/>
        </w:rPr>
        <w:t>dostavlja se uz Ponudu</w:t>
      </w:r>
    </w:p>
    <w:p w14:paraId="2B9BA74F" w14:textId="0D6E3D45" w:rsidR="00413BE9" w:rsidRDefault="00413BE9" w:rsidP="00902DAC">
      <w:pPr>
        <w:spacing w:after="0" w:line="240" w:lineRule="auto"/>
        <w:jc w:val="both"/>
        <w:rPr>
          <w:rFonts w:cstheme="minorHAnsi"/>
          <w:sz w:val="24"/>
          <w:szCs w:val="24"/>
        </w:rPr>
      </w:pPr>
    </w:p>
    <w:p w14:paraId="5931430D" w14:textId="51E63266" w:rsidR="00413BE9" w:rsidRDefault="00413BE9" w:rsidP="00902DAC">
      <w:pPr>
        <w:spacing w:after="0" w:line="240" w:lineRule="auto"/>
        <w:jc w:val="both"/>
        <w:rPr>
          <w:rFonts w:cstheme="minorHAnsi"/>
          <w:sz w:val="24"/>
          <w:szCs w:val="24"/>
        </w:rPr>
      </w:pPr>
    </w:p>
    <w:p w14:paraId="07284362" w14:textId="2EADAF4A" w:rsidR="00413BE9" w:rsidRDefault="00413BE9" w:rsidP="00902DAC">
      <w:pPr>
        <w:spacing w:after="0" w:line="240" w:lineRule="auto"/>
        <w:jc w:val="both"/>
        <w:rPr>
          <w:rFonts w:cstheme="minorHAnsi"/>
          <w:sz w:val="24"/>
          <w:szCs w:val="24"/>
        </w:rPr>
      </w:pPr>
    </w:p>
    <w:p w14:paraId="582A758F" w14:textId="6FECDA52" w:rsidR="00413BE9" w:rsidRDefault="00413BE9" w:rsidP="00902DAC">
      <w:pPr>
        <w:spacing w:after="0" w:line="240" w:lineRule="auto"/>
        <w:jc w:val="both"/>
        <w:rPr>
          <w:rFonts w:cstheme="minorHAnsi"/>
          <w:sz w:val="24"/>
          <w:szCs w:val="24"/>
        </w:rPr>
      </w:pPr>
    </w:p>
    <w:p w14:paraId="2989EA06" w14:textId="77777777" w:rsidR="00D7158B" w:rsidRDefault="00D7158B" w:rsidP="00902DAC">
      <w:pPr>
        <w:spacing w:after="0" w:line="240" w:lineRule="auto"/>
        <w:jc w:val="both"/>
        <w:rPr>
          <w:rFonts w:cstheme="minorHAnsi"/>
          <w:sz w:val="24"/>
          <w:szCs w:val="24"/>
        </w:rPr>
      </w:pPr>
    </w:p>
    <w:p w14:paraId="2AE3B7D4" w14:textId="77777777" w:rsidR="00D7158B" w:rsidRDefault="00D7158B" w:rsidP="00902DAC">
      <w:pPr>
        <w:spacing w:after="0" w:line="240" w:lineRule="auto"/>
        <w:jc w:val="both"/>
        <w:rPr>
          <w:rFonts w:cstheme="minorHAnsi"/>
          <w:sz w:val="24"/>
          <w:szCs w:val="24"/>
        </w:rPr>
      </w:pPr>
    </w:p>
    <w:p w14:paraId="7D101D13" w14:textId="77777777" w:rsidR="00D7158B" w:rsidRDefault="00D7158B" w:rsidP="00902DAC">
      <w:pPr>
        <w:spacing w:after="0" w:line="240" w:lineRule="auto"/>
        <w:jc w:val="both"/>
        <w:rPr>
          <w:rFonts w:cstheme="minorHAnsi"/>
          <w:sz w:val="24"/>
          <w:szCs w:val="24"/>
        </w:rPr>
      </w:pPr>
    </w:p>
    <w:p w14:paraId="6E3852AB" w14:textId="77777777" w:rsidR="00D7158B" w:rsidRDefault="00D7158B" w:rsidP="00902DAC">
      <w:pPr>
        <w:spacing w:after="0" w:line="240" w:lineRule="auto"/>
        <w:jc w:val="both"/>
        <w:rPr>
          <w:rFonts w:cstheme="minorHAnsi"/>
          <w:sz w:val="24"/>
          <w:szCs w:val="24"/>
        </w:rPr>
      </w:pPr>
    </w:p>
    <w:p w14:paraId="01C85233" w14:textId="77777777" w:rsidR="00D7158B" w:rsidRDefault="00D7158B" w:rsidP="00902DAC">
      <w:pPr>
        <w:spacing w:after="0" w:line="240" w:lineRule="auto"/>
        <w:jc w:val="both"/>
        <w:rPr>
          <w:rFonts w:cstheme="minorHAnsi"/>
          <w:sz w:val="24"/>
          <w:szCs w:val="24"/>
        </w:rPr>
      </w:pPr>
    </w:p>
    <w:p w14:paraId="7D062D8A" w14:textId="77777777" w:rsidR="00D7158B" w:rsidRDefault="00D7158B" w:rsidP="00902DAC">
      <w:pPr>
        <w:spacing w:after="0" w:line="240" w:lineRule="auto"/>
        <w:jc w:val="both"/>
        <w:rPr>
          <w:rFonts w:cstheme="minorHAnsi"/>
          <w:sz w:val="24"/>
          <w:szCs w:val="24"/>
        </w:rPr>
      </w:pPr>
    </w:p>
    <w:p w14:paraId="710DFE1E" w14:textId="77777777" w:rsidR="00D7158B" w:rsidRDefault="00D7158B" w:rsidP="00902DAC">
      <w:pPr>
        <w:spacing w:after="0" w:line="240" w:lineRule="auto"/>
        <w:jc w:val="both"/>
        <w:rPr>
          <w:rFonts w:cstheme="minorHAnsi"/>
          <w:sz w:val="24"/>
          <w:szCs w:val="24"/>
        </w:rPr>
      </w:pPr>
    </w:p>
    <w:p w14:paraId="40DAC6E6" w14:textId="77777777" w:rsidR="00D7158B" w:rsidRDefault="00D7158B" w:rsidP="00902DAC">
      <w:pPr>
        <w:spacing w:after="0" w:line="240" w:lineRule="auto"/>
        <w:jc w:val="both"/>
        <w:rPr>
          <w:rFonts w:cstheme="minorHAnsi"/>
          <w:sz w:val="24"/>
          <w:szCs w:val="24"/>
        </w:rPr>
      </w:pPr>
    </w:p>
    <w:p w14:paraId="240D4517" w14:textId="77777777" w:rsidR="00D7158B" w:rsidRDefault="00D7158B" w:rsidP="00902DAC">
      <w:pPr>
        <w:spacing w:after="0" w:line="240" w:lineRule="auto"/>
        <w:jc w:val="both"/>
        <w:rPr>
          <w:rFonts w:cstheme="minorHAnsi"/>
          <w:sz w:val="24"/>
          <w:szCs w:val="24"/>
        </w:rPr>
      </w:pPr>
    </w:p>
    <w:p w14:paraId="2C204D89" w14:textId="77777777" w:rsidR="00D7158B" w:rsidRDefault="00D7158B" w:rsidP="00902DAC">
      <w:pPr>
        <w:spacing w:after="0" w:line="240" w:lineRule="auto"/>
        <w:jc w:val="both"/>
        <w:rPr>
          <w:rFonts w:cstheme="minorHAnsi"/>
          <w:sz w:val="24"/>
          <w:szCs w:val="24"/>
        </w:rPr>
      </w:pPr>
    </w:p>
    <w:p w14:paraId="6E4B53DD" w14:textId="77777777" w:rsidR="00D7158B" w:rsidRDefault="00D7158B" w:rsidP="00902DAC">
      <w:pPr>
        <w:spacing w:after="0" w:line="240" w:lineRule="auto"/>
        <w:jc w:val="both"/>
        <w:rPr>
          <w:rFonts w:cstheme="minorHAnsi"/>
          <w:sz w:val="24"/>
          <w:szCs w:val="24"/>
        </w:rPr>
      </w:pPr>
    </w:p>
    <w:p w14:paraId="5ADD2FFB" w14:textId="77777777" w:rsidR="00D7158B" w:rsidRDefault="00D7158B" w:rsidP="00902DAC">
      <w:pPr>
        <w:spacing w:after="0" w:line="240" w:lineRule="auto"/>
        <w:jc w:val="both"/>
        <w:rPr>
          <w:rFonts w:cstheme="minorHAnsi"/>
          <w:sz w:val="24"/>
          <w:szCs w:val="24"/>
        </w:rPr>
      </w:pPr>
    </w:p>
    <w:p w14:paraId="7286A332" w14:textId="77777777" w:rsidR="00D7158B" w:rsidRDefault="00D7158B" w:rsidP="00902DAC">
      <w:pPr>
        <w:spacing w:after="0" w:line="240" w:lineRule="auto"/>
        <w:jc w:val="both"/>
        <w:rPr>
          <w:rFonts w:cstheme="minorHAnsi"/>
          <w:sz w:val="24"/>
          <w:szCs w:val="24"/>
        </w:rPr>
      </w:pPr>
    </w:p>
    <w:p w14:paraId="322FAE66" w14:textId="77777777" w:rsidR="00D7158B" w:rsidRDefault="00D7158B" w:rsidP="00902DAC">
      <w:pPr>
        <w:spacing w:after="0" w:line="240" w:lineRule="auto"/>
        <w:jc w:val="both"/>
        <w:rPr>
          <w:rFonts w:cstheme="minorHAnsi"/>
          <w:sz w:val="24"/>
          <w:szCs w:val="24"/>
        </w:rPr>
      </w:pPr>
    </w:p>
    <w:p w14:paraId="6A4254FF" w14:textId="77777777" w:rsidR="00D7158B" w:rsidRDefault="00D7158B" w:rsidP="00902DAC">
      <w:pPr>
        <w:spacing w:after="0" w:line="240" w:lineRule="auto"/>
        <w:jc w:val="both"/>
        <w:rPr>
          <w:rFonts w:cstheme="minorHAnsi"/>
          <w:sz w:val="24"/>
          <w:szCs w:val="24"/>
        </w:rPr>
      </w:pPr>
    </w:p>
    <w:p w14:paraId="0DC3A197" w14:textId="77777777" w:rsidR="00D7158B" w:rsidRDefault="00D7158B" w:rsidP="00902DAC">
      <w:pPr>
        <w:spacing w:after="0" w:line="240" w:lineRule="auto"/>
        <w:jc w:val="both"/>
        <w:rPr>
          <w:rFonts w:cstheme="minorHAnsi"/>
          <w:sz w:val="24"/>
          <w:szCs w:val="24"/>
        </w:rPr>
      </w:pPr>
    </w:p>
    <w:p w14:paraId="251AE75D" w14:textId="77777777" w:rsidR="00D7158B" w:rsidRDefault="00D7158B" w:rsidP="00902DAC">
      <w:pPr>
        <w:spacing w:after="0" w:line="240" w:lineRule="auto"/>
        <w:jc w:val="both"/>
        <w:rPr>
          <w:rFonts w:cstheme="minorHAnsi"/>
          <w:sz w:val="24"/>
          <w:szCs w:val="24"/>
        </w:rPr>
      </w:pPr>
    </w:p>
    <w:p w14:paraId="142A9588" w14:textId="77777777" w:rsidR="00D7158B" w:rsidRDefault="00D7158B" w:rsidP="00902DAC">
      <w:pPr>
        <w:spacing w:after="0" w:line="240" w:lineRule="auto"/>
        <w:jc w:val="both"/>
        <w:rPr>
          <w:rFonts w:cstheme="minorHAnsi"/>
          <w:sz w:val="24"/>
          <w:szCs w:val="24"/>
        </w:rPr>
      </w:pPr>
    </w:p>
    <w:p w14:paraId="40B74578" w14:textId="77777777" w:rsidR="00D7158B" w:rsidRDefault="00D7158B" w:rsidP="00902DAC">
      <w:pPr>
        <w:spacing w:after="0" w:line="240" w:lineRule="auto"/>
        <w:jc w:val="both"/>
        <w:rPr>
          <w:rFonts w:cstheme="minorHAnsi"/>
          <w:sz w:val="24"/>
          <w:szCs w:val="24"/>
        </w:rPr>
      </w:pPr>
    </w:p>
    <w:p w14:paraId="51F0D5DF" w14:textId="77777777" w:rsidR="00D7158B" w:rsidRDefault="00D7158B" w:rsidP="00902DAC">
      <w:pPr>
        <w:spacing w:after="0" w:line="240" w:lineRule="auto"/>
        <w:jc w:val="both"/>
        <w:rPr>
          <w:rFonts w:cstheme="minorHAnsi"/>
          <w:sz w:val="24"/>
          <w:szCs w:val="24"/>
        </w:rPr>
      </w:pPr>
    </w:p>
    <w:p w14:paraId="1F49BE94" w14:textId="77777777" w:rsidR="00D7158B" w:rsidRDefault="00D7158B" w:rsidP="00902DAC">
      <w:pPr>
        <w:spacing w:after="0" w:line="240" w:lineRule="auto"/>
        <w:jc w:val="both"/>
        <w:rPr>
          <w:rFonts w:cstheme="minorHAnsi"/>
          <w:sz w:val="24"/>
          <w:szCs w:val="24"/>
        </w:rPr>
      </w:pPr>
    </w:p>
    <w:p w14:paraId="6B210330" w14:textId="77777777" w:rsidR="00D7158B" w:rsidRDefault="00D7158B" w:rsidP="00902DAC">
      <w:pPr>
        <w:spacing w:after="0" w:line="240" w:lineRule="auto"/>
        <w:jc w:val="both"/>
        <w:rPr>
          <w:rFonts w:cstheme="minorHAnsi"/>
          <w:sz w:val="24"/>
          <w:szCs w:val="24"/>
        </w:rPr>
      </w:pPr>
    </w:p>
    <w:p w14:paraId="6C8436F4" w14:textId="77777777" w:rsidR="00D7158B" w:rsidRDefault="00D7158B" w:rsidP="00902DAC">
      <w:pPr>
        <w:spacing w:after="0" w:line="240" w:lineRule="auto"/>
        <w:jc w:val="both"/>
        <w:rPr>
          <w:rFonts w:cstheme="minorHAnsi"/>
          <w:sz w:val="24"/>
          <w:szCs w:val="24"/>
        </w:rPr>
      </w:pPr>
    </w:p>
    <w:p w14:paraId="273D2BD9" w14:textId="30C1F01E" w:rsidR="00D7158B" w:rsidRDefault="00D7158B" w:rsidP="00902DAC">
      <w:pPr>
        <w:spacing w:after="0" w:line="240" w:lineRule="auto"/>
        <w:jc w:val="both"/>
        <w:rPr>
          <w:rFonts w:cstheme="minorHAnsi"/>
          <w:sz w:val="24"/>
          <w:szCs w:val="24"/>
        </w:rPr>
      </w:pPr>
    </w:p>
    <w:p w14:paraId="1B258C09" w14:textId="0A7A06A5" w:rsidR="00CE36EC" w:rsidRDefault="00CE36EC" w:rsidP="00902DAC">
      <w:pPr>
        <w:spacing w:after="0" w:line="240" w:lineRule="auto"/>
        <w:jc w:val="both"/>
        <w:rPr>
          <w:rFonts w:cstheme="minorHAnsi"/>
          <w:sz w:val="24"/>
          <w:szCs w:val="24"/>
        </w:rPr>
      </w:pPr>
    </w:p>
    <w:p w14:paraId="065DA576" w14:textId="77777777" w:rsidR="00CE36EC" w:rsidRDefault="00CE36EC" w:rsidP="00902DAC">
      <w:pPr>
        <w:spacing w:after="0" w:line="240" w:lineRule="auto"/>
        <w:jc w:val="both"/>
        <w:rPr>
          <w:rFonts w:cstheme="minorHAnsi"/>
          <w:sz w:val="24"/>
          <w:szCs w:val="24"/>
        </w:rPr>
      </w:pPr>
    </w:p>
    <w:p w14:paraId="0455403A" w14:textId="558DA9A4" w:rsidR="009E060E" w:rsidRDefault="009E060E" w:rsidP="00902DAC">
      <w:pPr>
        <w:spacing w:after="0" w:line="240" w:lineRule="auto"/>
        <w:jc w:val="both"/>
        <w:rPr>
          <w:rFonts w:cstheme="minorHAnsi"/>
          <w:sz w:val="24"/>
          <w:szCs w:val="24"/>
        </w:rPr>
      </w:pPr>
    </w:p>
    <w:p w14:paraId="36B1D7BD" w14:textId="4403A185" w:rsidR="009E060E" w:rsidRDefault="009E060E" w:rsidP="00902DAC">
      <w:pPr>
        <w:spacing w:after="0" w:line="240" w:lineRule="auto"/>
        <w:jc w:val="both"/>
        <w:rPr>
          <w:rFonts w:cstheme="minorHAnsi"/>
          <w:sz w:val="24"/>
          <w:szCs w:val="24"/>
        </w:rPr>
      </w:pPr>
    </w:p>
    <w:p w14:paraId="5A584860" w14:textId="77777777" w:rsidR="00BE5DBF" w:rsidRDefault="00BE5DBF" w:rsidP="00902DAC">
      <w:pPr>
        <w:spacing w:after="0" w:line="240" w:lineRule="auto"/>
        <w:jc w:val="both"/>
        <w:rPr>
          <w:rFonts w:cstheme="minorHAnsi"/>
          <w:sz w:val="24"/>
          <w:szCs w:val="24"/>
        </w:rPr>
      </w:pPr>
    </w:p>
    <w:p w14:paraId="3A282020" w14:textId="77777777" w:rsidR="009E060E" w:rsidRDefault="009E060E" w:rsidP="00902DAC">
      <w:pPr>
        <w:spacing w:after="0" w:line="240" w:lineRule="auto"/>
        <w:jc w:val="both"/>
        <w:rPr>
          <w:rFonts w:cstheme="minorHAnsi"/>
          <w:sz w:val="24"/>
          <w:szCs w:val="24"/>
        </w:rPr>
      </w:pPr>
    </w:p>
    <w:p w14:paraId="6C8060CA" w14:textId="77777777" w:rsidR="00413BE9" w:rsidRDefault="00413BE9" w:rsidP="00902DAC">
      <w:pPr>
        <w:spacing w:after="0" w:line="240" w:lineRule="auto"/>
        <w:jc w:val="both"/>
        <w:rPr>
          <w:rFonts w:cstheme="minorHAnsi"/>
          <w:sz w:val="24"/>
          <w:szCs w:val="24"/>
        </w:rPr>
      </w:pPr>
    </w:p>
    <w:p w14:paraId="6D61A572" w14:textId="30652E16" w:rsidR="00413BE9" w:rsidRDefault="00413BE9" w:rsidP="00902DAC">
      <w:pPr>
        <w:spacing w:after="0" w:line="240" w:lineRule="auto"/>
        <w:jc w:val="both"/>
        <w:rPr>
          <w:rFonts w:cstheme="minorHAnsi"/>
          <w:sz w:val="24"/>
          <w:szCs w:val="24"/>
        </w:rPr>
      </w:pPr>
    </w:p>
    <w:p w14:paraId="34A5E041" w14:textId="77777777" w:rsidR="009E060E" w:rsidRDefault="009E060E" w:rsidP="00902DAC">
      <w:pPr>
        <w:spacing w:after="0" w:line="240" w:lineRule="auto"/>
        <w:jc w:val="both"/>
        <w:rPr>
          <w:rFonts w:cstheme="minorHAnsi"/>
          <w:sz w:val="24"/>
          <w:szCs w:val="24"/>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1"/>
        <w:gridCol w:w="222"/>
      </w:tblGrid>
      <w:tr w:rsidR="00413BE9" w:rsidRPr="00C53A21" w14:paraId="610CD15A" w14:textId="77777777" w:rsidTr="005654C7">
        <w:trPr>
          <w:jc w:val="center"/>
        </w:trPr>
        <w:tc>
          <w:tcPr>
            <w:tcW w:w="10331" w:type="dxa"/>
            <w:tcBorders>
              <w:top w:val="nil"/>
              <w:left w:val="nil"/>
              <w:bottom w:val="nil"/>
              <w:right w:val="nil"/>
            </w:tcBorders>
            <w:vAlign w:val="center"/>
          </w:tcPr>
          <w:p w14:paraId="35BDA8C5" w14:textId="77777777" w:rsidR="00187199" w:rsidRDefault="00187199" w:rsidP="00187199">
            <w:pPr>
              <w:autoSpaceDE w:val="0"/>
              <w:autoSpaceDN w:val="0"/>
              <w:adjustRightInd w:val="0"/>
              <w:spacing w:before="120" w:after="120" w:line="300" w:lineRule="atLeast"/>
              <w:rPr>
                <w:rFonts w:eastAsia="Times New Roman" w:cstheme="minorHAnsi"/>
                <w:b/>
                <w:sz w:val="28"/>
                <w:szCs w:val="28"/>
              </w:rPr>
            </w:pPr>
            <w:r>
              <w:rPr>
                <w:rFonts w:eastAsia="Times New Roman" w:cstheme="minorHAnsi"/>
                <w:b/>
                <w:sz w:val="28"/>
                <w:szCs w:val="28"/>
              </w:rPr>
              <w:t xml:space="preserve">                                                                                                                                       </w:t>
            </w:r>
            <w:r w:rsidRPr="00413BE9">
              <w:rPr>
                <w:rFonts w:eastAsia="Times New Roman" w:cstheme="minorHAnsi"/>
                <w:b/>
                <w:sz w:val="28"/>
                <w:szCs w:val="28"/>
              </w:rPr>
              <w:t>PRILOG 1.</w:t>
            </w:r>
          </w:p>
          <w:p w14:paraId="480056D9" w14:textId="77777777" w:rsidR="00187199" w:rsidRPr="00413BE9" w:rsidRDefault="00187199" w:rsidP="00187199">
            <w:pPr>
              <w:shd w:val="clear" w:color="auto" w:fill="DBE5F1" w:themeFill="accent1"/>
              <w:autoSpaceDE w:val="0"/>
              <w:autoSpaceDN w:val="0"/>
              <w:adjustRightInd w:val="0"/>
              <w:spacing w:before="120" w:after="120" w:line="300" w:lineRule="atLeast"/>
              <w:jc w:val="center"/>
              <w:rPr>
                <w:rFonts w:eastAsia="Times New Roman" w:cstheme="minorHAnsi"/>
                <w:b/>
                <w:sz w:val="28"/>
                <w:szCs w:val="28"/>
              </w:rPr>
            </w:pPr>
            <w:r>
              <w:rPr>
                <w:rFonts w:eastAsia="Times New Roman" w:cstheme="minorHAnsi"/>
                <w:b/>
                <w:sz w:val="28"/>
                <w:szCs w:val="28"/>
              </w:rPr>
              <w:t>PONUDBENI LIST</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543"/>
              <w:gridCol w:w="1093"/>
              <w:gridCol w:w="1541"/>
              <w:gridCol w:w="612"/>
              <w:gridCol w:w="529"/>
              <w:gridCol w:w="118"/>
              <w:gridCol w:w="941"/>
              <w:gridCol w:w="2941"/>
            </w:tblGrid>
            <w:tr w:rsidR="00187199" w:rsidRPr="00C53A21" w14:paraId="50CF43D2" w14:textId="77777777" w:rsidTr="000305A9">
              <w:trPr>
                <w:trHeight w:val="397"/>
                <w:jc w:val="center"/>
              </w:trPr>
              <w:tc>
                <w:tcPr>
                  <w:tcW w:w="1797" w:type="dxa"/>
                  <w:tcBorders>
                    <w:top w:val="nil"/>
                    <w:left w:val="nil"/>
                    <w:bottom w:val="nil"/>
                    <w:right w:val="nil"/>
                  </w:tcBorders>
                </w:tcPr>
                <w:p w14:paraId="50108F09" w14:textId="7F3851EA" w:rsidR="00187199" w:rsidRPr="00413BE9" w:rsidRDefault="00187199" w:rsidP="00187199">
                  <w:pPr>
                    <w:spacing w:after="0" w:line="240" w:lineRule="auto"/>
                    <w:rPr>
                      <w:rFonts w:ascii="Calibri" w:eastAsia="Times New Roman" w:hAnsi="Calibri" w:cs="Calibri"/>
                      <w:b/>
                      <w:noProof/>
                      <w:lang w:eastAsia="en-US"/>
                    </w:rPr>
                  </w:pPr>
                  <w:bookmarkStart w:id="23" w:name="_Hlk28595358"/>
                  <w:r w:rsidRPr="00413BE9">
                    <w:rPr>
                      <w:rFonts w:ascii="Calibri" w:eastAsia="Times New Roman" w:hAnsi="Calibri" w:cs="Calibri"/>
                      <w:b/>
                      <w:noProof/>
                      <w:lang w:eastAsia="en-US"/>
                    </w:rPr>
                    <w:t xml:space="preserve">Naručitelj: </w:t>
                  </w:r>
                </w:p>
              </w:tc>
              <w:tc>
                <w:tcPr>
                  <w:tcW w:w="8318" w:type="dxa"/>
                  <w:gridSpan w:val="8"/>
                  <w:tcBorders>
                    <w:top w:val="nil"/>
                    <w:left w:val="nil"/>
                    <w:bottom w:val="nil"/>
                    <w:right w:val="nil"/>
                  </w:tcBorders>
                </w:tcPr>
                <w:p w14:paraId="264C1BB2" w14:textId="77777777" w:rsidR="00187199" w:rsidRPr="00413BE9" w:rsidRDefault="00187199" w:rsidP="00187199">
                  <w:pPr>
                    <w:spacing w:after="120" w:line="240" w:lineRule="auto"/>
                    <w:rPr>
                      <w:rFonts w:ascii="Calibri" w:eastAsia="Times New Roman" w:hAnsi="Calibri" w:cs="Calibri"/>
                      <w:noProof/>
                      <w:lang w:eastAsia="en-US"/>
                    </w:rPr>
                  </w:pPr>
                  <w:r w:rsidRPr="00413BE9">
                    <w:rPr>
                      <w:rFonts w:ascii="Calibri" w:eastAsia="Times New Roman" w:hAnsi="Calibri" w:cs="Calibri"/>
                      <w:b/>
                      <w:lang w:eastAsia="en-US"/>
                    </w:rPr>
                    <w:t xml:space="preserve">            GRAD OPUZEN</w:t>
                  </w:r>
                  <w:r w:rsidRPr="00413BE9">
                    <w:rPr>
                      <w:rFonts w:ascii="Calibri" w:eastAsia="Times New Roman" w:hAnsi="Calibri" w:cs="Calibri"/>
                      <w:lang w:eastAsia="en-US"/>
                    </w:rPr>
                    <w:t>, Trg kralja Tomislava 1,  20355 Opuzen, OIB: 31464373259</w:t>
                  </w:r>
                </w:p>
              </w:tc>
            </w:tr>
            <w:tr w:rsidR="00187199" w:rsidRPr="00C53A21" w14:paraId="715978EE" w14:textId="77777777" w:rsidTr="000305A9">
              <w:trPr>
                <w:trHeight w:val="432"/>
                <w:jc w:val="center"/>
              </w:trPr>
              <w:tc>
                <w:tcPr>
                  <w:tcW w:w="2340" w:type="dxa"/>
                  <w:gridSpan w:val="2"/>
                  <w:tcBorders>
                    <w:top w:val="nil"/>
                    <w:left w:val="nil"/>
                    <w:right w:val="nil"/>
                  </w:tcBorders>
                </w:tcPr>
                <w:p w14:paraId="3A69A60F" w14:textId="77777777" w:rsidR="00187199" w:rsidRPr="00413BE9" w:rsidRDefault="00187199" w:rsidP="00187199">
                  <w:pPr>
                    <w:spacing w:after="0" w:line="240" w:lineRule="auto"/>
                    <w:rPr>
                      <w:rFonts w:ascii="Calibri" w:eastAsia="Times New Roman" w:hAnsi="Calibri" w:cs="Calibri"/>
                      <w:b/>
                      <w:noProof/>
                      <w:lang w:eastAsia="en-US"/>
                    </w:rPr>
                  </w:pPr>
                  <w:r w:rsidRPr="00413BE9">
                    <w:rPr>
                      <w:rFonts w:ascii="Calibri" w:eastAsia="Times New Roman" w:hAnsi="Calibri" w:cs="Calibri"/>
                      <w:b/>
                      <w:noProof/>
                      <w:lang w:eastAsia="en-US"/>
                    </w:rPr>
                    <w:t>Predmet nabave:</w:t>
                  </w:r>
                </w:p>
              </w:tc>
              <w:tc>
                <w:tcPr>
                  <w:tcW w:w="7775" w:type="dxa"/>
                  <w:gridSpan w:val="7"/>
                  <w:tcBorders>
                    <w:top w:val="nil"/>
                    <w:left w:val="nil"/>
                    <w:right w:val="nil"/>
                  </w:tcBorders>
                </w:tcPr>
                <w:p w14:paraId="02144DF7" w14:textId="67937B9F" w:rsidR="00187199" w:rsidRPr="00E26FD8" w:rsidRDefault="00187199" w:rsidP="00187199">
                  <w:pPr>
                    <w:tabs>
                      <w:tab w:val="left" w:pos="1215"/>
                    </w:tabs>
                    <w:spacing w:after="0"/>
                    <w:rPr>
                      <w:rFonts w:ascii="Calibri" w:eastAsia="Calibri" w:hAnsi="Calibri" w:cs="Calibri"/>
                      <w:lang w:eastAsia="en-US"/>
                    </w:rPr>
                  </w:pPr>
                  <w:r w:rsidRPr="00E26FD8">
                    <w:rPr>
                      <w:rFonts w:ascii="Calibri" w:eastAsia="Calibri" w:hAnsi="Calibri" w:cs="Calibri"/>
                      <w:lang w:eastAsia="en-US"/>
                    </w:rPr>
                    <w:t xml:space="preserve">Usluge </w:t>
                  </w:r>
                  <w:r>
                    <w:rPr>
                      <w:rFonts w:ascii="Calibri" w:eastAsia="Calibri" w:hAnsi="Calibri" w:cs="Calibri"/>
                      <w:lang w:eastAsia="en-US"/>
                    </w:rPr>
                    <w:t>projektantskog</w:t>
                  </w:r>
                  <w:r w:rsidRPr="00E26FD8">
                    <w:rPr>
                      <w:rFonts w:ascii="Calibri" w:eastAsia="Calibri" w:hAnsi="Calibri" w:cs="Calibri"/>
                      <w:lang w:eastAsia="en-US"/>
                    </w:rPr>
                    <w:t xml:space="preserve"> nadzora nad izvođenjem radova na izgradnji i opremanju reciklažnog dvorišta Opuzen</w:t>
                  </w:r>
                </w:p>
                <w:p w14:paraId="5FFFBF44" w14:textId="77777777" w:rsidR="00187199" w:rsidRPr="00413BE9" w:rsidRDefault="00187199" w:rsidP="00187199">
                  <w:pPr>
                    <w:spacing w:after="0" w:line="240" w:lineRule="auto"/>
                    <w:rPr>
                      <w:rFonts w:ascii="Calibri" w:eastAsia="Times New Roman" w:hAnsi="Calibri" w:cs="Calibri"/>
                      <w:bCs/>
                      <w:noProof/>
                      <w:lang w:eastAsia="en-US"/>
                    </w:rPr>
                  </w:pPr>
                </w:p>
              </w:tc>
            </w:tr>
            <w:bookmarkEnd w:id="23"/>
            <w:tr w:rsidR="00187199" w:rsidRPr="00C53A21" w14:paraId="2974B735" w14:textId="77777777" w:rsidTr="000305A9">
              <w:trPr>
                <w:trHeight w:val="770"/>
                <w:jc w:val="center"/>
              </w:trPr>
              <w:tc>
                <w:tcPr>
                  <w:tcW w:w="4974" w:type="dxa"/>
                  <w:gridSpan w:val="4"/>
                  <w:shd w:val="clear" w:color="auto" w:fill="DBE5F1" w:themeFill="accent1"/>
                  <w:vAlign w:val="center"/>
                </w:tcPr>
                <w:p w14:paraId="2BF8C307" w14:textId="687C2F88" w:rsidR="00187199" w:rsidRPr="00413BE9" w:rsidRDefault="00187199" w:rsidP="00187199">
                  <w:pPr>
                    <w:spacing w:after="0" w:line="240" w:lineRule="auto"/>
                    <w:jc w:val="both"/>
                    <w:rPr>
                      <w:rFonts w:ascii="Calibri" w:eastAsia="Times New Roman" w:hAnsi="Calibri" w:cs="Calibri"/>
                      <w:noProof/>
                      <w:lang w:eastAsia="en-US"/>
                    </w:rPr>
                  </w:pPr>
                  <w:r>
                    <w:rPr>
                      <w:rFonts w:ascii="Calibri" w:eastAsia="Times New Roman" w:hAnsi="Calibri" w:cs="Calibri"/>
                      <w:noProof/>
                      <w:lang w:eastAsia="en-US"/>
                    </w:rPr>
                    <w:t>Naziv i sjedište ponuditelja</w:t>
                  </w:r>
                </w:p>
              </w:tc>
              <w:tc>
                <w:tcPr>
                  <w:tcW w:w="5141" w:type="dxa"/>
                  <w:gridSpan w:val="5"/>
                </w:tcPr>
                <w:p w14:paraId="015EB5E5"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21276371" w14:textId="77777777" w:rsidTr="000305A9">
              <w:trPr>
                <w:trHeight w:val="397"/>
                <w:jc w:val="center"/>
              </w:trPr>
              <w:tc>
                <w:tcPr>
                  <w:tcW w:w="3433" w:type="dxa"/>
                  <w:gridSpan w:val="3"/>
                  <w:shd w:val="clear" w:color="auto" w:fill="DBE5F1" w:themeFill="accent1"/>
                  <w:vAlign w:val="center"/>
                </w:tcPr>
                <w:p w14:paraId="7DA53BC0"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OIB</w:t>
                  </w:r>
                  <w:r>
                    <w:rPr>
                      <w:rFonts w:ascii="Calibri" w:eastAsia="Times New Roman" w:hAnsi="Calibri" w:cs="Calibri"/>
                      <w:noProof/>
                      <w:lang w:eastAsia="en-US"/>
                    </w:rPr>
                    <w:t>/nacionalni identifikacijski broj</w:t>
                  </w:r>
                </w:p>
              </w:tc>
              <w:tc>
                <w:tcPr>
                  <w:tcW w:w="1541" w:type="dxa"/>
                  <w:vAlign w:val="center"/>
                </w:tcPr>
                <w:p w14:paraId="46F235BD" w14:textId="77777777" w:rsidR="00187199" w:rsidRPr="00413BE9" w:rsidRDefault="00187199" w:rsidP="00187199">
                  <w:pPr>
                    <w:spacing w:after="0" w:line="240" w:lineRule="auto"/>
                    <w:rPr>
                      <w:rFonts w:ascii="Calibri" w:eastAsia="Times New Roman" w:hAnsi="Calibri" w:cs="Calibri"/>
                      <w:noProof/>
                      <w:lang w:eastAsia="en-US"/>
                    </w:rPr>
                  </w:pPr>
                </w:p>
              </w:tc>
              <w:tc>
                <w:tcPr>
                  <w:tcW w:w="1259" w:type="dxa"/>
                  <w:gridSpan w:val="3"/>
                  <w:shd w:val="clear" w:color="auto" w:fill="DBE5F1" w:themeFill="accent1"/>
                  <w:vAlign w:val="center"/>
                </w:tcPr>
                <w:p w14:paraId="550474FE"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IBAN</w:t>
                  </w:r>
                </w:p>
              </w:tc>
              <w:tc>
                <w:tcPr>
                  <w:tcW w:w="3882" w:type="dxa"/>
                  <w:gridSpan w:val="2"/>
                  <w:vAlign w:val="center"/>
                </w:tcPr>
                <w:p w14:paraId="27090C3E" w14:textId="77777777" w:rsidR="00187199" w:rsidRPr="00413BE9" w:rsidRDefault="00187199" w:rsidP="00187199">
                  <w:pPr>
                    <w:spacing w:after="0" w:line="240" w:lineRule="auto"/>
                    <w:jc w:val="center"/>
                    <w:rPr>
                      <w:rFonts w:ascii="Calibri" w:eastAsia="Times New Roman" w:hAnsi="Calibri" w:cs="Calibri"/>
                      <w:noProof/>
                      <w:lang w:eastAsia="en-US"/>
                    </w:rPr>
                  </w:pPr>
                </w:p>
              </w:tc>
            </w:tr>
            <w:tr w:rsidR="00187199" w:rsidRPr="00C53A21" w14:paraId="09D7A911" w14:textId="77777777" w:rsidTr="000305A9">
              <w:trPr>
                <w:trHeight w:val="397"/>
                <w:jc w:val="center"/>
              </w:trPr>
              <w:tc>
                <w:tcPr>
                  <w:tcW w:w="4974" w:type="dxa"/>
                  <w:gridSpan w:val="4"/>
                  <w:shd w:val="clear" w:color="auto" w:fill="DBE5F1" w:themeFill="accent1"/>
                  <w:vAlign w:val="center"/>
                </w:tcPr>
                <w:p w14:paraId="7F1EB360" w14:textId="77777777" w:rsidR="00187199" w:rsidRPr="00413BE9" w:rsidRDefault="00187199" w:rsidP="00187199">
                  <w:pPr>
                    <w:spacing w:after="0" w:line="240" w:lineRule="auto"/>
                    <w:rPr>
                      <w:rFonts w:ascii="Calibri" w:eastAsia="Times New Roman" w:hAnsi="Calibri" w:cs="Calibri"/>
                      <w:noProof/>
                      <w:lang w:eastAsia="en-US"/>
                    </w:rPr>
                  </w:pPr>
                  <w:r w:rsidRPr="00D7158B">
                    <w:rPr>
                      <w:rFonts w:ascii="Calibri" w:eastAsia="Times New Roman" w:hAnsi="Calibri" w:cs="Calibri"/>
                      <w:noProof/>
                      <w:shd w:val="clear" w:color="auto" w:fill="DBE5F1" w:themeFill="accent1"/>
                      <w:lang w:eastAsia="en-US"/>
                    </w:rPr>
                    <w:t>Gospodarski subjekt u sustavu PDV-a (zaokružiti</w:t>
                  </w:r>
                  <w:r w:rsidRPr="00413BE9">
                    <w:rPr>
                      <w:rFonts w:ascii="Calibri" w:eastAsia="Times New Roman" w:hAnsi="Calibri" w:cs="Calibri"/>
                      <w:noProof/>
                      <w:lang w:eastAsia="en-US"/>
                    </w:rPr>
                    <w:t>)</w:t>
                  </w:r>
                </w:p>
              </w:tc>
              <w:tc>
                <w:tcPr>
                  <w:tcW w:w="2200" w:type="dxa"/>
                  <w:gridSpan w:val="4"/>
                  <w:vAlign w:val="center"/>
                </w:tcPr>
                <w:p w14:paraId="57D45519"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DA</w:t>
                  </w:r>
                </w:p>
              </w:tc>
              <w:tc>
                <w:tcPr>
                  <w:tcW w:w="2941" w:type="dxa"/>
                  <w:vAlign w:val="center"/>
                </w:tcPr>
                <w:p w14:paraId="07D1773A"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NE</w:t>
                  </w:r>
                </w:p>
              </w:tc>
            </w:tr>
            <w:tr w:rsidR="00187199" w:rsidRPr="00C53A21" w14:paraId="2F488316" w14:textId="77777777" w:rsidTr="000305A9">
              <w:trPr>
                <w:trHeight w:val="397"/>
                <w:jc w:val="center"/>
              </w:trPr>
              <w:tc>
                <w:tcPr>
                  <w:tcW w:w="3433" w:type="dxa"/>
                  <w:gridSpan w:val="3"/>
                  <w:shd w:val="clear" w:color="auto" w:fill="DBE5F1" w:themeFill="accent1"/>
                  <w:vAlign w:val="center"/>
                </w:tcPr>
                <w:p w14:paraId="317D9F1C"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Adresa</w:t>
                  </w:r>
                </w:p>
              </w:tc>
              <w:tc>
                <w:tcPr>
                  <w:tcW w:w="6682" w:type="dxa"/>
                  <w:gridSpan w:val="6"/>
                  <w:vAlign w:val="center"/>
                </w:tcPr>
                <w:p w14:paraId="3B4DB5E9"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0F063BCC" w14:textId="77777777" w:rsidTr="000305A9">
              <w:trPr>
                <w:trHeight w:val="397"/>
                <w:jc w:val="center"/>
              </w:trPr>
              <w:tc>
                <w:tcPr>
                  <w:tcW w:w="3433" w:type="dxa"/>
                  <w:gridSpan w:val="3"/>
                  <w:shd w:val="clear" w:color="auto" w:fill="DBE5F1" w:themeFill="accent1"/>
                  <w:vAlign w:val="center"/>
                </w:tcPr>
                <w:p w14:paraId="0BD9BBDC"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Telefon</w:t>
                  </w:r>
                </w:p>
              </w:tc>
              <w:tc>
                <w:tcPr>
                  <w:tcW w:w="1541" w:type="dxa"/>
                  <w:vAlign w:val="center"/>
                </w:tcPr>
                <w:p w14:paraId="3B08AABC" w14:textId="77777777" w:rsidR="00187199" w:rsidRPr="00413BE9" w:rsidRDefault="00187199" w:rsidP="00187199">
                  <w:pPr>
                    <w:spacing w:after="0" w:line="240" w:lineRule="auto"/>
                    <w:rPr>
                      <w:rFonts w:ascii="Calibri" w:eastAsia="Times New Roman" w:hAnsi="Calibri" w:cs="Calibri"/>
                      <w:noProof/>
                      <w:lang w:eastAsia="en-US"/>
                    </w:rPr>
                  </w:pPr>
                </w:p>
              </w:tc>
              <w:tc>
                <w:tcPr>
                  <w:tcW w:w="1141" w:type="dxa"/>
                  <w:gridSpan w:val="2"/>
                  <w:shd w:val="clear" w:color="auto" w:fill="DBE5F1" w:themeFill="accent1"/>
                  <w:vAlign w:val="center"/>
                </w:tcPr>
                <w:p w14:paraId="568AB088"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Telefaks</w:t>
                  </w:r>
                </w:p>
              </w:tc>
              <w:tc>
                <w:tcPr>
                  <w:tcW w:w="4000" w:type="dxa"/>
                  <w:gridSpan w:val="3"/>
                  <w:vAlign w:val="center"/>
                </w:tcPr>
                <w:p w14:paraId="21A34120" w14:textId="77777777" w:rsidR="00187199" w:rsidRPr="00413BE9" w:rsidRDefault="00187199" w:rsidP="00187199">
                  <w:pPr>
                    <w:spacing w:after="0" w:line="240" w:lineRule="auto"/>
                    <w:jc w:val="center"/>
                    <w:rPr>
                      <w:rFonts w:ascii="Calibri" w:eastAsia="Times New Roman" w:hAnsi="Calibri" w:cs="Calibri"/>
                      <w:noProof/>
                      <w:lang w:eastAsia="en-US"/>
                    </w:rPr>
                  </w:pPr>
                </w:p>
              </w:tc>
            </w:tr>
            <w:tr w:rsidR="00187199" w:rsidRPr="00C53A21" w14:paraId="3BC69DE1" w14:textId="77777777" w:rsidTr="000305A9">
              <w:trPr>
                <w:trHeight w:val="397"/>
                <w:jc w:val="center"/>
              </w:trPr>
              <w:tc>
                <w:tcPr>
                  <w:tcW w:w="3433" w:type="dxa"/>
                  <w:gridSpan w:val="3"/>
                  <w:shd w:val="clear" w:color="auto" w:fill="DBE5F1" w:themeFill="accent1"/>
                  <w:vAlign w:val="center"/>
                </w:tcPr>
                <w:p w14:paraId="7D30CC69"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E-mail</w:t>
                  </w:r>
                </w:p>
              </w:tc>
              <w:tc>
                <w:tcPr>
                  <w:tcW w:w="6682" w:type="dxa"/>
                  <w:gridSpan w:val="6"/>
                  <w:vAlign w:val="center"/>
                </w:tcPr>
                <w:p w14:paraId="541EC70A"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5E199119" w14:textId="77777777" w:rsidTr="000305A9">
              <w:trPr>
                <w:trHeight w:val="567"/>
                <w:jc w:val="center"/>
              </w:trPr>
              <w:tc>
                <w:tcPr>
                  <w:tcW w:w="4974" w:type="dxa"/>
                  <w:gridSpan w:val="4"/>
                  <w:shd w:val="clear" w:color="auto" w:fill="DBE5F1" w:themeFill="accent1"/>
                </w:tcPr>
                <w:p w14:paraId="35221542"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Ime, prezime i funkcija odgovorne/ih osobe/a za potpisivanje ugovora</w:t>
                  </w:r>
                </w:p>
              </w:tc>
              <w:tc>
                <w:tcPr>
                  <w:tcW w:w="5141" w:type="dxa"/>
                  <w:gridSpan w:val="5"/>
                </w:tcPr>
                <w:p w14:paraId="77965A77"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1C6D02ED" w14:textId="77777777" w:rsidTr="000305A9">
              <w:trPr>
                <w:trHeight w:val="558"/>
                <w:jc w:val="center"/>
              </w:trPr>
              <w:tc>
                <w:tcPr>
                  <w:tcW w:w="4974" w:type="dxa"/>
                  <w:gridSpan w:val="4"/>
                  <w:shd w:val="clear" w:color="auto" w:fill="DBE5F1" w:themeFill="accent1"/>
                </w:tcPr>
                <w:p w14:paraId="15E04E51" w14:textId="77777777" w:rsidR="00187199" w:rsidRPr="00413BE9" w:rsidRDefault="00187199" w:rsidP="00187199">
                  <w:pPr>
                    <w:spacing w:after="0" w:line="240" w:lineRule="auto"/>
                    <w:jc w:val="both"/>
                    <w:rPr>
                      <w:rFonts w:ascii="Calibri" w:eastAsia="Times New Roman" w:hAnsi="Calibri" w:cs="Calibri"/>
                      <w:noProof/>
                      <w:lang w:eastAsia="en-US"/>
                    </w:rPr>
                  </w:pPr>
                  <w:r w:rsidRPr="00413BE9">
                    <w:rPr>
                      <w:rFonts w:ascii="Calibri" w:eastAsia="Times New Roman" w:hAnsi="Calibri" w:cs="Calibri"/>
                      <w:noProof/>
                      <w:lang w:eastAsia="en-US"/>
                    </w:rPr>
                    <w:lastRenderedPageBreak/>
                    <w:t>Ime, prezime i funkcija osobe za kontakt</w:t>
                  </w:r>
                </w:p>
              </w:tc>
              <w:tc>
                <w:tcPr>
                  <w:tcW w:w="5141" w:type="dxa"/>
                  <w:gridSpan w:val="5"/>
                </w:tcPr>
                <w:p w14:paraId="592931EC"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53561ADB" w14:textId="77777777" w:rsidTr="000305A9">
              <w:trPr>
                <w:trHeight w:val="425"/>
                <w:jc w:val="center"/>
              </w:trPr>
              <w:tc>
                <w:tcPr>
                  <w:tcW w:w="4974" w:type="dxa"/>
                  <w:gridSpan w:val="4"/>
                  <w:shd w:val="clear" w:color="auto" w:fill="DBE5F1" w:themeFill="accent1"/>
                </w:tcPr>
                <w:p w14:paraId="4439ADBE" w14:textId="77777777" w:rsidR="00187199" w:rsidRPr="00413BE9" w:rsidRDefault="00187199" w:rsidP="00187199">
                  <w:pPr>
                    <w:spacing w:after="0" w:line="240" w:lineRule="auto"/>
                    <w:jc w:val="both"/>
                    <w:rPr>
                      <w:rFonts w:ascii="Calibri" w:eastAsia="Times New Roman" w:hAnsi="Calibri" w:cs="Calibri"/>
                      <w:b/>
                      <w:bCs/>
                      <w:noProof/>
                      <w:lang w:eastAsia="en-US"/>
                    </w:rPr>
                  </w:pPr>
                  <w:r w:rsidRPr="00413BE9">
                    <w:rPr>
                      <w:rFonts w:ascii="Calibri" w:eastAsia="Times New Roman" w:hAnsi="Calibri" w:cs="Calibri"/>
                      <w:b/>
                      <w:bCs/>
                      <w:noProof/>
                      <w:lang w:eastAsia="en-US"/>
                    </w:rPr>
                    <w:t>Broj ponude:</w:t>
                  </w:r>
                </w:p>
              </w:tc>
              <w:tc>
                <w:tcPr>
                  <w:tcW w:w="5141" w:type="dxa"/>
                  <w:gridSpan w:val="5"/>
                </w:tcPr>
                <w:p w14:paraId="73CB24F7"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04B876F6" w14:textId="77777777" w:rsidTr="000305A9">
              <w:trPr>
                <w:trHeight w:val="416"/>
                <w:jc w:val="center"/>
              </w:trPr>
              <w:tc>
                <w:tcPr>
                  <w:tcW w:w="4974" w:type="dxa"/>
                  <w:gridSpan w:val="4"/>
                  <w:shd w:val="clear" w:color="auto" w:fill="DBE5F1" w:themeFill="accent1"/>
                </w:tcPr>
                <w:p w14:paraId="2951189B" w14:textId="77777777" w:rsidR="00187199" w:rsidRPr="00413BE9" w:rsidRDefault="00187199" w:rsidP="00187199">
                  <w:pPr>
                    <w:spacing w:after="0" w:line="240" w:lineRule="auto"/>
                    <w:rPr>
                      <w:rFonts w:ascii="Calibri" w:eastAsia="Times New Roman" w:hAnsi="Calibri" w:cs="Calibri"/>
                      <w:b/>
                      <w:bCs/>
                      <w:noProof/>
                      <w:lang w:eastAsia="en-US"/>
                    </w:rPr>
                  </w:pPr>
                  <w:r w:rsidRPr="00413BE9">
                    <w:rPr>
                      <w:rFonts w:ascii="Calibri" w:eastAsia="Times New Roman" w:hAnsi="Calibri" w:cs="Calibri"/>
                      <w:b/>
                      <w:bCs/>
                      <w:noProof/>
                      <w:lang w:eastAsia="en-US"/>
                    </w:rPr>
                    <w:t>Datum ponude:</w:t>
                  </w:r>
                </w:p>
              </w:tc>
              <w:tc>
                <w:tcPr>
                  <w:tcW w:w="5141" w:type="dxa"/>
                  <w:gridSpan w:val="5"/>
                </w:tcPr>
                <w:p w14:paraId="2729AC01"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76CE5A6B" w14:textId="77777777" w:rsidTr="000305A9">
              <w:trPr>
                <w:trHeight w:val="397"/>
                <w:jc w:val="center"/>
              </w:trPr>
              <w:tc>
                <w:tcPr>
                  <w:tcW w:w="3433" w:type="dxa"/>
                  <w:gridSpan w:val="3"/>
                  <w:shd w:val="clear" w:color="auto" w:fill="DBE5F1" w:themeFill="accent1"/>
                  <w:vAlign w:val="center"/>
                </w:tcPr>
                <w:p w14:paraId="33B8719E"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b/>
                      <w:noProof/>
                      <w:lang w:eastAsia="en-US"/>
                    </w:rPr>
                    <w:t>Cijena ponude:</w:t>
                  </w:r>
                </w:p>
              </w:tc>
              <w:tc>
                <w:tcPr>
                  <w:tcW w:w="6682" w:type="dxa"/>
                  <w:gridSpan w:val="6"/>
                  <w:vAlign w:val="center"/>
                </w:tcPr>
                <w:p w14:paraId="45EB815B" w14:textId="77777777" w:rsidR="00187199" w:rsidRPr="00413BE9" w:rsidRDefault="00187199" w:rsidP="00187199">
                  <w:pPr>
                    <w:spacing w:after="0" w:line="240" w:lineRule="auto"/>
                    <w:rPr>
                      <w:rFonts w:ascii="Calibri" w:eastAsia="Times New Roman" w:hAnsi="Calibri" w:cs="Calibri"/>
                      <w:noProof/>
                      <w:lang w:eastAsia="en-US"/>
                    </w:rPr>
                  </w:pPr>
                </w:p>
              </w:tc>
            </w:tr>
            <w:tr w:rsidR="00187199" w:rsidRPr="00C53A21" w14:paraId="561BBE62" w14:textId="77777777" w:rsidTr="000305A9">
              <w:trPr>
                <w:trHeight w:val="397"/>
                <w:jc w:val="center"/>
              </w:trPr>
              <w:tc>
                <w:tcPr>
                  <w:tcW w:w="3433" w:type="dxa"/>
                  <w:gridSpan w:val="3"/>
                  <w:shd w:val="clear" w:color="auto" w:fill="DBE5F1" w:themeFill="accent1"/>
                  <w:vAlign w:val="center"/>
                </w:tcPr>
                <w:p w14:paraId="656FBD52" w14:textId="77777777" w:rsidR="00187199" w:rsidRPr="00413BE9" w:rsidRDefault="00187199" w:rsidP="00187199">
                  <w:pPr>
                    <w:spacing w:after="0" w:line="240" w:lineRule="auto"/>
                    <w:rPr>
                      <w:rFonts w:ascii="Calibri" w:eastAsia="Times New Roman" w:hAnsi="Calibri" w:cs="Calibri"/>
                      <w:b/>
                      <w:noProof/>
                      <w:lang w:eastAsia="en-US"/>
                    </w:rPr>
                  </w:pPr>
                  <w:r w:rsidRPr="00413BE9">
                    <w:rPr>
                      <w:rFonts w:ascii="Calibri" w:eastAsia="Times New Roman" w:hAnsi="Calibri" w:cs="Calibri"/>
                      <w:noProof/>
                      <w:lang w:eastAsia="en-US"/>
                    </w:rPr>
                    <w:t>Cijena ponude bez PDV-a:</w:t>
                  </w:r>
                </w:p>
              </w:tc>
              <w:tc>
                <w:tcPr>
                  <w:tcW w:w="6682" w:type="dxa"/>
                  <w:gridSpan w:val="6"/>
                  <w:vAlign w:val="center"/>
                </w:tcPr>
                <w:p w14:paraId="0ABED5C6" w14:textId="77777777" w:rsidR="00187199" w:rsidRPr="00413BE9" w:rsidRDefault="00187199" w:rsidP="00187199">
                  <w:pPr>
                    <w:spacing w:after="0" w:line="240" w:lineRule="auto"/>
                    <w:rPr>
                      <w:rFonts w:ascii="Calibri" w:eastAsia="Times New Roman" w:hAnsi="Calibri" w:cs="Calibri"/>
                      <w:b/>
                      <w:noProof/>
                      <w:lang w:eastAsia="en-US"/>
                    </w:rPr>
                  </w:pPr>
                </w:p>
              </w:tc>
            </w:tr>
            <w:tr w:rsidR="00187199" w:rsidRPr="00C53A21" w14:paraId="4FB4C828" w14:textId="77777777" w:rsidTr="000305A9">
              <w:trPr>
                <w:trHeight w:val="397"/>
                <w:jc w:val="center"/>
              </w:trPr>
              <w:tc>
                <w:tcPr>
                  <w:tcW w:w="3433" w:type="dxa"/>
                  <w:gridSpan w:val="3"/>
                  <w:shd w:val="clear" w:color="auto" w:fill="DBE5F1" w:themeFill="accent1"/>
                  <w:vAlign w:val="center"/>
                </w:tcPr>
                <w:p w14:paraId="01638AF3" w14:textId="77777777" w:rsidR="00187199" w:rsidRPr="00413BE9" w:rsidRDefault="00187199" w:rsidP="00187199">
                  <w:pPr>
                    <w:spacing w:after="0" w:line="240" w:lineRule="auto"/>
                    <w:rPr>
                      <w:rFonts w:ascii="Calibri" w:eastAsia="Times New Roman" w:hAnsi="Calibri" w:cs="Calibri"/>
                      <w:b/>
                      <w:noProof/>
                      <w:lang w:eastAsia="en-US"/>
                    </w:rPr>
                  </w:pPr>
                  <w:r w:rsidRPr="00413BE9">
                    <w:rPr>
                      <w:rFonts w:ascii="Calibri" w:eastAsia="Times New Roman" w:hAnsi="Calibri" w:cs="Calibri"/>
                      <w:noProof/>
                      <w:lang w:eastAsia="en-US"/>
                    </w:rPr>
                    <w:t>Iznos PDV-a:</w:t>
                  </w:r>
                </w:p>
              </w:tc>
              <w:tc>
                <w:tcPr>
                  <w:tcW w:w="6682" w:type="dxa"/>
                  <w:gridSpan w:val="6"/>
                  <w:vAlign w:val="center"/>
                </w:tcPr>
                <w:p w14:paraId="62D63B7B" w14:textId="77777777" w:rsidR="00187199" w:rsidRPr="00413BE9" w:rsidRDefault="00187199" w:rsidP="00187199">
                  <w:pPr>
                    <w:spacing w:after="0" w:line="240" w:lineRule="auto"/>
                    <w:rPr>
                      <w:rFonts w:ascii="Calibri" w:eastAsia="Times New Roman" w:hAnsi="Calibri" w:cs="Calibri"/>
                      <w:b/>
                      <w:noProof/>
                      <w:lang w:eastAsia="en-US"/>
                    </w:rPr>
                  </w:pPr>
                </w:p>
              </w:tc>
            </w:tr>
            <w:tr w:rsidR="00187199" w:rsidRPr="00C53A21" w14:paraId="63CA5780" w14:textId="77777777" w:rsidTr="000305A9">
              <w:trPr>
                <w:trHeight w:val="397"/>
                <w:jc w:val="center"/>
              </w:trPr>
              <w:tc>
                <w:tcPr>
                  <w:tcW w:w="3433" w:type="dxa"/>
                  <w:gridSpan w:val="3"/>
                  <w:tcBorders>
                    <w:bottom w:val="single" w:sz="4" w:space="0" w:color="auto"/>
                  </w:tcBorders>
                  <w:shd w:val="clear" w:color="auto" w:fill="DBE5F1" w:themeFill="accent1"/>
                  <w:vAlign w:val="center"/>
                </w:tcPr>
                <w:p w14:paraId="656F901A"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Cijena ponude s PDV-om:</w:t>
                  </w:r>
                </w:p>
              </w:tc>
              <w:tc>
                <w:tcPr>
                  <w:tcW w:w="6682" w:type="dxa"/>
                  <w:gridSpan w:val="6"/>
                  <w:tcBorders>
                    <w:bottom w:val="single" w:sz="4" w:space="0" w:color="auto"/>
                  </w:tcBorders>
                  <w:vAlign w:val="center"/>
                </w:tcPr>
                <w:p w14:paraId="03F83307" w14:textId="77777777" w:rsidR="00187199" w:rsidRPr="00413BE9" w:rsidRDefault="00187199" w:rsidP="00187199">
                  <w:pPr>
                    <w:spacing w:after="0" w:line="240" w:lineRule="auto"/>
                    <w:rPr>
                      <w:rFonts w:ascii="Calibri" w:eastAsia="Times New Roman" w:hAnsi="Calibri" w:cs="Calibri"/>
                      <w:b/>
                      <w:noProof/>
                      <w:lang w:eastAsia="en-US"/>
                    </w:rPr>
                  </w:pPr>
                </w:p>
              </w:tc>
            </w:tr>
            <w:tr w:rsidR="00187199" w:rsidRPr="00C53A21" w14:paraId="6B50734E" w14:textId="77777777" w:rsidTr="000305A9">
              <w:trPr>
                <w:trHeight w:val="397"/>
                <w:jc w:val="center"/>
              </w:trPr>
              <w:tc>
                <w:tcPr>
                  <w:tcW w:w="3433" w:type="dxa"/>
                  <w:gridSpan w:val="3"/>
                  <w:tcBorders>
                    <w:bottom w:val="single" w:sz="4" w:space="0" w:color="auto"/>
                  </w:tcBorders>
                  <w:shd w:val="clear" w:color="auto" w:fill="DBE5F1" w:themeFill="accent1"/>
                  <w:vAlign w:val="center"/>
                </w:tcPr>
                <w:p w14:paraId="648BC009" w14:textId="77777777" w:rsidR="00187199" w:rsidRPr="005E2B9A" w:rsidRDefault="00187199" w:rsidP="00187199">
                  <w:pPr>
                    <w:spacing w:after="0" w:line="240" w:lineRule="auto"/>
                    <w:rPr>
                      <w:rFonts w:ascii="Calibri" w:eastAsia="Times New Roman" w:hAnsi="Calibri" w:cs="Calibri"/>
                      <w:b/>
                      <w:bCs/>
                      <w:noProof/>
                      <w:lang w:eastAsia="en-US"/>
                    </w:rPr>
                  </w:pPr>
                  <w:r w:rsidRPr="005E2B9A">
                    <w:rPr>
                      <w:rFonts w:ascii="Calibri" w:eastAsia="Times New Roman" w:hAnsi="Calibri" w:cs="Calibri"/>
                      <w:b/>
                      <w:bCs/>
                      <w:noProof/>
                      <w:lang w:eastAsia="en-US"/>
                    </w:rPr>
                    <w:t>Rok valjanosti ponude</w:t>
                  </w:r>
                </w:p>
              </w:tc>
              <w:tc>
                <w:tcPr>
                  <w:tcW w:w="6682" w:type="dxa"/>
                  <w:gridSpan w:val="6"/>
                  <w:tcBorders>
                    <w:bottom w:val="single" w:sz="4" w:space="0" w:color="auto"/>
                  </w:tcBorders>
                  <w:vAlign w:val="center"/>
                </w:tcPr>
                <w:p w14:paraId="605300BE" w14:textId="77777777" w:rsidR="00187199" w:rsidRPr="00413BE9" w:rsidRDefault="00187199" w:rsidP="00187199">
                  <w:pPr>
                    <w:spacing w:after="0" w:line="240" w:lineRule="auto"/>
                    <w:rPr>
                      <w:rFonts w:ascii="Calibri" w:eastAsia="Times New Roman" w:hAnsi="Calibri" w:cs="Calibri"/>
                      <w:b/>
                      <w:noProof/>
                      <w:lang w:eastAsia="en-US"/>
                    </w:rPr>
                  </w:pPr>
                </w:p>
              </w:tc>
            </w:tr>
            <w:tr w:rsidR="00187199" w:rsidRPr="00C53A21" w14:paraId="6BB90995" w14:textId="77777777" w:rsidTr="000305A9">
              <w:trPr>
                <w:trHeight w:val="397"/>
                <w:jc w:val="center"/>
              </w:trPr>
              <w:tc>
                <w:tcPr>
                  <w:tcW w:w="3433" w:type="dxa"/>
                  <w:gridSpan w:val="3"/>
                  <w:tcBorders>
                    <w:top w:val="single" w:sz="4" w:space="0" w:color="auto"/>
                    <w:left w:val="single" w:sz="4" w:space="0" w:color="auto"/>
                    <w:bottom w:val="single" w:sz="4" w:space="0" w:color="auto"/>
                    <w:right w:val="single" w:sz="4" w:space="0" w:color="auto"/>
                  </w:tcBorders>
                  <w:vAlign w:val="center"/>
                </w:tcPr>
                <w:p w14:paraId="086461F6" w14:textId="77777777" w:rsidR="00187199" w:rsidRPr="00413BE9" w:rsidRDefault="00187199" w:rsidP="00187199">
                  <w:pPr>
                    <w:spacing w:after="0" w:line="240" w:lineRule="auto"/>
                    <w:rPr>
                      <w:rFonts w:ascii="Calibri" w:eastAsia="Times New Roman" w:hAnsi="Calibri" w:cs="Calibri"/>
                      <w:noProof/>
                      <w:lang w:eastAsia="en-US"/>
                    </w:rPr>
                  </w:pP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0E0EE021"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Svojim potpisom potvrđujemo da smo proučili i razumjeli Poziv za dostavu ponude i sve uvjete ovog postupka nabave te da dajemo ponudu u skladu s odredbama ovog Poziva.</w:t>
                  </w:r>
                </w:p>
              </w:tc>
            </w:tr>
            <w:tr w:rsidR="00187199" w:rsidRPr="00C53A21" w14:paraId="76D0183A" w14:textId="77777777" w:rsidTr="000305A9">
              <w:trPr>
                <w:trHeight w:val="20"/>
                <w:jc w:val="center"/>
              </w:trPr>
              <w:tc>
                <w:tcPr>
                  <w:tcW w:w="5586" w:type="dxa"/>
                  <w:gridSpan w:val="5"/>
                  <w:tcBorders>
                    <w:top w:val="nil"/>
                    <w:left w:val="nil"/>
                    <w:bottom w:val="nil"/>
                    <w:right w:val="nil"/>
                  </w:tcBorders>
                </w:tcPr>
                <w:p w14:paraId="34B190CA" w14:textId="77777777" w:rsidR="00187199" w:rsidRPr="00413BE9" w:rsidRDefault="00187199" w:rsidP="00187199">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1B0C725F" w14:textId="77777777" w:rsidR="00187199" w:rsidRDefault="00187199" w:rsidP="00187199">
                  <w:pPr>
                    <w:spacing w:after="0" w:line="240" w:lineRule="auto"/>
                    <w:jc w:val="center"/>
                    <w:rPr>
                      <w:rFonts w:ascii="Calibri" w:eastAsia="Times New Roman" w:hAnsi="Calibri" w:cs="Calibri"/>
                      <w:noProof/>
                      <w:lang w:eastAsia="en-US"/>
                    </w:rPr>
                  </w:pPr>
                </w:p>
                <w:p w14:paraId="478C69F2" w14:textId="77777777" w:rsidR="00187199" w:rsidRDefault="00187199" w:rsidP="00187199">
                  <w:pPr>
                    <w:spacing w:after="0" w:line="240" w:lineRule="auto"/>
                    <w:jc w:val="center"/>
                    <w:rPr>
                      <w:rFonts w:ascii="Calibri" w:eastAsia="Times New Roman" w:hAnsi="Calibri" w:cs="Calibri"/>
                      <w:noProof/>
                      <w:lang w:eastAsia="en-US"/>
                    </w:rPr>
                  </w:pPr>
                </w:p>
                <w:p w14:paraId="70C95508"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ZA PONUDITELJA:</w:t>
                  </w:r>
                </w:p>
              </w:tc>
            </w:tr>
            <w:tr w:rsidR="00187199" w:rsidRPr="00C53A21" w14:paraId="2CFC6EF4" w14:textId="77777777" w:rsidTr="000305A9">
              <w:trPr>
                <w:trHeight w:val="20"/>
                <w:jc w:val="center"/>
              </w:trPr>
              <w:tc>
                <w:tcPr>
                  <w:tcW w:w="5586" w:type="dxa"/>
                  <w:gridSpan w:val="5"/>
                  <w:tcBorders>
                    <w:top w:val="nil"/>
                    <w:left w:val="nil"/>
                    <w:bottom w:val="nil"/>
                    <w:right w:val="nil"/>
                  </w:tcBorders>
                  <w:vAlign w:val="center"/>
                </w:tcPr>
                <w:p w14:paraId="283E60E2" w14:textId="77777777" w:rsidR="00187199" w:rsidRPr="00413BE9" w:rsidRDefault="00187199" w:rsidP="00187199">
                  <w:pPr>
                    <w:spacing w:after="0" w:line="240" w:lineRule="auto"/>
                    <w:jc w:val="right"/>
                    <w:rPr>
                      <w:rFonts w:ascii="Calibri" w:eastAsia="Times New Roman" w:hAnsi="Calibri" w:cs="Calibri"/>
                      <w:noProof/>
                      <w:lang w:eastAsia="en-US"/>
                    </w:rPr>
                  </w:pPr>
                  <w:r w:rsidRPr="00413BE9">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7C1782A8" w14:textId="77777777" w:rsidR="00187199" w:rsidRPr="00413BE9" w:rsidRDefault="00187199" w:rsidP="00187199">
                  <w:pPr>
                    <w:spacing w:after="0" w:line="240" w:lineRule="auto"/>
                    <w:jc w:val="center"/>
                    <w:rPr>
                      <w:rFonts w:ascii="Calibri" w:eastAsia="Times New Roman" w:hAnsi="Calibri" w:cs="Calibri"/>
                      <w:noProof/>
                      <w:lang w:eastAsia="en-US"/>
                    </w:rPr>
                  </w:pPr>
                </w:p>
              </w:tc>
            </w:tr>
            <w:tr w:rsidR="00187199" w:rsidRPr="00C53A21" w14:paraId="50930595" w14:textId="77777777" w:rsidTr="000305A9">
              <w:trPr>
                <w:trHeight w:val="20"/>
                <w:jc w:val="center"/>
              </w:trPr>
              <w:tc>
                <w:tcPr>
                  <w:tcW w:w="5586" w:type="dxa"/>
                  <w:gridSpan w:val="5"/>
                  <w:tcBorders>
                    <w:top w:val="nil"/>
                    <w:left w:val="nil"/>
                    <w:bottom w:val="nil"/>
                    <w:right w:val="nil"/>
                  </w:tcBorders>
                </w:tcPr>
                <w:p w14:paraId="6B394D4C"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w:t>
                  </w:r>
                </w:p>
                <w:p w14:paraId="10574177" w14:textId="77777777" w:rsidR="00187199" w:rsidRPr="00413BE9" w:rsidRDefault="00187199" w:rsidP="00187199">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 xml:space="preserve">                 (mjesto i datum)</w:t>
                  </w:r>
                </w:p>
              </w:tc>
              <w:tc>
                <w:tcPr>
                  <w:tcW w:w="4529" w:type="dxa"/>
                  <w:gridSpan w:val="4"/>
                  <w:tcBorders>
                    <w:top w:val="nil"/>
                    <w:left w:val="nil"/>
                    <w:bottom w:val="nil"/>
                    <w:right w:val="nil"/>
                  </w:tcBorders>
                  <w:vAlign w:val="center"/>
                </w:tcPr>
                <w:p w14:paraId="7E773896"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_____________________________________</w:t>
                  </w:r>
                </w:p>
                <w:p w14:paraId="3EC2C1D6" w14:textId="77777777" w:rsidR="00187199" w:rsidRPr="00413BE9" w:rsidRDefault="00187199" w:rsidP="00187199">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(ime, prezime, funkcija i potpis ovlaštene osobe)</w:t>
                  </w:r>
                </w:p>
              </w:tc>
            </w:tr>
          </w:tbl>
          <w:p w14:paraId="1453E967" w14:textId="77777777" w:rsidR="00413BE9" w:rsidRPr="00C53A21" w:rsidRDefault="00413BE9" w:rsidP="005654C7">
            <w:pPr>
              <w:autoSpaceDE w:val="0"/>
              <w:autoSpaceDN w:val="0"/>
              <w:adjustRightInd w:val="0"/>
              <w:spacing w:before="120" w:after="120" w:line="300" w:lineRule="atLeast"/>
              <w:rPr>
                <w:rFonts w:eastAsia="Times New Roman" w:cstheme="minorHAnsi"/>
                <w:b/>
                <w:noProof/>
              </w:rPr>
            </w:pPr>
          </w:p>
        </w:tc>
        <w:tc>
          <w:tcPr>
            <w:tcW w:w="222" w:type="dxa"/>
            <w:tcBorders>
              <w:top w:val="nil"/>
              <w:left w:val="nil"/>
              <w:bottom w:val="nil"/>
              <w:right w:val="nil"/>
            </w:tcBorders>
          </w:tcPr>
          <w:p w14:paraId="722DC5DE" w14:textId="77777777" w:rsidR="00413BE9" w:rsidRPr="00C53A21" w:rsidRDefault="00413BE9" w:rsidP="005654C7">
            <w:pPr>
              <w:spacing w:after="0" w:line="240" w:lineRule="auto"/>
              <w:jc w:val="right"/>
              <w:rPr>
                <w:rFonts w:eastAsia="Times New Roman" w:cstheme="minorHAnsi"/>
                <w:b/>
                <w:noProof/>
              </w:rPr>
            </w:pPr>
          </w:p>
        </w:tc>
      </w:tr>
    </w:tbl>
    <w:p w14:paraId="06965800" w14:textId="62F334A3" w:rsidR="005C6B99" w:rsidRPr="00187199" w:rsidRDefault="005C6B99" w:rsidP="00187199">
      <w:pPr>
        <w:jc w:val="both"/>
        <w:rPr>
          <w:rFonts w:cstheme="minorHAnsi"/>
        </w:rPr>
      </w:pPr>
    </w:p>
    <w:p w14:paraId="21D5F593" w14:textId="77777777" w:rsidR="005C6B99" w:rsidRDefault="005C6B99" w:rsidP="00413BE9">
      <w:pPr>
        <w:spacing w:after="0"/>
        <w:jc w:val="both"/>
        <w:rPr>
          <w:rFonts w:cstheme="minorHAnsi"/>
          <w:b/>
          <w:bCs/>
          <w:sz w:val="24"/>
          <w:szCs w:val="24"/>
        </w:rPr>
      </w:pPr>
    </w:p>
    <w:p w14:paraId="1BAB486A" w14:textId="1505D7E9" w:rsidR="00E26FD8" w:rsidRDefault="00E26FD8" w:rsidP="00413BE9">
      <w:pPr>
        <w:spacing w:after="0"/>
        <w:jc w:val="both"/>
        <w:rPr>
          <w:rFonts w:cstheme="minorHAnsi"/>
          <w:b/>
          <w:bCs/>
          <w:sz w:val="24"/>
          <w:szCs w:val="24"/>
        </w:rPr>
      </w:pPr>
    </w:p>
    <w:p w14:paraId="1C38D179" w14:textId="77777777" w:rsidR="00E26FD8" w:rsidRDefault="00E26FD8" w:rsidP="00413BE9">
      <w:pPr>
        <w:spacing w:after="0"/>
        <w:jc w:val="both"/>
        <w:rPr>
          <w:rFonts w:cstheme="minorHAnsi"/>
          <w:b/>
          <w:bCs/>
          <w:sz w:val="24"/>
          <w:szCs w:val="24"/>
        </w:rPr>
      </w:pPr>
    </w:p>
    <w:p w14:paraId="35E58AE5" w14:textId="062C9DDC" w:rsidR="00D10367" w:rsidRDefault="00CE36EC" w:rsidP="00D10367">
      <w:pPr>
        <w:spacing w:after="0" w:line="240" w:lineRule="auto"/>
        <w:jc w:val="both"/>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sidR="00D10367">
        <w:rPr>
          <w:rFonts w:cstheme="minorHAnsi"/>
          <w:b/>
          <w:bCs/>
          <w:sz w:val="28"/>
          <w:szCs w:val="28"/>
        </w:rPr>
        <w:t xml:space="preserve">PRILOG </w:t>
      </w:r>
      <w:r w:rsidR="005C6B99">
        <w:rPr>
          <w:rFonts w:cstheme="minorHAnsi"/>
          <w:b/>
          <w:bCs/>
          <w:sz w:val="28"/>
          <w:szCs w:val="28"/>
        </w:rPr>
        <w:t>2</w:t>
      </w:r>
      <w:r w:rsidR="00D10367">
        <w:rPr>
          <w:rFonts w:cstheme="minorHAnsi"/>
          <w:b/>
          <w:bCs/>
          <w:sz w:val="28"/>
          <w:szCs w:val="28"/>
        </w:rPr>
        <w:t>.</w:t>
      </w:r>
    </w:p>
    <w:p w14:paraId="420E4F0E" w14:textId="1D4F2065" w:rsidR="00D10367" w:rsidRDefault="00D10367" w:rsidP="00D10367">
      <w:pPr>
        <w:spacing w:after="0" w:line="240" w:lineRule="auto"/>
        <w:jc w:val="both"/>
        <w:rPr>
          <w:rFonts w:cstheme="minorHAnsi"/>
          <w:b/>
          <w:bCs/>
          <w:sz w:val="28"/>
          <w:szCs w:val="28"/>
        </w:rPr>
      </w:pPr>
    </w:p>
    <w:p w14:paraId="3A55BEE7" w14:textId="77777777" w:rsidR="00780BC6" w:rsidRPr="00780BC6" w:rsidRDefault="00780BC6" w:rsidP="00780BC6">
      <w:pPr>
        <w:spacing w:after="0" w:line="240" w:lineRule="auto"/>
        <w:jc w:val="both"/>
        <w:rPr>
          <w:rFonts w:cstheme="minorHAnsi"/>
          <w:sz w:val="24"/>
          <w:szCs w:val="24"/>
        </w:rPr>
      </w:pPr>
      <w:r w:rsidRPr="00780BC6">
        <w:rPr>
          <w:rFonts w:cstheme="minorHAnsi"/>
          <w:b/>
          <w:bCs/>
          <w:sz w:val="24"/>
          <w:szCs w:val="24"/>
        </w:rPr>
        <w:t xml:space="preserve">Naručitelj: </w:t>
      </w:r>
      <w:r w:rsidRPr="00780BC6">
        <w:rPr>
          <w:rFonts w:cstheme="minorHAnsi"/>
          <w:sz w:val="24"/>
          <w:szCs w:val="24"/>
        </w:rPr>
        <w:t>GRAD OPUZEN, Trg kralja Tomislava 1,  20355 Opuzen, OIB: 31464373259</w:t>
      </w:r>
    </w:p>
    <w:p w14:paraId="068977B1" w14:textId="77777777" w:rsidR="00780BC6" w:rsidRPr="00780BC6" w:rsidRDefault="00780BC6" w:rsidP="00780BC6">
      <w:pPr>
        <w:spacing w:after="0" w:line="240" w:lineRule="auto"/>
        <w:jc w:val="both"/>
        <w:rPr>
          <w:rFonts w:cstheme="minorHAnsi"/>
          <w:sz w:val="24"/>
          <w:szCs w:val="24"/>
        </w:rPr>
      </w:pPr>
    </w:p>
    <w:p w14:paraId="65561784" w14:textId="29C5991C" w:rsidR="009E060E" w:rsidRPr="009E060E" w:rsidRDefault="00780BC6" w:rsidP="009E060E">
      <w:pPr>
        <w:spacing w:after="0" w:line="240" w:lineRule="auto"/>
        <w:jc w:val="both"/>
        <w:rPr>
          <w:rFonts w:cstheme="minorHAnsi"/>
          <w:sz w:val="24"/>
          <w:szCs w:val="24"/>
        </w:rPr>
      </w:pPr>
      <w:r w:rsidRPr="00780BC6">
        <w:rPr>
          <w:rFonts w:cstheme="minorHAnsi"/>
          <w:b/>
          <w:bCs/>
          <w:sz w:val="24"/>
          <w:szCs w:val="24"/>
        </w:rPr>
        <w:t xml:space="preserve">Predmet nabave: </w:t>
      </w:r>
      <w:bookmarkStart w:id="24" w:name="_Hlk62472568"/>
      <w:r w:rsidR="009E060E" w:rsidRPr="009E060E">
        <w:rPr>
          <w:rFonts w:cstheme="minorHAnsi"/>
          <w:sz w:val="24"/>
          <w:szCs w:val="24"/>
        </w:rPr>
        <w:t xml:space="preserve">Usluge </w:t>
      </w:r>
      <w:r w:rsidR="00CE36EC">
        <w:rPr>
          <w:rFonts w:cstheme="minorHAnsi"/>
          <w:sz w:val="24"/>
          <w:szCs w:val="24"/>
        </w:rPr>
        <w:t>projektantskog</w:t>
      </w:r>
      <w:r w:rsidR="009E060E" w:rsidRPr="009E060E">
        <w:rPr>
          <w:rFonts w:cstheme="minorHAnsi"/>
          <w:sz w:val="24"/>
          <w:szCs w:val="24"/>
        </w:rPr>
        <w:t xml:space="preserve"> nadzora nad </w:t>
      </w:r>
      <w:r w:rsidR="00E26FD8">
        <w:rPr>
          <w:rFonts w:cstheme="minorHAnsi"/>
          <w:sz w:val="24"/>
          <w:szCs w:val="24"/>
        </w:rPr>
        <w:t xml:space="preserve">izvođenjem radova na </w:t>
      </w:r>
      <w:r w:rsidR="009E060E" w:rsidRPr="009E060E">
        <w:rPr>
          <w:rFonts w:cstheme="minorHAnsi"/>
          <w:sz w:val="24"/>
          <w:szCs w:val="24"/>
        </w:rPr>
        <w:t>izgradnj</w:t>
      </w:r>
      <w:r w:rsidR="00E26FD8">
        <w:rPr>
          <w:rFonts w:cstheme="minorHAnsi"/>
          <w:sz w:val="24"/>
          <w:szCs w:val="24"/>
        </w:rPr>
        <w:t>i</w:t>
      </w:r>
      <w:r w:rsidR="009E060E" w:rsidRPr="009E060E">
        <w:rPr>
          <w:rFonts w:cstheme="minorHAnsi"/>
          <w:sz w:val="24"/>
          <w:szCs w:val="24"/>
        </w:rPr>
        <w:t xml:space="preserve"> i opremanj</w:t>
      </w:r>
      <w:r w:rsidR="00E26FD8">
        <w:rPr>
          <w:rFonts w:cstheme="minorHAnsi"/>
          <w:sz w:val="24"/>
          <w:szCs w:val="24"/>
        </w:rPr>
        <w:t>u</w:t>
      </w:r>
      <w:r w:rsidR="009E060E" w:rsidRPr="009E060E">
        <w:rPr>
          <w:rFonts w:cstheme="minorHAnsi"/>
          <w:sz w:val="24"/>
          <w:szCs w:val="24"/>
        </w:rPr>
        <w:t xml:space="preserve"> reciklažnog dvorišta Opuzen</w:t>
      </w:r>
    </w:p>
    <w:bookmarkEnd w:id="24"/>
    <w:p w14:paraId="3317030D" w14:textId="32D118F7" w:rsidR="00780BC6" w:rsidRPr="00780BC6" w:rsidRDefault="00780BC6" w:rsidP="00780BC6">
      <w:pPr>
        <w:spacing w:after="0" w:line="240" w:lineRule="auto"/>
        <w:jc w:val="both"/>
        <w:rPr>
          <w:rFonts w:cstheme="minorHAnsi"/>
          <w:sz w:val="24"/>
          <w:szCs w:val="24"/>
        </w:rPr>
      </w:pPr>
    </w:p>
    <w:p w14:paraId="14DCDFF8" w14:textId="77777777" w:rsidR="00780BC6" w:rsidRPr="00780BC6" w:rsidRDefault="00780BC6" w:rsidP="00780BC6">
      <w:pPr>
        <w:spacing w:after="0" w:line="240" w:lineRule="auto"/>
        <w:jc w:val="both"/>
        <w:rPr>
          <w:rFonts w:cstheme="minorHAnsi"/>
          <w:b/>
          <w:bCs/>
          <w:sz w:val="24"/>
          <w:szCs w:val="24"/>
        </w:rPr>
      </w:pPr>
    </w:p>
    <w:p w14:paraId="7888E330" w14:textId="45E52959" w:rsidR="00780BC6" w:rsidRPr="00780BC6" w:rsidRDefault="00780BC6" w:rsidP="00780BC6">
      <w:pPr>
        <w:shd w:val="clear" w:color="auto" w:fill="DBE5F1" w:themeFill="accent1"/>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TROŠKOVNIK</w:t>
      </w:r>
    </w:p>
    <w:p w14:paraId="7F9A95DC" w14:textId="634E2131" w:rsidR="00595806" w:rsidRDefault="00595806" w:rsidP="00D10367">
      <w:pPr>
        <w:spacing w:after="0" w:line="240" w:lineRule="auto"/>
        <w:jc w:val="both"/>
        <w:rPr>
          <w:rFonts w:cstheme="minorHAnsi"/>
          <w:b/>
          <w:bCs/>
          <w:sz w:val="28"/>
          <w:szCs w:val="28"/>
        </w:rPr>
      </w:pPr>
    </w:p>
    <w:p w14:paraId="46C70B76" w14:textId="5D0F8814" w:rsidR="00595806" w:rsidRDefault="00595806" w:rsidP="00D10367">
      <w:pPr>
        <w:spacing w:after="0" w:line="240" w:lineRule="auto"/>
        <w:jc w:val="both"/>
        <w:rPr>
          <w:rFonts w:cstheme="minorHAnsi"/>
          <w:b/>
          <w:bCs/>
          <w:sz w:val="28"/>
          <w:szCs w:val="28"/>
        </w:rPr>
      </w:pPr>
    </w:p>
    <w:tbl>
      <w:tblPr>
        <w:tblStyle w:val="Reetkatablice1"/>
        <w:tblpPr w:leftFromText="180" w:rightFromText="180" w:vertAnchor="page" w:horzAnchor="margin" w:tblpY="5266"/>
        <w:tblW w:w="9351" w:type="dxa"/>
        <w:tblLayout w:type="fixed"/>
        <w:tblLook w:val="04A0" w:firstRow="1" w:lastRow="0" w:firstColumn="1" w:lastColumn="0" w:noHBand="0" w:noVBand="1"/>
      </w:tblPr>
      <w:tblGrid>
        <w:gridCol w:w="516"/>
        <w:gridCol w:w="2853"/>
        <w:gridCol w:w="1275"/>
        <w:gridCol w:w="1134"/>
        <w:gridCol w:w="1843"/>
        <w:gridCol w:w="1730"/>
      </w:tblGrid>
      <w:tr w:rsidR="00780BC6" w:rsidRPr="00187199" w14:paraId="4071CB5A" w14:textId="77777777" w:rsidTr="00187199">
        <w:trPr>
          <w:trHeight w:val="413"/>
        </w:trPr>
        <w:tc>
          <w:tcPr>
            <w:tcW w:w="516" w:type="dxa"/>
            <w:shd w:val="clear" w:color="auto" w:fill="DBE5F1" w:themeFill="accent1"/>
          </w:tcPr>
          <w:p w14:paraId="3909903A" w14:textId="77777777" w:rsidR="00780BC6" w:rsidRPr="00187199" w:rsidRDefault="00780BC6" w:rsidP="00780BC6">
            <w:pPr>
              <w:rPr>
                <w:rFonts w:asciiTheme="minorHAnsi" w:hAnsiTheme="minorHAnsi" w:cstheme="minorHAnsi"/>
                <w:sz w:val="22"/>
                <w:szCs w:val="22"/>
              </w:rPr>
            </w:pPr>
          </w:p>
          <w:p w14:paraId="3EEECE19" w14:textId="77777777" w:rsidR="00780BC6" w:rsidRPr="00187199" w:rsidRDefault="00780BC6" w:rsidP="00780BC6">
            <w:pPr>
              <w:rPr>
                <w:rFonts w:asciiTheme="minorHAnsi" w:hAnsiTheme="minorHAnsi" w:cstheme="minorHAnsi"/>
                <w:sz w:val="22"/>
                <w:szCs w:val="22"/>
              </w:rPr>
            </w:pPr>
          </w:p>
        </w:tc>
        <w:tc>
          <w:tcPr>
            <w:tcW w:w="2853" w:type="dxa"/>
            <w:shd w:val="clear" w:color="auto" w:fill="DBE5F1" w:themeFill="accent1"/>
          </w:tcPr>
          <w:p w14:paraId="6A65646E" w14:textId="02B9D41E" w:rsidR="00780BC6" w:rsidRPr="00187199" w:rsidRDefault="00780BC6" w:rsidP="00780BC6">
            <w:pPr>
              <w:jc w:val="center"/>
              <w:rPr>
                <w:rFonts w:asciiTheme="minorHAnsi" w:hAnsiTheme="minorHAnsi" w:cstheme="minorHAnsi"/>
                <w:b/>
                <w:sz w:val="22"/>
                <w:szCs w:val="22"/>
              </w:rPr>
            </w:pPr>
            <w:r w:rsidRPr="00187199">
              <w:rPr>
                <w:rFonts w:asciiTheme="minorHAnsi" w:hAnsiTheme="minorHAnsi" w:cstheme="minorHAnsi"/>
                <w:b/>
                <w:sz w:val="22"/>
                <w:szCs w:val="22"/>
              </w:rPr>
              <w:t>Predmet nabave</w:t>
            </w:r>
          </w:p>
          <w:p w14:paraId="4ECAB783" w14:textId="77777777" w:rsidR="00780BC6" w:rsidRPr="00187199" w:rsidRDefault="00780BC6" w:rsidP="00780BC6">
            <w:pPr>
              <w:rPr>
                <w:rFonts w:asciiTheme="minorHAnsi" w:hAnsiTheme="minorHAnsi" w:cstheme="minorHAnsi"/>
                <w:sz w:val="22"/>
                <w:szCs w:val="22"/>
              </w:rPr>
            </w:pPr>
          </w:p>
        </w:tc>
        <w:tc>
          <w:tcPr>
            <w:tcW w:w="1275" w:type="dxa"/>
            <w:shd w:val="clear" w:color="auto" w:fill="DBE5F1" w:themeFill="accent1"/>
          </w:tcPr>
          <w:p w14:paraId="51EEF77A" w14:textId="3AD1F58F" w:rsidR="00780BC6" w:rsidRPr="00187199" w:rsidRDefault="00780BC6" w:rsidP="00780BC6">
            <w:pPr>
              <w:jc w:val="center"/>
              <w:rPr>
                <w:rFonts w:asciiTheme="minorHAnsi" w:hAnsiTheme="minorHAnsi" w:cstheme="minorHAnsi"/>
                <w:b/>
                <w:sz w:val="22"/>
                <w:szCs w:val="22"/>
              </w:rPr>
            </w:pPr>
            <w:r w:rsidRPr="00187199">
              <w:rPr>
                <w:rFonts w:asciiTheme="minorHAnsi" w:hAnsiTheme="minorHAnsi" w:cstheme="minorHAnsi"/>
                <w:b/>
                <w:sz w:val="22"/>
                <w:szCs w:val="22"/>
              </w:rPr>
              <w:t>Količina</w:t>
            </w:r>
          </w:p>
        </w:tc>
        <w:tc>
          <w:tcPr>
            <w:tcW w:w="1134" w:type="dxa"/>
            <w:shd w:val="clear" w:color="auto" w:fill="DBE5F1" w:themeFill="accent1"/>
          </w:tcPr>
          <w:p w14:paraId="5798E9D2" w14:textId="20EE6600" w:rsidR="00780BC6" w:rsidRPr="00187199" w:rsidRDefault="00B21E48" w:rsidP="00780BC6">
            <w:pPr>
              <w:jc w:val="center"/>
              <w:rPr>
                <w:rFonts w:asciiTheme="minorHAnsi" w:hAnsiTheme="minorHAnsi" w:cstheme="minorHAnsi"/>
                <w:b/>
                <w:sz w:val="22"/>
                <w:szCs w:val="22"/>
              </w:rPr>
            </w:pPr>
            <w:r w:rsidRPr="00187199">
              <w:rPr>
                <w:rFonts w:asciiTheme="minorHAnsi" w:hAnsiTheme="minorHAnsi" w:cstheme="minorHAnsi"/>
                <w:b/>
                <w:sz w:val="22"/>
                <w:szCs w:val="22"/>
              </w:rPr>
              <w:t>Jedinica</w:t>
            </w:r>
          </w:p>
          <w:p w14:paraId="204F09B6" w14:textId="0B34974F" w:rsidR="00780BC6" w:rsidRPr="00187199" w:rsidRDefault="00780BC6" w:rsidP="00780BC6">
            <w:pPr>
              <w:jc w:val="center"/>
              <w:rPr>
                <w:rFonts w:asciiTheme="minorHAnsi" w:hAnsiTheme="minorHAnsi" w:cstheme="minorHAnsi"/>
                <w:sz w:val="22"/>
                <w:szCs w:val="22"/>
              </w:rPr>
            </w:pPr>
            <w:r w:rsidRPr="00187199">
              <w:rPr>
                <w:rFonts w:asciiTheme="minorHAnsi" w:hAnsiTheme="minorHAnsi" w:cstheme="minorHAnsi"/>
                <w:sz w:val="22"/>
                <w:szCs w:val="22"/>
              </w:rPr>
              <w:t xml:space="preserve"> </w:t>
            </w:r>
          </w:p>
        </w:tc>
        <w:tc>
          <w:tcPr>
            <w:tcW w:w="1843" w:type="dxa"/>
            <w:shd w:val="clear" w:color="auto" w:fill="DBE5F1" w:themeFill="accent1"/>
          </w:tcPr>
          <w:p w14:paraId="13345E97" w14:textId="77777777" w:rsidR="00780BC6" w:rsidRPr="00187199" w:rsidRDefault="00780BC6" w:rsidP="00780BC6">
            <w:pPr>
              <w:jc w:val="center"/>
              <w:rPr>
                <w:rFonts w:asciiTheme="minorHAnsi" w:hAnsiTheme="minorHAnsi" w:cstheme="minorHAnsi"/>
                <w:b/>
                <w:sz w:val="22"/>
                <w:szCs w:val="22"/>
              </w:rPr>
            </w:pPr>
            <w:r w:rsidRPr="00187199">
              <w:rPr>
                <w:rFonts w:asciiTheme="minorHAnsi" w:hAnsiTheme="minorHAnsi" w:cstheme="minorHAnsi"/>
                <w:b/>
                <w:sz w:val="22"/>
                <w:szCs w:val="22"/>
              </w:rPr>
              <w:t>Jedinična cijena</w:t>
            </w:r>
          </w:p>
          <w:p w14:paraId="5B1D87AB" w14:textId="60F924A4" w:rsidR="00780BC6" w:rsidRPr="00187199" w:rsidRDefault="00B21E48" w:rsidP="00780BC6">
            <w:pPr>
              <w:jc w:val="center"/>
              <w:rPr>
                <w:rFonts w:asciiTheme="minorHAnsi" w:hAnsiTheme="minorHAnsi" w:cstheme="minorHAnsi"/>
                <w:sz w:val="22"/>
                <w:szCs w:val="22"/>
              </w:rPr>
            </w:pPr>
            <w:r w:rsidRPr="00187199">
              <w:rPr>
                <w:rFonts w:asciiTheme="minorHAnsi" w:hAnsiTheme="minorHAnsi" w:cstheme="minorHAnsi"/>
                <w:sz w:val="22"/>
                <w:szCs w:val="22"/>
              </w:rPr>
              <w:t>(bez PDV-a)</w:t>
            </w:r>
            <w:r w:rsidR="00780BC6" w:rsidRPr="00187199">
              <w:rPr>
                <w:rFonts w:asciiTheme="minorHAnsi" w:hAnsiTheme="minorHAnsi" w:cstheme="minorHAnsi"/>
                <w:sz w:val="22"/>
                <w:szCs w:val="22"/>
              </w:rPr>
              <w:t xml:space="preserve"> </w:t>
            </w:r>
          </w:p>
        </w:tc>
        <w:tc>
          <w:tcPr>
            <w:tcW w:w="1730" w:type="dxa"/>
            <w:shd w:val="clear" w:color="auto" w:fill="DBE5F1" w:themeFill="accent1"/>
          </w:tcPr>
          <w:p w14:paraId="16EA8989" w14:textId="4138537A" w:rsidR="00780BC6" w:rsidRPr="00187199" w:rsidRDefault="00B21E48" w:rsidP="00780BC6">
            <w:pPr>
              <w:jc w:val="center"/>
              <w:rPr>
                <w:rFonts w:asciiTheme="minorHAnsi" w:hAnsiTheme="minorHAnsi" w:cstheme="minorHAnsi"/>
                <w:b/>
                <w:sz w:val="22"/>
                <w:szCs w:val="22"/>
              </w:rPr>
            </w:pPr>
            <w:r w:rsidRPr="00187199">
              <w:rPr>
                <w:rFonts w:asciiTheme="minorHAnsi" w:hAnsiTheme="minorHAnsi" w:cstheme="minorHAnsi"/>
                <w:b/>
                <w:sz w:val="22"/>
                <w:szCs w:val="22"/>
              </w:rPr>
              <w:t>Ukupno</w:t>
            </w:r>
          </w:p>
          <w:p w14:paraId="3EAAFB27" w14:textId="48A4F8A4" w:rsidR="00780BC6" w:rsidRPr="00187199" w:rsidRDefault="00B21E48" w:rsidP="00780BC6">
            <w:pPr>
              <w:jc w:val="center"/>
              <w:rPr>
                <w:rFonts w:asciiTheme="minorHAnsi" w:hAnsiTheme="minorHAnsi" w:cstheme="minorHAnsi"/>
                <w:sz w:val="22"/>
                <w:szCs w:val="22"/>
              </w:rPr>
            </w:pPr>
            <w:r w:rsidRPr="00187199">
              <w:rPr>
                <w:rFonts w:asciiTheme="minorHAnsi" w:hAnsiTheme="minorHAnsi" w:cstheme="minorHAnsi"/>
                <w:sz w:val="22"/>
                <w:szCs w:val="22"/>
              </w:rPr>
              <w:t xml:space="preserve">(bez PDV-a) </w:t>
            </w:r>
            <w:r w:rsidR="00780BC6" w:rsidRPr="00187199">
              <w:rPr>
                <w:rFonts w:asciiTheme="minorHAnsi" w:hAnsiTheme="minorHAnsi" w:cstheme="minorHAnsi"/>
                <w:sz w:val="22"/>
                <w:szCs w:val="22"/>
              </w:rPr>
              <w:t xml:space="preserve"> </w:t>
            </w:r>
          </w:p>
        </w:tc>
      </w:tr>
      <w:tr w:rsidR="00780BC6" w:rsidRPr="00187199" w14:paraId="67727668" w14:textId="77777777" w:rsidTr="00187199">
        <w:trPr>
          <w:trHeight w:val="1037"/>
        </w:trPr>
        <w:tc>
          <w:tcPr>
            <w:tcW w:w="516" w:type="dxa"/>
            <w:shd w:val="clear" w:color="auto" w:fill="auto"/>
          </w:tcPr>
          <w:p w14:paraId="689320C5" w14:textId="77777777" w:rsidR="00780BC6" w:rsidRPr="00187199" w:rsidRDefault="00780BC6" w:rsidP="00780BC6">
            <w:pPr>
              <w:rPr>
                <w:rFonts w:asciiTheme="minorHAnsi" w:hAnsiTheme="minorHAnsi" w:cstheme="minorHAnsi"/>
                <w:sz w:val="22"/>
                <w:szCs w:val="22"/>
              </w:rPr>
            </w:pPr>
            <w:r w:rsidRPr="00187199">
              <w:rPr>
                <w:rFonts w:asciiTheme="minorHAnsi" w:hAnsiTheme="minorHAnsi" w:cstheme="minorHAnsi"/>
                <w:sz w:val="22"/>
                <w:szCs w:val="22"/>
              </w:rPr>
              <w:t xml:space="preserve"> </w:t>
            </w:r>
          </w:p>
          <w:p w14:paraId="6F5D270A" w14:textId="77777777" w:rsidR="00780BC6" w:rsidRPr="00187199" w:rsidRDefault="00780BC6" w:rsidP="00780BC6">
            <w:pPr>
              <w:rPr>
                <w:rFonts w:asciiTheme="minorHAnsi" w:hAnsiTheme="minorHAnsi" w:cstheme="minorHAnsi"/>
                <w:sz w:val="22"/>
                <w:szCs w:val="22"/>
              </w:rPr>
            </w:pPr>
            <w:r w:rsidRPr="00187199">
              <w:rPr>
                <w:rFonts w:asciiTheme="minorHAnsi" w:hAnsiTheme="minorHAnsi" w:cstheme="minorHAnsi"/>
                <w:sz w:val="22"/>
                <w:szCs w:val="22"/>
              </w:rPr>
              <w:t>1.</w:t>
            </w:r>
          </w:p>
        </w:tc>
        <w:tc>
          <w:tcPr>
            <w:tcW w:w="2853" w:type="dxa"/>
            <w:shd w:val="clear" w:color="auto" w:fill="auto"/>
          </w:tcPr>
          <w:p w14:paraId="63AFA60A" w14:textId="77777777" w:rsidR="00780BC6" w:rsidRPr="00187199" w:rsidRDefault="00780BC6" w:rsidP="00780BC6">
            <w:pPr>
              <w:jc w:val="both"/>
              <w:rPr>
                <w:rFonts w:asciiTheme="minorHAnsi" w:hAnsiTheme="minorHAnsi" w:cstheme="minorHAnsi"/>
                <w:bCs/>
                <w:sz w:val="22"/>
                <w:szCs w:val="22"/>
              </w:rPr>
            </w:pPr>
          </w:p>
          <w:p w14:paraId="77A71EB1" w14:textId="7C906B2D" w:rsidR="00780BC6" w:rsidRPr="00187199" w:rsidRDefault="00B21E48" w:rsidP="00187199">
            <w:pPr>
              <w:rPr>
                <w:rFonts w:asciiTheme="minorHAnsi" w:hAnsiTheme="minorHAnsi" w:cstheme="minorHAnsi"/>
                <w:bCs/>
                <w:sz w:val="22"/>
                <w:szCs w:val="22"/>
              </w:rPr>
            </w:pPr>
            <w:r w:rsidRPr="00187199">
              <w:rPr>
                <w:rFonts w:asciiTheme="minorHAnsi" w:hAnsiTheme="minorHAnsi" w:cstheme="minorHAnsi"/>
                <w:bCs/>
                <w:sz w:val="22"/>
                <w:szCs w:val="22"/>
              </w:rPr>
              <w:t xml:space="preserve">Usluga </w:t>
            </w:r>
            <w:r w:rsidR="00CE36EC" w:rsidRPr="00187199">
              <w:rPr>
                <w:rFonts w:asciiTheme="minorHAnsi" w:hAnsiTheme="minorHAnsi" w:cstheme="minorHAnsi"/>
                <w:bCs/>
                <w:sz w:val="22"/>
                <w:szCs w:val="22"/>
              </w:rPr>
              <w:t>projektantskog</w:t>
            </w:r>
            <w:r w:rsidR="00780BC6" w:rsidRPr="00187199">
              <w:rPr>
                <w:rFonts w:asciiTheme="minorHAnsi" w:hAnsiTheme="minorHAnsi" w:cstheme="minorHAnsi"/>
                <w:bCs/>
                <w:sz w:val="22"/>
                <w:szCs w:val="22"/>
              </w:rPr>
              <w:t xml:space="preserve"> nadzor</w:t>
            </w:r>
            <w:r w:rsidRPr="00187199">
              <w:rPr>
                <w:rFonts w:asciiTheme="minorHAnsi" w:hAnsiTheme="minorHAnsi" w:cstheme="minorHAnsi"/>
                <w:bCs/>
                <w:sz w:val="22"/>
                <w:szCs w:val="22"/>
              </w:rPr>
              <w:t>a</w:t>
            </w:r>
            <w:r w:rsidR="00780BC6" w:rsidRPr="00187199">
              <w:rPr>
                <w:rFonts w:asciiTheme="minorHAnsi" w:hAnsiTheme="minorHAnsi" w:cstheme="minorHAnsi"/>
                <w:bCs/>
                <w:sz w:val="22"/>
                <w:szCs w:val="22"/>
              </w:rPr>
              <w:t xml:space="preserve"> nad izgradnjom</w:t>
            </w:r>
          </w:p>
        </w:tc>
        <w:tc>
          <w:tcPr>
            <w:tcW w:w="1275" w:type="dxa"/>
            <w:shd w:val="clear" w:color="auto" w:fill="auto"/>
          </w:tcPr>
          <w:p w14:paraId="4126AFE3" w14:textId="77777777" w:rsidR="009E060E" w:rsidRPr="00187199" w:rsidRDefault="009E060E" w:rsidP="00780BC6">
            <w:pPr>
              <w:jc w:val="center"/>
              <w:rPr>
                <w:rFonts w:asciiTheme="minorHAnsi" w:hAnsiTheme="minorHAnsi" w:cstheme="minorHAnsi"/>
                <w:sz w:val="22"/>
                <w:szCs w:val="22"/>
              </w:rPr>
            </w:pPr>
          </w:p>
          <w:p w14:paraId="615159FE" w14:textId="6C20CB5D" w:rsidR="00780BC6" w:rsidRPr="00187199" w:rsidRDefault="009E060E" w:rsidP="00780BC6">
            <w:pPr>
              <w:jc w:val="center"/>
              <w:rPr>
                <w:rFonts w:asciiTheme="minorHAnsi" w:hAnsiTheme="minorHAnsi" w:cstheme="minorHAnsi"/>
                <w:sz w:val="22"/>
                <w:szCs w:val="22"/>
              </w:rPr>
            </w:pPr>
            <w:r w:rsidRPr="00187199">
              <w:rPr>
                <w:rFonts w:asciiTheme="minorHAnsi" w:hAnsiTheme="minorHAnsi" w:cstheme="minorHAnsi"/>
                <w:sz w:val="22"/>
                <w:szCs w:val="22"/>
              </w:rPr>
              <w:t>1</w:t>
            </w:r>
          </w:p>
        </w:tc>
        <w:tc>
          <w:tcPr>
            <w:tcW w:w="1134" w:type="dxa"/>
            <w:shd w:val="clear" w:color="auto" w:fill="auto"/>
          </w:tcPr>
          <w:p w14:paraId="08F6627B" w14:textId="77777777" w:rsidR="00780BC6" w:rsidRPr="00187199" w:rsidRDefault="00780BC6" w:rsidP="00780BC6">
            <w:pPr>
              <w:jc w:val="center"/>
              <w:rPr>
                <w:rFonts w:asciiTheme="minorHAnsi" w:hAnsiTheme="minorHAnsi" w:cstheme="minorHAnsi"/>
                <w:sz w:val="22"/>
                <w:szCs w:val="22"/>
              </w:rPr>
            </w:pPr>
          </w:p>
          <w:p w14:paraId="6F2CD02A" w14:textId="58863778" w:rsidR="00780BC6" w:rsidRPr="00187199" w:rsidRDefault="00780BC6" w:rsidP="00780BC6">
            <w:pPr>
              <w:jc w:val="center"/>
              <w:rPr>
                <w:rFonts w:asciiTheme="minorHAnsi" w:hAnsiTheme="minorHAnsi" w:cstheme="minorHAnsi"/>
                <w:sz w:val="22"/>
                <w:szCs w:val="22"/>
              </w:rPr>
            </w:pPr>
            <w:r w:rsidRPr="00187199">
              <w:rPr>
                <w:rFonts w:asciiTheme="minorHAnsi" w:hAnsiTheme="minorHAnsi" w:cstheme="minorHAnsi"/>
                <w:sz w:val="22"/>
                <w:szCs w:val="22"/>
              </w:rPr>
              <w:t xml:space="preserve"> </w:t>
            </w:r>
            <w:r w:rsidR="003322FE" w:rsidRPr="00187199">
              <w:rPr>
                <w:rFonts w:asciiTheme="minorHAnsi" w:hAnsiTheme="minorHAnsi" w:cstheme="minorHAnsi"/>
                <w:sz w:val="22"/>
                <w:szCs w:val="22"/>
              </w:rPr>
              <w:t>usluga</w:t>
            </w:r>
          </w:p>
        </w:tc>
        <w:tc>
          <w:tcPr>
            <w:tcW w:w="1843" w:type="dxa"/>
            <w:shd w:val="clear" w:color="auto" w:fill="auto"/>
          </w:tcPr>
          <w:p w14:paraId="253AC00A" w14:textId="77777777" w:rsidR="00780BC6" w:rsidRPr="00187199" w:rsidRDefault="00780BC6" w:rsidP="00780BC6">
            <w:pPr>
              <w:rPr>
                <w:rFonts w:asciiTheme="minorHAnsi" w:hAnsiTheme="minorHAnsi" w:cstheme="minorHAnsi"/>
                <w:sz w:val="22"/>
                <w:szCs w:val="22"/>
              </w:rPr>
            </w:pPr>
          </w:p>
        </w:tc>
        <w:tc>
          <w:tcPr>
            <w:tcW w:w="1730" w:type="dxa"/>
            <w:shd w:val="clear" w:color="auto" w:fill="auto"/>
          </w:tcPr>
          <w:p w14:paraId="59E5FEF2" w14:textId="77777777" w:rsidR="00780BC6" w:rsidRPr="00187199" w:rsidRDefault="00780BC6" w:rsidP="00780BC6">
            <w:pPr>
              <w:rPr>
                <w:rFonts w:asciiTheme="minorHAnsi" w:hAnsiTheme="minorHAnsi" w:cstheme="minorHAnsi"/>
                <w:sz w:val="22"/>
                <w:szCs w:val="22"/>
              </w:rPr>
            </w:pPr>
          </w:p>
        </w:tc>
      </w:tr>
      <w:tr w:rsidR="00780BC6" w:rsidRPr="00187199" w14:paraId="2407E47E" w14:textId="77777777" w:rsidTr="00B21E48">
        <w:trPr>
          <w:trHeight w:val="559"/>
        </w:trPr>
        <w:tc>
          <w:tcPr>
            <w:tcW w:w="7621" w:type="dxa"/>
            <w:gridSpan w:val="5"/>
          </w:tcPr>
          <w:p w14:paraId="2A681541" w14:textId="77777777" w:rsidR="00B21E48" w:rsidRPr="00187199" w:rsidRDefault="00B21E48" w:rsidP="00780BC6">
            <w:pPr>
              <w:rPr>
                <w:rFonts w:asciiTheme="minorHAnsi" w:hAnsiTheme="minorHAnsi" w:cstheme="minorHAnsi"/>
                <w:b/>
                <w:sz w:val="22"/>
                <w:szCs w:val="22"/>
              </w:rPr>
            </w:pPr>
          </w:p>
          <w:p w14:paraId="45881294" w14:textId="7184A4BF" w:rsidR="00780BC6" w:rsidRPr="00187199" w:rsidRDefault="00B21E48" w:rsidP="00780BC6">
            <w:pPr>
              <w:rPr>
                <w:rFonts w:asciiTheme="minorHAnsi" w:hAnsiTheme="minorHAnsi" w:cstheme="minorHAnsi"/>
                <w:sz w:val="22"/>
                <w:szCs w:val="22"/>
              </w:rPr>
            </w:pPr>
            <w:r w:rsidRPr="00187199">
              <w:rPr>
                <w:rFonts w:asciiTheme="minorHAnsi" w:hAnsiTheme="minorHAnsi" w:cstheme="minorHAnsi"/>
                <w:b/>
                <w:sz w:val="22"/>
                <w:szCs w:val="22"/>
              </w:rPr>
              <w:t>CIJENA PONUDE bez PDV-a (u HRK)</w:t>
            </w:r>
          </w:p>
        </w:tc>
        <w:tc>
          <w:tcPr>
            <w:tcW w:w="1730" w:type="dxa"/>
            <w:shd w:val="clear" w:color="auto" w:fill="auto"/>
          </w:tcPr>
          <w:p w14:paraId="103D8AF0" w14:textId="77777777" w:rsidR="00780BC6" w:rsidRPr="00187199" w:rsidRDefault="00780BC6" w:rsidP="00780BC6">
            <w:pPr>
              <w:rPr>
                <w:rFonts w:asciiTheme="minorHAnsi" w:hAnsiTheme="minorHAnsi" w:cstheme="minorHAnsi"/>
                <w:sz w:val="22"/>
                <w:szCs w:val="22"/>
              </w:rPr>
            </w:pPr>
          </w:p>
        </w:tc>
      </w:tr>
      <w:tr w:rsidR="00780BC6" w:rsidRPr="00187199" w14:paraId="441652D4" w14:textId="77777777" w:rsidTr="00B21E48">
        <w:trPr>
          <w:trHeight w:val="559"/>
        </w:trPr>
        <w:tc>
          <w:tcPr>
            <w:tcW w:w="7621" w:type="dxa"/>
            <w:gridSpan w:val="5"/>
          </w:tcPr>
          <w:p w14:paraId="5DD57E4D" w14:textId="77777777" w:rsidR="00780BC6" w:rsidRPr="00187199" w:rsidRDefault="00780BC6" w:rsidP="00780BC6">
            <w:pPr>
              <w:rPr>
                <w:rFonts w:asciiTheme="minorHAnsi" w:hAnsiTheme="minorHAnsi" w:cstheme="minorHAnsi"/>
                <w:sz w:val="22"/>
                <w:szCs w:val="22"/>
              </w:rPr>
            </w:pPr>
          </w:p>
          <w:p w14:paraId="625B4994" w14:textId="6DE29C63" w:rsidR="00780BC6" w:rsidRPr="00187199" w:rsidRDefault="00B21E48" w:rsidP="00780BC6">
            <w:pPr>
              <w:rPr>
                <w:rFonts w:asciiTheme="minorHAnsi" w:hAnsiTheme="minorHAnsi" w:cstheme="minorHAnsi"/>
                <w:b/>
                <w:bCs/>
                <w:sz w:val="22"/>
                <w:szCs w:val="22"/>
              </w:rPr>
            </w:pPr>
            <w:r w:rsidRPr="00187199">
              <w:rPr>
                <w:rFonts w:asciiTheme="minorHAnsi" w:hAnsiTheme="minorHAnsi" w:cstheme="minorHAnsi"/>
                <w:b/>
                <w:bCs/>
                <w:sz w:val="22"/>
                <w:szCs w:val="22"/>
              </w:rPr>
              <w:t xml:space="preserve">IZNOS PDV-a </w:t>
            </w:r>
            <w:r w:rsidRPr="00187199">
              <w:rPr>
                <w:rFonts w:asciiTheme="minorHAnsi" w:hAnsiTheme="minorHAnsi" w:cstheme="minorHAnsi"/>
                <w:b/>
                <w:sz w:val="22"/>
                <w:szCs w:val="22"/>
              </w:rPr>
              <w:t>(u HRK)</w:t>
            </w:r>
          </w:p>
        </w:tc>
        <w:tc>
          <w:tcPr>
            <w:tcW w:w="1730" w:type="dxa"/>
            <w:shd w:val="clear" w:color="auto" w:fill="auto"/>
          </w:tcPr>
          <w:p w14:paraId="6322AB66" w14:textId="77777777" w:rsidR="00780BC6" w:rsidRPr="00187199" w:rsidRDefault="00780BC6" w:rsidP="00780BC6">
            <w:pPr>
              <w:rPr>
                <w:rFonts w:asciiTheme="minorHAnsi" w:hAnsiTheme="minorHAnsi" w:cstheme="minorHAnsi"/>
                <w:sz w:val="22"/>
                <w:szCs w:val="22"/>
              </w:rPr>
            </w:pPr>
          </w:p>
        </w:tc>
      </w:tr>
      <w:tr w:rsidR="00780BC6" w:rsidRPr="00187199" w14:paraId="2C215F0D" w14:textId="77777777" w:rsidTr="00B21E48">
        <w:trPr>
          <w:trHeight w:val="559"/>
        </w:trPr>
        <w:tc>
          <w:tcPr>
            <w:tcW w:w="7621" w:type="dxa"/>
            <w:gridSpan w:val="5"/>
          </w:tcPr>
          <w:p w14:paraId="277462A3" w14:textId="77777777" w:rsidR="00780BC6" w:rsidRPr="00187199" w:rsidRDefault="00780BC6" w:rsidP="00780BC6">
            <w:pPr>
              <w:rPr>
                <w:rFonts w:asciiTheme="minorHAnsi" w:hAnsiTheme="minorHAnsi" w:cstheme="minorHAnsi"/>
                <w:b/>
                <w:sz w:val="22"/>
                <w:szCs w:val="22"/>
              </w:rPr>
            </w:pPr>
          </w:p>
          <w:p w14:paraId="36F8D5F7" w14:textId="09D96DBD" w:rsidR="00780BC6" w:rsidRPr="00187199" w:rsidRDefault="00780BC6" w:rsidP="00780BC6">
            <w:pPr>
              <w:rPr>
                <w:rFonts w:asciiTheme="minorHAnsi" w:hAnsiTheme="minorHAnsi" w:cstheme="minorHAnsi"/>
                <w:b/>
                <w:sz w:val="22"/>
                <w:szCs w:val="22"/>
              </w:rPr>
            </w:pPr>
            <w:r w:rsidRPr="00187199">
              <w:rPr>
                <w:rFonts w:asciiTheme="minorHAnsi" w:hAnsiTheme="minorHAnsi" w:cstheme="minorHAnsi"/>
                <w:b/>
                <w:sz w:val="22"/>
                <w:szCs w:val="22"/>
              </w:rPr>
              <w:t>SVEUKUPN</w:t>
            </w:r>
            <w:r w:rsidR="00B21E48" w:rsidRPr="00187199">
              <w:rPr>
                <w:rFonts w:asciiTheme="minorHAnsi" w:hAnsiTheme="minorHAnsi" w:cstheme="minorHAnsi"/>
                <w:b/>
                <w:sz w:val="22"/>
                <w:szCs w:val="22"/>
              </w:rPr>
              <w:t>A CIJENA PONUDE s PDV-om (u HRK)</w:t>
            </w:r>
          </w:p>
        </w:tc>
        <w:tc>
          <w:tcPr>
            <w:tcW w:w="1730" w:type="dxa"/>
            <w:shd w:val="clear" w:color="auto" w:fill="auto"/>
          </w:tcPr>
          <w:p w14:paraId="03353AE7" w14:textId="77777777" w:rsidR="00780BC6" w:rsidRPr="00187199" w:rsidRDefault="00780BC6" w:rsidP="00780BC6">
            <w:pPr>
              <w:rPr>
                <w:rFonts w:asciiTheme="minorHAnsi" w:hAnsiTheme="minorHAnsi" w:cstheme="minorHAnsi"/>
                <w:sz w:val="22"/>
                <w:szCs w:val="22"/>
              </w:rPr>
            </w:pPr>
          </w:p>
        </w:tc>
      </w:tr>
    </w:tbl>
    <w:p w14:paraId="37E45BC8" w14:textId="4EA1CC71" w:rsidR="00595806" w:rsidRDefault="00595806" w:rsidP="00D10367">
      <w:pPr>
        <w:spacing w:after="0" w:line="240" w:lineRule="auto"/>
        <w:jc w:val="both"/>
        <w:rPr>
          <w:rFonts w:cstheme="minorHAnsi"/>
          <w:b/>
          <w:bCs/>
          <w:sz w:val="28"/>
          <w:szCs w:val="28"/>
        </w:rPr>
      </w:pPr>
    </w:p>
    <w:p w14:paraId="302CDB27" w14:textId="43E02150" w:rsidR="00595806" w:rsidRDefault="00595806" w:rsidP="00D10367">
      <w:pPr>
        <w:spacing w:after="0" w:line="240" w:lineRule="auto"/>
        <w:jc w:val="both"/>
        <w:rPr>
          <w:rFonts w:cstheme="minorHAnsi"/>
          <w:b/>
          <w:bCs/>
          <w:sz w:val="28"/>
          <w:szCs w:val="28"/>
        </w:rPr>
      </w:pPr>
    </w:p>
    <w:p w14:paraId="086AD21B" w14:textId="7DAF4DC3" w:rsidR="00595806" w:rsidRDefault="00595806" w:rsidP="00D10367">
      <w:pPr>
        <w:spacing w:after="0" w:line="240" w:lineRule="auto"/>
        <w:jc w:val="both"/>
        <w:rPr>
          <w:rFonts w:cstheme="minorHAnsi"/>
          <w:b/>
          <w:bCs/>
          <w:sz w:val="28"/>
          <w:szCs w:val="28"/>
        </w:rPr>
      </w:pPr>
    </w:p>
    <w:p w14:paraId="7BB265F3" w14:textId="77777777" w:rsidR="00B21E48" w:rsidRPr="00413BE9" w:rsidRDefault="00B21E48" w:rsidP="00B21E48">
      <w:pPr>
        <w:tabs>
          <w:tab w:val="left" w:pos="5655"/>
        </w:tabs>
        <w:spacing w:after="0"/>
        <w:ind w:left="5655"/>
        <w:jc w:val="both"/>
        <w:rPr>
          <w:rFonts w:cstheme="minorHAnsi"/>
          <w:sz w:val="24"/>
          <w:szCs w:val="24"/>
        </w:rPr>
      </w:pPr>
      <w:r w:rsidRPr="00413BE9">
        <w:rPr>
          <w:rFonts w:cstheme="minorHAnsi"/>
          <w:sz w:val="24"/>
          <w:szCs w:val="24"/>
        </w:rPr>
        <w:t>______________________________</w:t>
      </w:r>
    </w:p>
    <w:p w14:paraId="05FE2752" w14:textId="0E4F8393" w:rsidR="00B21E48" w:rsidRPr="00413BE9" w:rsidRDefault="00B21E48" w:rsidP="00B21E48">
      <w:pPr>
        <w:tabs>
          <w:tab w:val="left" w:pos="5655"/>
        </w:tabs>
        <w:spacing w:after="0"/>
        <w:ind w:left="5655"/>
        <w:jc w:val="both"/>
        <w:rPr>
          <w:rFonts w:cstheme="minorHAnsi"/>
        </w:rPr>
      </w:pPr>
      <w:r>
        <w:rPr>
          <w:rFonts w:cstheme="minorHAnsi"/>
          <w:sz w:val="24"/>
          <w:szCs w:val="24"/>
        </w:rPr>
        <w:t xml:space="preserve">         </w:t>
      </w:r>
      <w:r w:rsidRPr="00413BE9">
        <w:rPr>
          <w:rFonts w:cstheme="minorHAnsi"/>
        </w:rPr>
        <w:t xml:space="preserve"> (ime i prezime ovlaštene osobe)</w:t>
      </w:r>
    </w:p>
    <w:p w14:paraId="02373B00" w14:textId="77777777" w:rsidR="00B21E48" w:rsidRPr="00413BE9" w:rsidRDefault="00B21E48" w:rsidP="00B21E48">
      <w:pPr>
        <w:spacing w:after="0"/>
        <w:jc w:val="both"/>
        <w:rPr>
          <w:rFonts w:cstheme="minorHAnsi"/>
        </w:rPr>
      </w:pPr>
    </w:p>
    <w:p w14:paraId="1BDF2A0C" w14:textId="77777777" w:rsidR="00B21E48" w:rsidRPr="00413BE9" w:rsidRDefault="00B21E48" w:rsidP="00B21E48">
      <w:pPr>
        <w:spacing w:after="0"/>
        <w:jc w:val="both"/>
        <w:rPr>
          <w:rFonts w:cstheme="minorHAnsi"/>
          <w:b/>
          <w:bCs/>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2"/>
        <w:gridCol w:w="4643"/>
      </w:tblGrid>
      <w:tr w:rsidR="00B21E48" w:rsidRPr="00413BE9" w14:paraId="279454C3" w14:textId="77777777" w:rsidTr="00A421C1">
        <w:trPr>
          <w:trHeight w:val="20"/>
          <w:jc w:val="center"/>
        </w:trPr>
        <w:tc>
          <w:tcPr>
            <w:tcW w:w="5472" w:type="dxa"/>
            <w:tcBorders>
              <w:top w:val="nil"/>
              <w:left w:val="nil"/>
              <w:bottom w:val="nil"/>
              <w:right w:val="nil"/>
            </w:tcBorders>
            <w:vAlign w:val="center"/>
          </w:tcPr>
          <w:p w14:paraId="5B5CC6EE" w14:textId="77777777" w:rsidR="00B21E48" w:rsidRPr="00413BE9" w:rsidRDefault="00B21E48" w:rsidP="00A421C1">
            <w:pPr>
              <w:spacing w:after="0" w:line="240" w:lineRule="auto"/>
              <w:jc w:val="right"/>
              <w:rPr>
                <w:rFonts w:ascii="Calibri" w:eastAsia="Times New Roman" w:hAnsi="Calibri" w:cs="Calibri"/>
                <w:noProof/>
                <w:lang w:eastAsia="en-US"/>
              </w:rPr>
            </w:pPr>
            <w:r w:rsidRPr="00413BE9">
              <w:rPr>
                <w:rFonts w:ascii="Calibri" w:eastAsia="Times New Roman" w:hAnsi="Calibri" w:cs="Calibri"/>
                <w:noProof/>
                <w:lang w:eastAsia="en-US"/>
              </w:rPr>
              <w:t>M.P.</w:t>
            </w:r>
          </w:p>
        </w:tc>
        <w:tc>
          <w:tcPr>
            <w:tcW w:w="4643" w:type="dxa"/>
            <w:tcBorders>
              <w:top w:val="nil"/>
              <w:left w:val="nil"/>
              <w:bottom w:val="nil"/>
              <w:right w:val="nil"/>
            </w:tcBorders>
            <w:vAlign w:val="center"/>
          </w:tcPr>
          <w:p w14:paraId="11488EA0" w14:textId="77777777" w:rsidR="00B21E48" w:rsidRPr="00413BE9" w:rsidRDefault="00B21E48" w:rsidP="00A421C1">
            <w:pPr>
              <w:spacing w:after="0" w:line="240" w:lineRule="auto"/>
              <w:jc w:val="center"/>
              <w:rPr>
                <w:rFonts w:ascii="Calibri" w:eastAsia="Times New Roman" w:hAnsi="Calibri" w:cs="Calibri"/>
                <w:noProof/>
                <w:lang w:eastAsia="en-US"/>
              </w:rPr>
            </w:pPr>
          </w:p>
        </w:tc>
      </w:tr>
      <w:tr w:rsidR="00B21E48" w:rsidRPr="00413BE9" w14:paraId="3527081B" w14:textId="77777777" w:rsidTr="00A421C1">
        <w:trPr>
          <w:trHeight w:val="20"/>
          <w:jc w:val="center"/>
        </w:trPr>
        <w:tc>
          <w:tcPr>
            <w:tcW w:w="5472" w:type="dxa"/>
            <w:tcBorders>
              <w:top w:val="nil"/>
              <w:left w:val="nil"/>
              <w:bottom w:val="nil"/>
              <w:right w:val="nil"/>
            </w:tcBorders>
          </w:tcPr>
          <w:p w14:paraId="00847F01" w14:textId="77777777" w:rsidR="00B21E48" w:rsidRPr="00413BE9" w:rsidRDefault="00B21E48" w:rsidP="00A421C1">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w:t>
            </w:r>
          </w:p>
          <w:p w14:paraId="76090BBF" w14:textId="77777777" w:rsidR="00B21E48" w:rsidRPr="00413BE9" w:rsidRDefault="00B21E48" w:rsidP="00A421C1">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 xml:space="preserve">                 (mjesto i datum)</w:t>
            </w:r>
          </w:p>
        </w:tc>
        <w:tc>
          <w:tcPr>
            <w:tcW w:w="4643" w:type="dxa"/>
            <w:tcBorders>
              <w:top w:val="nil"/>
              <w:left w:val="nil"/>
              <w:bottom w:val="nil"/>
              <w:right w:val="nil"/>
            </w:tcBorders>
            <w:vAlign w:val="center"/>
          </w:tcPr>
          <w:p w14:paraId="54149C0B" w14:textId="77777777" w:rsidR="00B21E48" w:rsidRPr="00413BE9" w:rsidRDefault="00B21E48" w:rsidP="00A421C1">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_____________________________________</w:t>
            </w:r>
          </w:p>
          <w:p w14:paraId="35B3288A" w14:textId="77777777" w:rsidR="00B21E48" w:rsidRPr="00413BE9" w:rsidRDefault="00B21E48" w:rsidP="00A421C1">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(ime, prezime, funkcija i potpis ovlaštene osobe)</w:t>
            </w:r>
          </w:p>
        </w:tc>
      </w:tr>
      <w:tr w:rsidR="00B21E48" w:rsidRPr="00413BE9" w14:paraId="584D3250" w14:textId="77777777" w:rsidTr="00A421C1">
        <w:trPr>
          <w:trHeight w:val="20"/>
          <w:jc w:val="center"/>
        </w:trPr>
        <w:tc>
          <w:tcPr>
            <w:tcW w:w="5472" w:type="dxa"/>
            <w:tcBorders>
              <w:top w:val="nil"/>
              <w:left w:val="nil"/>
              <w:bottom w:val="nil"/>
              <w:right w:val="nil"/>
            </w:tcBorders>
          </w:tcPr>
          <w:p w14:paraId="356EC2B6" w14:textId="77777777" w:rsidR="00B21E48" w:rsidRPr="00413BE9" w:rsidRDefault="00B21E48" w:rsidP="00A421C1">
            <w:pPr>
              <w:spacing w:after="0" w:line="240" w:lineRule="auto"/>
              <w:rPr>
                <w:rFonts w:ascii="Calibri" w:eastAsia="Times New Roman" w:hAnsi="Calibri" w:cs="Calibri"/>
                <w:noProof/>
                <w:lang w:eastAsia="en-US"/>
              </w:rPr>
            </w:pPr>
          </w:p>
          <w:p w14:paraId="75307DDB" w14:textId="77777777" w:rsidR="00B21E48" w:rsidRPr="00413BE9" w:rsidRDefault="00B21E48" w:rsidP="00A421C1">
            <w:pPr>
              <w:spacing w:after="0" w:line="240" w:lineRule="auto"/>
              <w:rPr>
                <w:rFonts w:ascii="Calibri" w:eastAsia="Times New Roman" w:hAnsi="Calibri" w:cs="Calibri"/>
                <w:noProof/>
                <w:lang w:eastAsia="en-US"/>
              </w:rPr>
            </w:pPr>
          </w:p>
        </w:tc>
        <w:tc>
          <w:tcPr>
            <w:tcW w:w="4643" w:type="dxa"/>
            <w:tcBorders>
              <w:top w:val="nil"/>
              <w:left w:val="nil"/>
              <w:bottom w:val="nil"/>
              <w:right w:val="nil"/>
            </w:tcBorders>
            <w:vAlign w:val="center"/>
          </w:tcPr>
          <w:p w14:paraId="60592E2C" w14:textId="77777777" w:rsidR="00B21E48" w:rsidRPr="00413BE9" w:rsidRDefault="00B21E48" w:rsidP="00A421C1">
            <w:pPr>
              <w:spacing w:after="0" w:line="240" w:lineRule="auto"/>
              <w:jc w:val="center"/>
              <w:rPr>
                <w:rFonts w:ascii="Calibri" w:eastAsia="Times New Roman" w:hAnsi="Calibri" w:cs="Calibri"/>
                <w:noProof/>
                <w:lang w:eastAsia="en-US"/>
              </w:rPr>
            </w:pPr>
          </w:p>
        </w:tc>
      </w:tr>
    </w:tbl>
    <w:p w14:paraId="494725E7" w14:textId="4985F6B2" w:rsidR="00FF47F9" w:rsidRDefault="00FF47F9" w:rsidP="00D10367">
      <w:pPr>
        <w:spacing w:after="0" w:line="240" w:lineRule="auto"/>
        <w:jc w:val="both"/>
        <w:rPr>
          <w:rFonts w:cstheme="minorHAnsi"/>
          <w:b/>
          <w:bCs/>
          <w:sz w:val="28"/>
          <w:szCs w:val="28"/>
        </w:rPr>
      </w:pPr>
    </w:p>
    <w:p w14:paraId="3355D418" w14:textId="7EB676DB" w:rsidR="00FF47F9" w:rsidRDefault="00FF47F9" w:rsidP="00D10367">
      <w:pPr>
        <w:spacing w:after="0" w:line="240" w:lineRule="auto"/>
        <w:jc w:val="both"/>
        <w:rPr>
          <w:rFonts w:cstheme="minorHAnsi"/>
          <w:b/>
          <w:bCs/>
          <w:sz w:val="28"/>
          <w:szCs w:val="28"/>
        </w:rPr>
      </w:pPr>
    </w:p>
    <w:p w14:paraId="38FA9D1B" w14:textId="4B6C911D" w:rsidR="00FF47F9" w:rsidRDefault="00FF47F9" w:rsidP="00D10367">
      <w:pPr>
        <w:spacing w:after="0" w:line="240" w:lineRule="auto"/>
        <w:jc w:val="both"/>
        <w:rPr>
          <w:rFonts w:cstheme="minorHAnsi"/>
          <w:b/>
          <w:bCs/>
          <w:sz w:val="28"/>
          <w:szCs w:val="28"/>
        </w:rPr>
      </w:pPr>
    </w:p>
    <w:p w14:paraId="1F07D171" w14:textId="09FA8F9B" w:rsidR="00CE36EC" w:rsidRDefault="00CE36EC" w:rsidP="00D10367">
      <w:pPr>
        <w:spacing w:after="0" w:line="240" w:lineRule="auto"/>
        <w:jc w:val="both"/>
        <w:rPr>
          <w:rFonts w:cstheme="minorHAnsi"/>
          <w:b/>
          <w:bCs/>
          <w:sz w:val="28"/>
          <w:szCs w:val="28"/>
        </w:rPr>
      </w:pPr>
    </w:p>
    <w:p w14:paraId="6C63DF95" w14:textId="4E8552C3" w:rsidR="00CE36EC" w:rsidRDefault="00CE36EC" w:rsidP="00D10367">
      <w:pPr>
        <w:spacing w:after="0" w:line="240" w:lineRule="auto"/>
        <w:jc w:val="both"/>
        <w:rPr>
          <w:rFonts w:cstheme="minorHAnsi"/>
          <w:b/>
          <w:bCs/>
          <w:sz w:val="28"/>
          <w:szCs w:val="28"/>
        </w:rPr>
      </w:pPr>
    </w:p>
    <w:p w14:paraId="6BC4D196" w14:textId="77777777" w:rsidR="00CE36EC" w:rsidRDefault="00CE36EC" w:rsidP="00D10367">
      <w:pPr>
        <w:spacing w:after="0" w:line="240" w:lineRule="auto"/>
        <w:jc w:val="both"/>
        <w:rPr>
          <w:rFonts w:cstheme="minorHAnsi"/>
          <w:b/>
          <w:bCs/>
          <w:sz w:val="28"/>
          <w:szCs w:val="28"/>
        </w:rPr>
      </w:pPr>
    </w:p>
    <w:p w14:paraId="557144F2" w14:textId="756ED3B3" w:rsidR="00FF47F9" w:rsidRDefault="00FF47F9" w:rsidP="00D10367">
      <w:pPr>
        <w:spacing w:after="0" w:line="240" w:lineRule="auto"/>
        <w:jc w:val="both"/>
        <w:rPr>
          <w:rFonts w:cstheme="minorHAnsi"/>
          <w:b/>
          <w:bCs/>
          <w:sz w:val="28"/>
          <w:szCs w:val="28"/>
        </w:rPr>
      </w:pPr>
    </w:p>
    <w:p w14:paraId="37BC72E3" w14:textId="25FA5650" w:rsidR="00FF47F9" w:rsidRDefault="00CE36EC" w:rsidP="00D10367">
      <w:pPr>
        <w:spacing w:after="0" w:line="240" w:lineRule="auto"/>
        <w:jc w:val="both"/>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sidR="001919DB">
        <w:rPr>
          <w:rFonts w:cstheme="minorHAnsi"/>
          <w:b/>
          <w:bCs/>
          <w:sz w:val="28"/>
          <w:szCs w:val="28"/>
        </w:rPr>
        <w:t xml:space="preserve">PRILOG </w:t>
      </w:r>
      <w:r w:rsidR="005C6B99">
        <w:rPr>
          <w:rFonts w:cstheme="minorHAnsi"/>
          <w:b/>
          <w:bCs/>
          <w:sz w:val="28"/>
          <w:szCs w:val="28"/>
        </w:rPr>
        <w:t>3</w:t>
      </w:r>
      <w:r w:rsidR="001919DB">
        <w:rPr>
          <w:rFonts w:cstheme="minorHAnsi"/>
          <w:b/>
          <w:bCs/>
          <w:sz w:val="28"/>
          <w:szCs w:val="28"/>
        </w:rPr>
        <w:t xml:space="preserve">. </w:t>
      </w:r>
    </w:p>
    <w:p w14:paraId="043F0EED" w14:textId="77777777" w:rsidR="001919DB" w:rsidRDefault="001919DB" w:rsidP="00D10367">
      <w:pPr>
        <w:spacing w:after="0" w:line="240" w:lineRule="auto"/>
        <w:jc w:val="both"/>
        <w:rPr>
          <w:rFonts w:cstheme="minorHAnsi"/>
          <w:b/>
          <w:bCs/>
          <w:sz w:val="28"/>
          <w:szCs w:val="28"/>
        </w:rPr>
      </w:pPr>
    </w:p>
    <w:p w14:paraId="6434D4C2" w14:textId="3E2A04B5" w:rsidR="001919DB" w:rsidRPr="006730EB" w:rsidRDefault="001919DB" w:rsidP="001919DB">
      <w:pPr>
        <w:jc w:val="center"/>
        <w:rPr>
          <w:b/>
          <w:sz w:val="24"/>
          <w:szCs w:val="24"/>
          <w:u w:val="single"/>
        </w:rPr>
      </w:pPr>
      <w:r w:rsidRPr="006730EB">
        <w:rPr>
          <w:b/>
          <w:sz w:val="24"/>
          <w:szCs w:val="24"/>
          <w:u w:val="single"/>
        </w:rPr>
        <w:t xml:space="preserve">PRIJEDLOG UGOVORA O </w:t>
      </w:r>
      <w:r w:rsidR="00CE36EC">
        <w:rPr>
          <w:b/>
          <w:sz w:val="24"/>
          <w:szCs w:val="24"/>
          <w:u w:val="single"/>
        </w:rPr>
        <w:t>PROJEKTANTSKOM</w:t>
      </w:r>
      <w:r w:rsidRPr="006730EB">
        <w:rPr>
          <w:b/>
          <w:sz w:val="24"/>
          <w:szCs w:val="24"/>
          <w:u w:val="single"/>
        </w:rPr>
        <w:t xml:space="preserve"> NADZORU </w:t>
      </w:r>
    </w:p>
    <w:p w14:paraId="59D2F75C" w14:textId="77777777" w:rsidR="001919DB" w:rsidRPr="006730EB" w:rsidRDefault="001919DB" w:rsidP="001919DB">
      <w:pPr>
        <w:rPr>
          <w:b/>
          <w:sz w:val="24"/>
          <w:szCs w:val="24"/>
          <w:u w:val="single"/>
        </w:rPr>
      </w:pPr>
    </w:p>
    <w:p w14:paraId="0D6858F2" w14:textId="157218DD" w:rsidR="001919DB" w:rsidRPr="006730EB" w:rsidRDefault="001919DB" w:rsidP="001919DB">
      <w:pPr>
        <w:jc w:val="both"/>
        <w:rPr>
          <w:sz w:val="24"/>
          <w:szCs w:val="24"/>
        </w:rPr>
      </w:pPr>
      <w:r w:rsidRPr="006730EB">
        <w:rPr>
          <w:b/>
          <w:sz w:val="24"/>
          <w:szCs w:val="24"/>
        </w:rPr>
        <w:t>Grad Opuzen</w:t>
      </w:r>
      <w:r w:rsidRPr="006730EB">
        <w:rPr>
          <w:sz w:val="24"/>
          <w:szCs w:val="24"/>
        </w:rPr>
        <w:t>, Trg kralja Tomislava 1, 20355 Opuzen, OIB 31464373259,</w:t>
      </w:r>
      <w:r>
        <w:rPr>
          <w:sz w:val="24"/>
          <w:szCs w:val="24"/>
        </w:rPr>
        <w:t xml:space="preserve"> k</w:t>
      </w:r>
      <w:r w:rsidRPr="006730EB">
        <w:rPr>
          <w:sz w:val="24"/>
          <w:szCs w:val="24"/>
        </w:rPr>
        <w:t xml:space="preserve">ojeg zastupa gradonačelnik Ivo Mihaljević (u daljnjem tekstu: </w:t>
      </w:r>
      <w:r w:rsidR="006C2ADF">
        <w:rPr>
          <w:sz w:val="24"/>
          <w:szCs w:val="24"/>
        </w:rPr>
        <w:t>Naručitelj</w:t>
      </w:r>
      <w:r w:rsidRPr="006730EB">
        <w:rPr>
          <w:sz w:val="24"/>
          <w:szCs w:val="24"/>
        </w:rPr>
        <w:t>)</w:t>
      </w:r>
    </w:p>
    <w:p w14:paraId="7728EB31" w14:textId="77777777" w:rsidR="001919DB" w:rsidRPr="006730EB" w:rsidRDefault="001919DB" w:rsidP="001919DB">
      <w:pPr>
        <w:jc w:val="center"/>
        <w:rPr>
          <w:sz w:val="24"/>
          <w:szCs w:val="24"/>
        </w:rPr>
      </w:pPr>
      <w:r w:rsidRPr="006730EB">
        <w:rPr>
          <w:sz w:val="24"/>
          <w:szCs w:val="24"/>
        </w:rPr>
        <w:t>i</w:t>
      </w:r>
    </w:p>
    <w:p w14:paraId="6BC03D03" w14:textId="77777777" w:rsidR="001919DB" w:rsidRPr="006730EB" w:rsidRDefault="001919DB" w:rsidP="001919DB">
      <w:pPr>
        <w:rPr>
          <w:sz w:val="24"/>
          <w:szCs w:val="24"/>
        </w:rPr>
      </w:pPr>
      <w:r w:rsidRPr="006730EB">
        <w:rPr>
          <w:sz w:val="24"/>
          <w:szCs w:val="24"/>
        </w:rPr>
        <w:t>_________________________________________________________________</w:t>
      </w:r>
    </w:p>
    <w:p w14:paraId="76876C44" w14:textId="77777777" w:rsidR="001919DB" w:rsidRPr="006730EB" w:rsidRDefault="001919DB" w:rsidP="001919DB">
      <w:pPr>
        <w:rPr>
          <w:sz w:val="24"/>
          <w:szCs w:val="24"/>
        </w:rPr>
      </w:pPr>
      <w:r w:rsidRPr="006730EB">
        <w:rPr>
          <w:sz w:val="24"/>
          <w:szCs w:val="24"/>
        </w:rPr>
        <w:t>Koje zastupa direktor _______________________________________________</w:t>
      </w:r>
    </w:p>
    <w:p w14:paraId="00B80A08" w14:textId="389C0E0F" w:rsidR="001919DB" w:rsidRPr="006730EB" w:rsidRDefault="001919DB" w:rsidP="001919DB">
      <w:pPr>
        <w:rPr>
          <w:sz w:val="24"/>
          <w:szCs w:val="24"/>
        </w:rPr>
      </w:pPr>
      <w:r w:rsidRPr="006730EB">
        <w:rPr>
          <w:sz w:val="24"/>
          <w:szCs w:val="24"/>
        </w:rPr>
        <w:t xml:space="preserve">(u daljnjem tekstu: </w:t>
      </w:r>
      <w:r w:rsidR="006C2ADF">
        <w:rPr>
          <w:sz w:val="24"/>
          <w:szCs w:val="24"/>
        </w:rPr>
        <w:t>Ugovaratelj</w:t>
      </w:r>
      <w:r w:rsidRPr="006730EB">
        <w:rPr>
          <w:sz w:val="24"/>
          <w:szCs w:val="24"/>
        </w:rPr>
        <w:t>)</w:t>
      </w:r>
    </w:p>
    <w:p w14:paraId="2F659100" w14:textId="77777777" w:rsidR="001919DB" w:rsidRPr="006730EB" w:rsidRDefault="001919DB" w:rsidP="001919DB">
      <w:pPr>
        <w:rPr>
          <w:sz w:val="24"/>
          <w:szCs w:val="24"/>
        </w:rPr>
      </w:pPr>
      <w:r w:rsidRPr="006730EB">
        <w:rPr>
          <w:sz w:val="24"/>
          <w:szCs w:val="24"/>
        </w:rPr>
        <w:t>Sklopili su sljedeći:</w:t>
      </w:r>
    </w:p>
    <w:p w14:paraId="66787A66" w14:textId="77777777" w:rsidR="001919DB" w:rsidRPr="00214B85" w:rsidRDefault="001919DB" w:rsidP="001919DB">
      <w:pPr>
        <w:spacing w:after="0"/>
        <w:rPr>
          <w:sz w:val="28"/>
          <w:szCs w:val="28"/>
        </w:rPr>
      </w:pPr>
    </w:p>
    <w:p w14:paraId="137CB8F2" w14:textId="447F8D40" w:rsidR="001919DB" w:rsidRPr="00214B85" w:rsidRDefault="00B9044F" w:rsidP="001919DB">
      <w:pPr>
        <w:spacing w:after="0"/>
        <w:jc w:val="center"/>
        <w:rPr>
          <w:b/>
          <w:sz w:val="28"/>
          <w:szCs w:val="28"/>
        </w:rPr>
      </w:pPr>
      <w:r w:rsidRPr="00214B85">
        <w:rPr>
          <w:b/>
          <w:sz w:val="28"/>
          <w:szCs w:val="28"/>
        </w:rPr>
        <w:t>UGOVOR</w:t>
      </w:r>
      <w:r>
        <w:rPr>
          <w:b/>
          <w:sz w:val="28"/>
          <w:szCs w:val="28"/>
        </w:rPr>
        <w:t xml:space="preserve"> </w:t>
      </w:r>
      <w:r w:rsidRPr="00214B85">
        <w:rPr>
          <w:b/>
          <w:sz w:val="28"/>
          <w:szCs w:val="28"/>
        </w:rPr>
        <w:t xml:space="preserve">O </w:t>
      </w:r>
      <w:r w:rsidR="00CE36EC">
        <w:rPr>
          <w:b/>
          <w:sz w:val="28"/>
          <w:szCs w:val="28"/>
        </w:rPr>
        <w:t>PROJEKTANTSKOM</w:t>
      </w:r>
      <w:r w:rsidRPr="00214B85">
        <w:rPr>
          <w:b/>
          <w:sz w:val="28"/>
          <w:szCs w:val="28"/>
        </w:rPr>
        <w:t xml:space="preserve"> NADZORU </w:t>
      </w:r>
    </w:p>
    <w:p w14:paraId="06FD25B4" w14:textId="77777777" w:rsidR="00E26FD8" w:rsidRDefault="00B9044F" w:rsidP="001919DB">
      <w:pPr>
        <w:spacing w:after="0"/>
        <w:jc w:val="center"/>
        <w:rPr>
          <w:b/>
          <w:sz w:val="28"/>
          <w:szCs w:val="28"/>
        </w:rPr>
      </w:pPr>
      <w:r w:rsidRPr="00214B85">
        <w:rPr>
          <w:b/>
          <w:sz w:val="28"/>
          <w:szCs w:val="28"/>
        </w:rPr>
        <w:t xml:space="preserve">NAD </w:t>
      </w:r>
      <w:r w:rsidR="00E26FD8">
        <w:rPr>
          <w:b/>
          <w:sz w:val="28"/>
          <w:szCs w:val="28"/>
        </w:rPr>
        <w:t xml:space="preserve">IZVOĐENJEM RADOVA NA </w:t>
      </w:r>
      <w:r w:rsidRPr="00214B85">
        <w:rPr>
          <w:b/>
          <w:sz w:val="28"/>
          <w:szCs w:val="28"/>
        </w:rPr>
        <w:t>IZGRADNJ</w:t>
      </w:r>
      <w:r w:rsidR="00E26FD8">
        <w:rPr>
          <w:b/>
          <w:sz w:val="28"/>
          <w:szCs w:val="28"/>
        </w:rPr>
        <w:t>I</w:t>
      </w:r>
      <w:r w:rsidRPr="00214B85">
        <w:rPr>
          <w:b/>
          <w:sz w:val="28"/>
          <w:szCs w:val="28"/>
        </w:rPr>
        <w:t xml:space="preserve"> I OPREMANJ</w:t>
      </w:r>
      <w:r w:rsidR="00E26FD8">
        <w:rPr>
          <w:b/>
          <w:sz w:val="28"/>
          <w:szCs w:val="28"/>
        </w:rPr>
        <w:t>U</w:t>
      </w:r>
      <w:r w:rsidRPr="00214B85">
        <w:rPr>
          <w:b/>
          <w:sz w:val="28"/>
          <w:szCs w:val="28"/>
        </w:rPr>
        <w:t xml:space="preserve"> </w:t>
      </w:r>
    </w:p>
    <w:p w14:paraId="32CFE26C" w14:textId="3C1B8654" w:rsidR="001919DB" w:rsidRPr="00214B85" w:rsidRDefault="00B9044F" w:rsidP="001919DB">
      <w:pPr>
        <w:spacing w:after="0"/>
        <w:jc w:val="center"/>
        <w:rPr>
          <w:b/>
          <w:sz w:val="28"/>
          <w:szCs w:val="28"/>
        </w:rPr>
      </w:pPr>
      <w:r w:rsidRPr="00214B85">
        <w:rPr>
          <w:b/>
          <w:sz w:val="28"/>
          <w:szCs w:val="28"/>
        </w:rPr>
        <w:t>RECIKLAŽNOG DVORIŠTA OPUZEN</w:t>
      </w:r>
    </w:p>
    <w:p w14:paraId="4094469E" w14:textId="1897C7CE" w:rsidR="001919DB" w:rsidRPr="00214B85" w:rsidRDefault="001919DB" w:rsidP="001919DB">
      <w:pPr>
        <w:jc w:val="center"/>
        <w:rPr>
          <w:b/>
          <w:sz w:val="28"/>
          <w:szCs w:val="28"/>
        </w:rPr>
      </w:pPr>
      <w:r w:rsidRPr="00214B85">
        <w:rPr>
          <w:b/>
          <w:sz w:val="28"/>
          <w:szCs w:val="28"/>
        </w:rPr>
        <w:t xml:space="preserve"> (broj:</w:t>
      </w:r>
      <w:r w:rsidR="00B9044F">
        <w:rPr>
          <w:b/>
          <w:sz w:val="28"/>
          <w:szCs w:val="28"/>
        </w:rPr>
        <w:t xml:space="preserve"> </w:t>
      </w:r>
      <w:r w:rsidRPr="00214B85">
        <w:rPr>
          <w:b/>
          <w:sz w:val="28"/>
          <w:szCs w:val="28"/>
        </w:rPr>
        <w:t>___</w:t>
      </w:r>
      <w:r w:rsidR="00944624">
        <w:rPr>
          <w:b/>
          <w:sz w:val="28"/>
          <w:szCs w:val="28"/>
        </w:rPr>
        <w:t xml:space="preserve"> </w:t>
      </w:r>
      <w:r w:rsidRPr="00214B85">
        <w:rPr>
          <w:b/>
          <w:sz w:val="28"/>
          <w:szCs w:val="28"/>
        </w:rPr>
        <w:t>/2</w:t>
      </w:r>
      <w:r w:rsidR="003013AC" w:rsidRPr="00214B85">
        <w:rPr>
          <w:b/>
          <w:sz w:val="28"/>
          <w:szCs w:val="28"/>
        </w:rPr>
        <w:t>1</w:t>
      </w:r>
      <w:r w:rsidRPr="00214B85">
        <w:rPr>
          <w:b/>
          <w:sz w:val="28"/>
          <w:szCs w:val="28"/>
        </w:rPr>
        <w:t>)</w:t>
      </w:r>
    </w:p>
    <w:p w14:paraId="4A866AEF" w14:textId="799EB98F" w:rsidR="001919DB" w:rsidRPr="00214B85" w:rsidRDefault="001919DB" w:rsidP="001919DB">
      <w:pPr>
        <w:rPr>
          <w:b/>
          <w:sz w:val="28"/>
          <w:szCs w:val="28"/>
        </w:rPr>
      </w:pPr>
      <w:r w:rsidRPr="00214B85">
        <w:rPr>
          <w:b/>
          <w:sz w:val="28"/>
          <w:szCs w:val="28"/>
        </w:rPr>
        <w:t xml:space="preserve">I. </w:t>
      </w:r>
      <w:r w:rsidR="00214B85" w:rsidRPr="00214B85">
        <w:rPr>
          <w:b/>
          <w:sz w:val="28"/>
          <w:szCs w:val="28"/>
        </w:rPr>
        <w:t xml:space="preserve">PREDMET UGOVORA </w:t>
      </w:r>
    </w:p>
    <w:p w14:paraId="21C130B6" w14:textId="77777777" w:rsidR="001919DB" w:rsidRPr="006730EB" w:rsidRDefault="001919DB" w:rsidP="001919DB">
      <w:pPr>
        <w:jc w:val="center"/>
        <w:rPr>
          <w:b/>
          <w:sz w:val="24"/>
          <w:szCs w:val="24"/>
        </w:rPr>
      </w:pPr>
      <w:r w:rsidRPr="006730EB">
        <w:rPr>
          <w:b/>
          <w:sz w:val="24"/>
          <w:szCs w:val="24"/>
        </w:rPr>
        <w:t>Članak 1.</w:t>
      </w:r>
    </w:p>
    <w:p w14:paraId="0B768073" w14:textId="68813A8E" w:rsidR="001919DB" w:rsidRPr="006730EB" w:rsidRDefault="001919DB" w:rsidP="001919DB">
      <w:pPr>
        <w:jc w:val="both"/>
        <w:rPr>
          <w:sz w:val="24"/>
          <w:szCs w:val="24"/>
        </w:rPr>
      </w:pPr>
      <w:r w:rsidRPr="006730EB">
        <w:rPr>
          <w:sz w:val="24"/>
          <w:szCs w:val="24"/>
        </w:rPr>
        <w:t xml:space="preserve">Predmet ovoga Ugovora je provedba </w:t>
      </w:r>
      <w:bookmarkStart w:id="25" w:name="_Hlk62918043"/>
      <w:r w:rsidR="00CE36EC">
        <w:rPr>
          <w:sz w:val="24"/>
          <w:szCs w:val="24"/>
        </w:rPr>
        <w:t>projektantskog</w:t>
      </w:r>
      <w:r w:rsidRPr="006730EB">
        <w:rPr>
          <w:sz w:val="24"/>
          <w:szCs w:val="24"/>
        </w:rPr>
        <w:t xml:space="preserve"> </w:t>
      </w:r>
      <w:bookmarkEnd w:id="25"/>
      <w:r w:rsidRPr="006730EB">
        <w:rPr>
          <w:sz w:val="24"/>
          <w:szCs w:val="24"/>
        </w:rPr>
        <w:t xml:space="preserve">nadzora </w:t>
      </w:r>
      <w:r w:rsidRPr="00214B85">
        <w:rPr>
          <w:sz w:val="24"/>
          <w:szCs w:val="24"/>
        </w:rPr>
        <w:t xml:space="preserve">nad </w:t>
      </w:r>
      <w:r w:rsidR="00E26FD8">
        <w:rPr>
          <w:sz w:val="24"/>
          <w:szCs w:val="24"/>
        </w:rPr>
        <w:t xml:space="preserve">izvođenjem radova na </w:t>
      </w:r>
      <w:r w:rsidR="00214B85" w:rsidRPr="00214B85">
        <w:rPr>
          <w:sz w:val="24"/>
          <w:szCs w:val="24"/>
        </w:rPr>
        <w:t>izgradnj</w:t>
      </w:r>
      <w:r w:rsidR="00E26FD8">
        <w:rPr>
          <w:sz w:val="24"/>
          <w:szCs w:val="24"/>
        </w:rPr>
        <w:t>i</w:t>
      </w:r>
      <w:r w:rsidR="00214B85" w:rsidRPr="00214B85">
        <w:rPr>
          <w:sz w:val="24"/>
          <w:szCs w:val="24"/>
        </w:rPr>
        <w:t xml:space="preserve"> i opremanj</w:t>
      </w:r>
      <w:r w:rsidR="00E26FD8">
        <w:rPr>
          <w:sz w:val="24"/>
          <w:szCs w:val="24"/>
        </w:rPr>
        <w:t>u</w:t>
      </w:r>
      <w:r w:rsidR="00214B85" w:rsidRPr="00214B85">
        <w:rPr>
          <w:sz w:val="24"/>
          <w:szCs w:val="24"/>
        </w:rPr>
        <w:t xml:space="preserve"> reciklažnog dvorišta Opuzen, </w:t>
      </w:r>
      <w:r w:rsidRPr="00214B85">
        <w:rPr>
          <w:sz w:val="24"/>
          <w:szCs w:val="24"/>
        </w:rPr>
        <w:t>u Opuzenu</w:t>
      </w:r>
      <w:r w:rsidR="00255FD1" w:rsidRPr="00214B85">
        <w:rPr>
          <w:sz w:val="24"/>
          <w:szCs w:val="24"/>
        </w:rPr>
        <w:t xml:space="preserve">, </w:t>
      </w:r>
      <w:proofErr w:type="spellStart"/>
      <w:r w:rsidR="00255FD1" w:rsidRPr="00214B85">
        <w:rPr>
          <w:sz w:val="24"/>
          <w:szCs w:val="24"/>
        </w:rPr>
        <w:t>kat.čest.broj</w:t>
      </w:r>
      <w:proofErr w:type="spellEnd"/>
      <w:r w:rsidR="00255FD1" w:rsidRPr="00214B85">
        <w:rPr>
          <w:sz w:val="24"/>
          <w:szCs w:val="24"/>
        </w:rPr>
        <w:t xml:space="preserve"> </w:t>
      </w:r>
      <w:r w:rsidR="00475A30" w:rsidRPr="00475A30">
        <w:rPr>
          <w:sz w:val="24"/>
          <w:szCs w:val="24"/>
        </w:rPr>
        <w:t>574/1 i 386/1</w:t>
      </w:r>
      <w:r w:rsidR="00255FD1" w:rsidRPr="00475A30">
        <w:rPr>
          <w:sz w:val="24"/>
          <w:szCs w:val="24"/>
        </w:rPr>
        <w:t>, K.O. Opuzen I.</w:t>
      </w:r>
    </w:p>
    <w:p w14:paraId="640ED5DE" w14:textId="5C11CE84" w:rsidR="001919DB" w:rsidRPr="006730EB" w:rsidRDefault="001919DB" w:rsidP="001919DB">
      <w:pPr>
        <w:jc w:val="both"/>
        <w:rPr>
          <w:sz w:val="24"/>
          <w:szCs w:val="24"/>
        </w:rPr>
      </w:pPr>
      <w:r w:rsidRPr="006730EB">
        <w:rPr>
          <w:sz w:val="24"/>
          <w:szCs w:val="24"/>
        </w:rPr>
        <w:t xml:space="preserve">Na temelju provedbenog postupka jednostavne nabave </w:t>
      </w:r>
      <w:r w:rsidR="00CE36EC" w:rsidRPr="00CE36EC">
        <w:rPr>
          <w:sz w:val="24"/>
          <w:szCs w:val="24"/>
        </w:rPr>
        <w:t xml:space="preserve">projektantskog </w:t>
      </w:r>
      <w:r w:rsidRPr="006730EB">
        <w:rPr>
          <w:sz w:val="24"/>
          <w:szCs w:val="24"/>
        </w:rPr>
        <w:t xml:space="preserve">nadzora nad </w:t>
      </w:r>
      <w:r w:rsidR="00E26FD8">
        <w:rPr>
          <w:sz w:val="24"/>
          <w:szCs w:val="24"/>
        </w:rPr>
        <w:t xml:space="preserve">izvođenjem radova na </w:t>
      </w:r>
      <w:r w:rsidR="00214B85" w:rsidRPr="00214B85">
        <w:rPr>
          <w:sz w:val="24"/>
          <w:szCs w:val="24"/>
        </w:rPr>
        <w:t>izgradnj</w:t>
      </w:r>
      <w:r w:rsidR="00E26FD8">
        <w:rPr>
          <w:sz w:val="24"/>
          <w:szCs w:val="24"/>
        </w:rPr>
        <w:t>i</w:t>
      </w:r>
      <w:r w:rsidR="00214B85" w:rsidRPr="00214B85">
        <w:rPr>
          <w:sz w:val="24"/>
          <w:szCs w:val="24"/>
        </w:rPr>
        <w:t xml:space="preserve"> i opremanj</w:t>
      </w:r>
      <w:r w:rsidR="00E26FD8">
        <w:rPr>
          <w:sz w:val="24"/>
          <w:szCs w:val="24"/>
        </w:rPr>
        <w:t>u</w:t>
      </w:r>
      <w:r w:rsidR="00214B85" w:rsidRPr="00214B85">
        <w:rPr>
          <w:sz w:val="24"/>
          <w:szCs w:val="24"/>
        </w:rPr>
        <w:t xml:space="preserve"> reciklažnog dvorišta Opuzen</w:t>
      </w:r>
      <w:r w:rsidR="00214B85">
        <w:rPr>
          <w:sz w:val="24"/>
          <w:szCs w:val="24"/>
        </w:rPr>
        <w:t>,</w:t>
      </w:r>
      <w:r w:rsidRPr="006730EB">
        <w:rPr>
          <w:sz w:val="24"/>
          <w:szCs w:val="24"/>
        </w:rPr>
        <w:t xml:space="preserve"> koji se </w:t>
      </w:r>
      <w:r>
        <w:rPr>
          <w:sz w:val="24"/>
          <w:szCs w:val="24"/>
        </w:rPr>
        <w:t xml:space="preserve">vodi </w:t>
      </w:r>
      <w:r w:rsidRPr="006730EB">
        <w:rPr>
          <w:sz w:val="24"/>
          <w:szCs w:val="24"/>
        </w:rPr>
        <w:t xml:space="preserve">pod evidencijskim brojem </w:t>
      </w:r>
      <w:r w:rsidR="00CE36EC">
        <w:rPr>
          <w:sz w:val="24"/>
          <w:szCs w:val="24"/>
        </w:rPr>
        <w:t>2</w:t>
      </w:r>
      <w:r w:rsidRPr="006730EB">
        <w:rPr>
          <w:sz w:val="24"/>
          <w:szCs w:val="24"/>
        </w:rPr>
        <w:t>/2</w:t>
      </w:r>
      <w:r w:rsidR="00214B85">
        <w:rPr>
          <w:sz w:val="24"/>
          <w:szCs w:val="24"/>
        </w:rPr>
        <w:t>1</w:t>
      </w:r>
      <w:r w:rsidRPr="006730EB">
        <w:rPr>
          <w:sz w:val="24"/>
          <w:szCs w:val="24"/>
        </w:rPr>
        <w:t xml:space="preserve"> </w:t>
      </w:r>
      <w:r w:rsidR="006C2ADF">
        <w:rPr>
          <w:sz w:val="24"/>
          <w:szCs w:val="24"/>
        </w:rPr>
        <w:t>Naručitelj</w:t>
      </w:r>
      <w:r w:rsidRPr="006730EB">
        <w:rPr>
          <w:sz w:val="24"/>
          <w:szCs w:val="24"/>
        </w:rPr>
        <w:t xml:space="preserve"> je </w:t>
      </w:r>
      <w:r w:rsidR="006C2ADF">
        <w:rPr>
          <w:sz w:val="24"/>
          <w:szCs w:val="24"/>
        </w:rPr>
        <w:t>O</w:t>
      </w:r>
      <w:r w:rsidRPr="006730EB">
        <w:rPr>
          <w:sz w:val="24"/>
          <w:szCs w:val="24"/>
        </w:rPr>
        <w:t xml:space="preserve">dlukom o </w:t>
      </w:r>
      <w:r w:rsidRPr="006C2ADF">
        <w:rPr>
          <w:sz w:val="24"/>
          <w:szCs w:val="24"/>
        </w:rPr>
        <w:t xml:space="preserve">odabiru </w:t>
      </w:r>
      <w:r w:rsidRPr="006730EB">
        <w:rPr>
          <w:sz w:val="24"/>
          <w:szCs w:val="24"/>
        </w:rPr>
        <w:t>(KLASA:</w:t>
      </w:r>
      <w:r w:rsidR="00E26FD8">
        <w:rPr>
          <w:sz w:val="24"/>
          <w:szCs w:val="24"/>
        </w:rPr>
        <w:t xml:space="preserve"> </w:t>
      </w:r>
      <w:r w:rsidRPr="006730EB">
        <w:rPr>
          <w:sz w:val="24"/>
          <w:szCs w:val="24"/>
        </w:rPr>
        <w:t>__________ URBROJ:</w:t>
      </w:r>
      <w:r w:rsidR="00E26FD8">
        <w:rPr>
          <w:sz w:val="24"/>
          <w:szCs w:val="24"/>
        </w:rPr>
        <w:t xml:space="preserve"> </w:t>
      </w:r>
      <w:r w:rsidRPr="006730EB">
        <w:rPr>
          <w:sz w:val="24"/>
          <w:szCs w:val="24"/>
        </w:rPr>
        <w:t>__________________ od __._____ 202</w:t>
      </w:r>
      <w:r w:rsidR="00214B85">
        <w:rPr>
          <w:sz w:val="24"/>
          <w:szCs w:val="24"/>
        </w:rPr>
        <w:t>1</w:t>
      </w:r>
      <w:r w:rsidRPr="006730EB">
        <w:rPr>
          <w:sz w:val="24"/>
          <w:szCs w:val="24"/>
        </w:rPr>
        <w:t>.</w:t>
      </w:r>
    </w:p>
    <w:p w14:paraId="451D4356" w14:textId="1AB27194" w:rsidR="001919DB" w:rsidRDefault="001919DB" w:rsidP="001919DB">
      <w:pPr>
        <w:jc w:val="both"/>
        <w:rPr>
          <w:sz w:val="24"/>
          <w:szCs w:val="24"/>
        </w:rPr>
      </w:pPr>
      <w:r w:rsidRPr="006730EB">
        <w:rPr>
          <w:sz w:val="24"/>
          <w:szCs w:val="24"/>
        </w:rPr>
        <w:t xml:space="preserve">godine) odabrao ponudu </w:t>
      </w:r>
      <w:r w:rsidR="006C2ADF">
        <w:rPr>
          <w:sz w:val="24"/>
          <w:szCs w:val="24"/>
        </w:rPr>
        <w:t>Ugovaratelja,</w:t>
      </w:r>
      <w:r w:rsidRPr="006730EB">
        <w:rPr>
          <w:sz w:val="24"/>
          <w:szCs w:val="24"/>
        </w:rPr>
        <w:t xml:space="preserve"> broj _______________od _____________ 202</w:t>
      </w:r>
      <w:r w:rsidR="00214B85">
        <w:rPr>
          <w:sz w:val="24"/>
          <w:szCs w:val="24"/>
        </w:rPr>
        <w:t>1</w:t>
      </w:r>
      <w:r w:rsidRPr="006730EB">
        <w:rPr>
          <w:sz w:val="24"/>
          <w:szCs w:val="24"/>
        </w:rPr>
        <w:t>.</w:t>
      </w:r>
      <w:r w:rsidR="00255FD1">
        <w:rPr>
          <w:sz w:val="24"/>
          <w:szCs w:val="24"/>
        </w:rPr>
        <w:t xml:space="preserve"> </w:t>
      </w:r>
      <w:r>
        <w:rPr>
          <w:sz w:val="24"/>
          <w:szCs w:val="24"/>
        </w:rPr>
        <w:t>godine kao ekonomski najpovoljniju ponudu sukladno objavljenom kriteriju za odabir ponude te uvjetima i zahtjevima iz dokumentacije o nabavi.</w:t>
      </w:r>
    </w:p>
    <w:p w14:paraId="4ABBFF40" w14:textId="77777777" w:rsidR="00CF6FD7" w:rsidRDefault="00CF6FD7" w:rsidP="001919DB">
      <w:pPr>
        <w:jc w:val="both"/>
        <w:rPr>
          <w:sz w:val="24"/>
          <w:szCs w:val="24"/>
        </w:rPr>
      </w:pPr>
    </w:p>
    <w:p w14:paraId="0EAD0D31" w14:textId="77777777" w:rsidR="001919DB" w:rsidRPr="006C2ADF" w:rsidRDefault="001919DB" w:rsidP="001919DB">
      <w:pPr>
        <w:jc w:val="center"/>
        <w:rPr>
          <w:b/>
          <w:sz w:val="24"/>
          <w:szCs w:val="24"/>
        </w:rPr>
      </w:pPr>
      <w:r w:rsidRPr="006C2ADF">
        <w:rPr>
          <w:b/>
          <w:sz w:val="24"/>
          <w:szCs w:val="24"/>
        </w:rPr>
        <w:t>Članak 2.</w:t>
      </w:r>
    </w:p>
    <w:p w14:paraId="66E9C46B" w14:textId="1F368B97" w:rsidR="001919DB" w:rsidRPr="006730EB" w:rsidRDefault="00CE36EC" w:rsidP="006C2ADF">
      <w:pPr>
        <w:jc w:val="both"/>
        <w:rPr>
          <w:sz w:val="24"/>
          <w:szCs w:val="24"/>
        </w:rPr>
      </w:pPr>
      <w:r>
        <w:rPr>
          <w:sz w:val="24"/>
          <w:szCs w:val="24"/>
        </w:rPr>
        <w:t>Projektantski</w:t>
      </w:r>
      <w:r w:rsidR="001919DB" w:rsidRPr="006730EB">
        <w:rPr>
          <w:sz w:val="24"/>
          <w:szCs w:val="24"/>
        </w:rPr>
        <w:t xml:space="preserve"> nadzor iz </w:t>
      </w:r>
      <w:r w:rsidR="006C2ADF">
        <w:rPr>
          <w:sz w:val="24"/>
          <w:szCs w:val="24"/>
        </w:rPr>
        <w:t>Č</w:t>
      </w:r>
      <w:r w:rsidR="001919DB" w:rsidRPr="006730EB">
        <w:rPr>
          <w:sz w:val="24"/>
          <w:szCs w:val="24"/>
        </w:rPr>
        <w:t xml:space="preserve">lanka 1. ovoga Ugovora mora se izvesti sukladno </w:t>
      </w:r>
      <w:r w:rsidR="00214B85">
        <w:rPr>
          <w:sz w:val="24"/>
          <w:szCs w:val="24"/>
        </w:rPr>
        <w:t xml:space="preserve">uvjetima i zahtjevima iz Poziva za dostavu ponuda </w:t>
      </w:r>
      <w:r w:rsidR="001919DB" w:rsidRPr="006730EB">
        <w:rPr>
          <w:sz w:val="24"/>
          <w:szCs w:val="24"/>
        </w:rPr>
        <w:t xml:space="preserve">i troškovniku iz </w:t>
      </w:r>
      <w:r w:rsidR="006C2ADF">
        <w:rPr>
          <w:sz w:val="24"/>
          <w:szCs w:val="24"/>
        </w:rPr>
        <w:t>Poziva za dostavu ponuda</w:t>
      </w:r>
      <w:r w:rsidR="00214B85">
        <w:rPr>
          <w:sz w:val="24"/>
          <w:szCs w:val="24"/>
        </w:rPr>
        <w:t>.</w:t>
      </w:r>
    </w:p>
    <w:p w14:paraId="1F24FD53" w14:textId="77777777" w:rsidR="001919DB" w:rsidRPr="006730EB" w:rsidRDefault="001919DB" w:rsidP="001919DB">
      <w:pPr>
        <w:jc w:val="center"/>
        <w:rPr>
          <w:b/>
          <w:sz w:val="24"/>
          <w:szCs w:val="24"/>
        </w:rPr>
      </w:pPr>
      <w:r w:rsidRPr="006730EB">
        <w:rPr>
          <w:b/>
          <w:sz w:val="24"/>
          <w:szCs w:val="24"/>
        </w:rPr>
        <w:t>Članak 3.</w:t>
      </w:r>
    </w:p>
    <w:p w14:paraId="69172102" w14:textId="1B0331E9" w:rsidR="001919DB" w:rsidRDefault="001919DB" w:rsidP="001919DB">
      <w:pPr>
        <w:jc w:val="both"/>
        <w:rPr>
          <w:sz w:val="24"/>
          <w:szCs w:val="24"/>
        </w:rPr>
      </w:pPr>
      <w:r w:rsidRPr="006730EB">
        <w:rPr>
          <w:sz w:val="24"/>
          <w:szCs w:val="24"/>
        </w:rPr>
        <w:t>U</w:t>
      </w:r>
      <w:r w:rsidR="00263E5F">
        <w:rPr>
          <w:sz w:val="24"/>
          <w:szCs w:val="24"/>
        </w:rPr>
        <w:t xml:space="preserve">sluga </w:t>
      </w:r>
      <w:r w:rsidR="00CE36EC" w:rsidRPr="00CE36EC">
        <w:rPr>
          <w:sz w:val="24"/>
          <w:szCs w:val="24"/>
        </w:rPr>
        <w:t xml:space="preserve">projektantskog </w:t>
      </w:r>
      <w:r w:rsidRPr="006730EB">
        <w:rPr>
          <w:sz w:val="24"/>
          <w:szCs w:val="24"/>
        </w:rPr>
        <w:t xml:space="preserve">nadzora građenja iz članka 1. ovoga Ugovora </w:t>
      </w:r>
      <w:r w:rsidR="00263E5F">
        <w:rPr>
          <w:sz w:val="24"/>
          <w:szCs w:val="24"/>
        </w:rPr>
        <w:t>obuhvaća</w:t>
      </w:r>
      <w:r w:rsidRPr="006730EB">
        <w:rPr>
          <w:sz w:val="24"/>
          <w:szCs w:val="24"/>
        </w:rPr>
        <w:t>:</w:t>
      </w:r>
    </w:p>
    <w:p w14:paraId="0C3ACAE8" w14:textId="77777777" w:rsidR="00263E5F" w:rsidRPr="00F43863" w:rsidRDefault="00263E5F" w:rsidP="00263E5F">
      <w:pPr>
        <w:pStyle w:val="Default"/>
        <w:numPr>
          <w:ilvl w:val="0"/>
          <w:numId w:val="33"/>
        </w:numPr>
        <w:spacing w:after="0"/>
        <w:jc w:val="both"/>
        <w:rPr>
          <w:rFonts w:asciiTheme="minorHAnsi" w:hAnsiTheme="minorHAnsi" w:cs="Times New Roman"/>
        </w:rPr>
      </w:pPr>
      <w:r w:rsidRPr="00F43863">
        <w:rPr>
          <w:rFonts w:asciiTheme="minorHAnsi" w:hAnsiTheme="minorHAnsi" w:cs="Times New Roman"/>
        </w:rPr>
        <w:t>obilazak gradilišta tijekom izgradnje prema potrebi, obično na dan koordinacijskog sastanka</w:t>
      </w:r>
      <w:r>
        <w:rPr>
          <w:rFonts w:asciiTheme="minorHAnsi" w:hAnsiTheme="minorHAnsi" w:cs="Times New Roman"/>
        </w:rPr>
        <w:t>,</w:t>
      </w:r>
    </w:p>
    <w:p w14:paraId="4686DC3B" w14:textId="77777777" w:rsidR="00263E5F" w:rsidRDefault="00263E5F" w:rsidP="00263E5F">
      <w:pPr>
        <w:pStyle w:val="Default"/>
        <w:numPr>
          <w:ilvl w:val="0"/>
          <w:numId w:val="33"/>
        </w:numPr>
        <w:spacing w:after="0"/>
        <w:jc w:val="both"/>
        <w:rPr>
          <w:rFonts w:asciiTheme="minorHAnsi" w:hAnsiTheme="minorHAnsi" w:cs="Times New Roman"/>
        </w:rPr>
      </w:pPr>
      <w:r w:rsidRPr="00F43863">
        <w:rPr>
          <w:rFonts w:asciiTheme="minorHAnsi" w:hAnsiTheme="minorHAnsi" w:cs="Times New Roman"/>
        </w:rPr>
        <w:t>na dan sastanka osigurati da projektantski tim koji nadzire izgradnju bude nazočan i ovlašten za donošenje odluka o pitanjima na dnevnom redu</w:t>
      </w:r>
      <w:r>
        <w:rPr>
          <w:rFonts w:asciiTheme="minorHAnsi" w:hAnsiTheme="minorHAnsi" w:cs="Times New Roman"/>
        </w:rPr>
        <w:t>,</w:t>
      </w:r>
    </w:p>
    <w:p w14:paraId="3EBB94E2"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kontroliranje izvode li se radovi u skladu s projektnom dokumentacijom,</w:t>
      </w:r>
    </w:p>
    <w:p w14:paraId="3D4B6696"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tumačenje nejasnoća projektne dokumentacije, tj. njegovih dijelova,</w:t>
      </w:r>
    </w:p>
    <w:p w14:paraId="10AB6315"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tehničko savjetovanje Izvođača, Naručitelja i nadzornih inženjera,</w:t>
      </w:r>
    </w:p>
    <w:p w14:paraId="1A04E743"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vizualna provjera kvalitete izvedbe i materijala,</w:t>
      </w:r>
    </w:p>
    <w:p w14:paraId="4928A585"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lastRenderedPageBreak/>
        <w:t>kontrola materijala, zadovoljavaju li određene norme propisane projektom,</w:t>
      </w:r>
    </w:p>
    <w:p w14:paraId="3762B14A"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usklađivanje projekta sa zahtjevom Naručitelja, rješavanje detalja, upisi projektnih rješenja u građevinski dnevnik,</w:t>
      </w:r>
    </w:p>
    <w:p w14:paraId="603832C8"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komunikacija sa nadzornim inženjerima na gradilištu,</w:t>
      </w:r>
    </w:p>
    <w:p w14:paraId="670106C2"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pravovremeno obavještavanje Naručitelja o krajnjim rokovima do kojih se Naručitelj mora izjasniti o pojedinim izmjenama,</w:t>
      </w:r>
    </w:p>
    <w:p w14:paraId="2D6D3418"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pravodobno otklanjanje svih utvrđenih nedostataka i manjkavosti projektne dokumentacije,</w:t>
      </w:r>
    </w:p>
    <w:p w14:paraId="51743A9C"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kontrola normiranih materijala i opreme – udovoljavanje zahtjevima projekta standardom i kvalitetom,</w:t>
      </w:r>
    </w:p>
    <w:p w14:paraId="72F94DDB"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provjera usklađenosti izvedenih radova s projektom,</w:t>
      </w:r>
    </w:p>
    <w:p w14:paraId="612CCCEF"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odabir materijala u skladu sa zahtjevima Naručitelja, ako nije bilo specificirano u projektu,</w:t>
      </w:r>
    </w:p>
    <w:p w14:paraId="0EBEC8C4"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kontrola nacrta iz projekta odgovaraju li realnom stanju na terenu,</w:t>
      </w:r>
    </w:p>
    <w:p w14:paraId="4828B5CF"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odobrenje izmjena projekta i usklađivanje s glavnim projektom, po posebnom zahtjevu Naručitelja,</w:t>
      </w:r>
    </w:p>
    <w:p w14:paraId="5CD39F4A"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kontrola ispunjavanja utvrđenih postavki u projektu s radioničkim nacrtima/detaljima Izvođača,</w:t>
      </w:r>
    </w:p>
    <w:p w14:paraId="3D92B299"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rješavanja detalja izvedbe koji nisu obrađeni u projektnoj dokumentaciji,</w:t>
      </w:r>
    </w:p>
    <w:p w14:paraId="3FDA73D2"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sastavljanje pisanog mišljenja Naručitelju o stanju projekta, po posebnom zahtjevu,</w:t>
      </w:r>
    </w:p>
    <w:p w14:paraId="3A9A09C5"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pregledavanje završnih faza pojedinih radova i odobrenje istih ili popis nedostataka i kako ih riješiti,</w:t>
      </w:r>
    </w:p>
    <w:p w14:paraId="4275932C"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kompletiranje i objedinjavanje dopuna/pojašnjenja projektne dokumentacije u elaborat za tehnički pregled, po posebnom zahtjevu Naručitelja,</w:t>
      </w:r>
    </w:p>
    <w:p w14:paraId="339BD933"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sudjelovanje u primopredaji,</w:t>
      </w:r>
    </w:p>
    <w:p w14:paraId="7CE847AD" w14:textId="77777777" w:rsidR="00263E5F" w:rsidRDefault="00263E5F" w:rsidP="00263E5F">
      <w:pPr>
        <w:pStyle w:val="Default"/>
        <w:numPr>
          <w:ilvl w:val="0"/>
          <w:numId w:val="33"/>
        </w:numPr>
        <w:spacing w:after="0"/>
        <w:jc w:val="both"/>
        <w:rPr>
          <w:rFonts w:asciiTheme="minorHAnsi" w:hAnsiTheme="minorHAnsi" w:cs="Times New Roman"/>
        </w:rPr>
      </w:pPr>
      <w:r>
        <w:rPr>
          <w:rFonts w:asciiTheme="minorHAnsi" w:hAnsiTheme="minorHAnsi" w:cs="Times New Roman"/>
        </w:rPr>
        <w:t>završno izvješće Projektantskog nadzora o usklađenosti izvedenih radova s projektnom dokumentacijom.</w:t>
      </w:r>
    </w:p>
    <w:p w14:paraId="155AD42E" w14:textId="588AA03B" w:rsidR="00263E5F" w:rsidRDefault="00263E5F" w:rsidP="001919DB">
      <w:pPr>
        <w:jc w:val="both"/>
        <w:rPr>
          <w:sz w:val="24"/>
          <w:szCs w:val="24"/>
        </w:rPr>
      </w:pPr>
    </w:p>
    <w:p w14:paraId="2B57996D" w14:textId="7D13DB92" w:rsidR="003378F5" w:rsidRPr="00CF6FD7" w:rsidRDefault="0077579F" w:rsidP="00CF6FD7">
      <w:pPr>
        <w:jc w:val="both"/>
        <w:rPr>
          <w:sz w:val="24"/>
          <w:szCs w:val="24"/>
        </w:rPr>
      </w:pPr>
      <w:r>
        <w:rPr>
          <w:sz w:val="24"/>
          <w:szCs w:val="24"/>
        </w:rPr>
        <w:t>Ugovaratelj je dužan obveze</w:t>
      </w:r>
      <w:r w:rsidRPr="0077579F">
        <w:rPr>
          <w:sz w:val="24"/>
          <w:szCs w:val="24"/>
        </w:rPr>
        <w:t xml:space="preserve"> projektantskog nadzora </w:t>
      </w:r>
      <w:r>
        <w:rPr>
          <w:sz w:val="24"/>
          <w:szCs w:val="24"/>
        </w:rPr>
        <w:t>izvršavati</w:t>
      </w:r>
      <w:r w:rsidRPr="0077579F">
        <w:rPr>
          <w:sz w:val="24"/>
          <w:szCs w:val="24"/>
        </w:rPr>
        <w:t xml:space="preserve"> za cijelo vrijeme trajanja radova, a sukladno Zakonu o gradnji („Narodne novine“ broj,  153/13, 20/17, 39/19 i 125/19), Zakonu o poslovima i djelatnostima prostornog uređenja i gradnje („Narodne novine“ 78/15, 118/18 i 110/19), Zakonu o zaštiti na radu („Narodne novine“ 71/14, 118/14, 154/14, 94/18 i 96/18), Pravilniku o zaštiti na radu na privremenim gradilištima („Narodne novine“ 48/18), Statutu Hrvatske komore arhitekata („Narodne novine“ 85/19), Statutu Hrvatske komore inženjera građevinarstva („Narodne novine“ 132/15 i 123/19), projektno-tehničkoj dokumentaciji Glavnog projekta, potvrdi glavnog projekta i po</w:t>
      </w:r>
      <w:r w:rsidRPr="0077579F">
        <w:rPr>
          <w:sz w:val="24"/>
          <w:szCs w:val="24"/>
        </w:rPr>
        <w:lastRenderedPageBreak/>
        <w:t>sebnim zahtjevima naručitelja, pravilima struke i ostalim zakonima i propisima koji se odnose na predmet ovoga postupka nabave i Zakona o javnoj nabavi („Narodne novine“ 120/16) temeljem kojeg su sklopljeni ugovori o javnim radovima. Obveza projektantskog nadzora traje za vrijeme izvođenja radova do primopredaje objekta za korištenje odnosno do prihvaćanja završnog izvješća</w:t>
      </w:r>
    </w:p>
    <w:p w14:paraId="14F2C74A" w14:textId="77777777" w:rsidR="001919DB" w:rsidRPr="00A83FFB" w:rsidRDefault="001919DB" w:rsidP="001919DB">
      <w:pPr>
        <w:jc w:val="center"/>
        <w:rPr>
          <w:b/>
          <w:sz w:val="24"/>
          <w:szCs w:val="24"/>
        </w:rPr>
      </w:pPr>
      <w:r w:rsidRPr="00A83FFB">
        <w:rPr>
          <w:b/>
          <w:sz w:val="24"/>
          <w:szCs w:val="24"/>
        </w:rPr>
        <w:t>Članak 4.</w:t>
      </w:r>
    </w:p>
    <w:p w14:paraId="40D41FA0" w14:textId="66B5E36F" w:rsidR="001919DB" w:rsidRDefault="001919DB" w:rsidP="008254A0">
      <w:pPr>
        <w:jc w:val="both"/>
        <w:rPr>
          <w:sz w:val="24"/>
          <w:szCs w:val="24"/>
        </w:rPr>
      </w:pPr>
      <w:r>
        <w:rPr>
          <w:sz w:val="24"/>
          <w:szCs w:val="24"/>
        </w:rPr>
        <w:t xml:space="preserve">Ukoliko </w:t>
      </w:r>
      <w:r w:rsidR="00A83FFB">
        <w:rPr>
          <w:sz w:val="24"/>
          <w:szCs w:val="24"/>
        </w:rPr>
        <w:t xml:space="preserve">Ugovaratelj </w:t>
      </w:r>
      <w:r>
        <w:rPr>
          <w:sz w:val="24"/>
          <w:szCs w:val="24"/>
        </w:rPr>
        <w:t>nije ovlašten za neke poslove, kao što su određena ispitivanja, mjerenja, kontrole i sl., u obvezi je povjeriti iste ovlaštenim osobama sukladno posebnim propisima.</w:t>
      </w:r>
    </w:p>
    <w:p w14:paraId="1FCD811A" w14:textId="625A58CA" w:rsidR="00FC2DEA" w:rsidRDefault="001919DB" w:rsidP="001919DB">
      <w:pPr>
        <w:rPr>
          <w:sz w:val="24"/>
          <w:szCs w:val="24"/>
        </w:rPr>
      </w:pPr>
      <w:r>
        <w:rPr>
          <w:sz w:val="24"/>
          <w:szCs w:val="24"/>
        </w:rPr>
        <w:t>Tijekom izvršenja Ugovora o građenju neće se primjenjivati trgovačke običaje (uzance).</w:t>
      </w:r>
    </w:p>
    <w:p w14:paraId="79AC722C" w14:textId="77777777" w:rsidR="001919DB" w:rsidRDefault="001919DB" w:rsidP="001919DB">
      <w:pPr>
        <w:rPr>
          <w:b/>
          <w:sz w:val="28"/>
          <w:szCs w:val="28"/>
        </w:rPr>
      </w:pPr>
      <w:r w:rsidRPr="007B0716">
        <w:rPr>
          <w:b/>
          <w:sz w:val="28"/>
          <w:szCs w:val="28"/>
        </w:rPr>
        <w:t>II. CIJENA</w:t>
      </w:r>
    </w:p>
    <w:p w14:paraId="2F98D041" w14:textId="77777777" w:rsidR="00A83FFB" w:rsidRDefault="001919DB" w:rsidP="001919DB">
      <w:pPr>
        <w:jc w:val="center"/>
        <w:rPr>
          <w:b/>
          <w:sz w:val="24"/>
          <w:szCs w:val="24"/>
        </w:rPr>
      </w:pPr>
      <w:r w:rsidRPr="00A83FFB">
        <w:rPr>
          <w:b/>
          <w:sz w:val="24"/>
          <w:szCs w:val="24"/>
        </w:rPr>
        <w:t>Članak 5.</w:t>
      </w:r>
    </w:p>
    <w:p w14:paraId="40A5195C" w14:textId="27F5B1FA" w:rsidR="001919DB" w:rsidRPr="00A83FFB" w:rsidRDefault="001919DB" w:rsidP="00A83FFB">
      <w:pPr>
        <w:jc w:val="both"/>
        <w:rPr>
          <w:b/>
          <w:sz w:val="24"/>
          <w:szCs w:val="24"/>
        </w:rPr>
      </w:pPr>
      <w:r>
        <w:rPr>
          <w:sz w:val="24"/>
          <w:szCs w:val="24"/>
        </w:rPr>
        <w:t xml:space="preserve">Vrijednost </w:t>
      </w:r>
      <w:r w:rsidR="00CE36EC" w:rsidRPr="00CE36EC">
        <w:rPr>
          <w:sz w:val="24"/>
          <w:szCs w:val="24"/>
        </w:rPr>
        <w:t xml:space="preserve">projektantskog </w:t>
      </w:r>
      <w:r>
        <w:rPr>
          <w:sz w:val="24"/>
          <w:szCs w:val="24"/>
        </w:rPr>
        <w:t xml:space="preserve">nadzora građenja iz </w:t>
      </w:r>
      <w:r w:rsidR="00A83FFB">
        <w:rPr>
          <w:sz w:val="24"/>
          <w:szCs w:val="24"/>
        </w:rPr>
        <w:t>Č</w:t>
      </w:r>
      <w:r>
        <w:rPr>
          <w:sz w:val="24"/>
          <w:szCs w:val="24"/>
        </w:rPr>
        <w:t xml:space="preserve">lanka 1. ovoga </w:t>
      </w:r>
      <w:r w:rsidR="00A83FFB">
        <w:rPr>
          <w:sz w:val="24"/>
          <w:szCs w:val="24"/>
        </w:rPr>
        <w:t>U</w:t>
      </w:r>
      <w:r>
        <w:rPr>
          <w:sz w:val="24"/>
          <w:szCs w:val="24"/>
        </w:rPr>
        <w:t>govora je:</w:t>
      </w:r>
    </w:p>
    <w:p w14:paraId="18CAB365" w14:textId="77777777" w:rsidR="001919DB" w:rsidRDefault="001919DB" w:rsidP="001919DB">
      <w:pPr>
        <w:jc w:val="center"/>
        <w:rPr>
          <w:sz w:val="24"/>
          <w:szCs w:val="24"/>
        </w:rPr>
      </w:pPr>
    </w:p>
    <w:p w14:paraId="3350DC6B" w14:textId="77777777" w:rsidR="001919DB" w:rsidRDefault="001919DB" w:rsidP="001919DB">
      <w:pPr>
        <w:rPr>
          <w:sz w:val="24"/>
          <w:szCs w:val="24"/>
        </w:rPr>
      </w:pPr>
      <w:r>
        <w:rPr>
          <w:sz w:val="24"/>
          <w:szCs w:val="24"/>
        </w:rPr>
        <w:t>_________________________________________________________ kuna</w:t>
      </w:r>
    </w:p>
    <w:p w14:paraId="4024CD96" w14:textId="77777777" w:rsidR="001919DB" w:rsidRDefault="001919DB" w:rsidP="001919DB">
      <w:pPr>
        <w:rPr>
          <w:sz w:val="24"/>
          <w:szCs w:val="24"/>
        </w:rPr>
      </w:pPr>
      <w:r>
        <w:rPr>
          <w:sz w:val="24"/>
          <w:szCs w:val="24"/>
        </w:rPr>
        <w:t>PDV 25% _________________________________________________ kuna</w:t>
      </w:r>
    </w:p>
    <w:p w14:paraId="5EEFCFBA" w14:textId="77777777" w:rsidR="001919DB" w:rsidRDefault="001919DB" w:rsidP="001919DB">
      <w:pPr>
        <w:rPr>
          <w:sz w:val="24"/>
          <w:szCs w:val="24"/>
        </w:rPr>
      </w:pPr>
      <w:r>
        <w:rPr>
          <w:sz w:val="24"/>
          <w:szCs w:val="24"/>
        </w:rPr>
        <w:t xml:space="preserve">                                             Ukupno: _____________________________ kuna</w:t>
      </w:r>
    </w:p>
    <w:p w14:paraId="3101036A" w14:textId="77777777" w:rsidR="001919DB" w:rsidRPr="007B0716" w:rsidRDefault="001919DB" w:rsidP="001919DB">
      <w:pPr>
        <w:rPr>
          <w:sz w:val="24"/>
          <w:szCs w:val="24"/>
        </w:rPr>
      </w:pPr>
      <w:r>
        <w:rPr>
          <w:sz w:val="24"/>
          <w:szCs w:val="24"/>
        </w:rPr>
        <w:t>(slovima: ___________________________________________________________________)</w:t>
      </w:r>
    </w:p>
    <w:p w14:paraId="0EECC21E" w14:textId="77777777" w:rsidR="001919DB" w:rsidRDefault="001919DB" w:rsidP="001919DB">
      <w:pPr>
        <w:rPr>
          <w:b/>
          <w:sz w:val="28"/>
          <w:szCs w:val="28"/>
        </w:rPr>
      </w:pPr>
      <w:r w:rsidRPr="007B0716">
        <w:rPr>
          <w:b/>
          <w:sz w:val="28"/>
          <w:szCs w:val="28"/>
        </w:rPr>
        <w:t>III. UVJETI PLAĆANJA</w:t>
      </w:r>
    </w:p>
    <w:p w14:paraId="2BDFACC0" w14:textId="77777777" w:rsidR="001919DB" w:rsidRPr="00A83FFB" w:rsidRDefault="001919DB" w:rsidP="001919DB">
      <w:pPr>
        <w:jc w:val="center"/>
        <w:rPr>
          <w:b/>
          <w:sz w:val="24"/>
          <w:szCs w:val="24"/>
        </w:rPr>
      </w:pPr>
      <w:r w:rsidRPr="00A83FFB">
        <w:rPr>
          <w:b/>
          <w:sz w:val="24"/>
          <w:szCs w:val="24"/>
        </w:rPr>
        <w:t>Članak 6.</w:t>
      </w:r>
    </w:p>
    <w:p w14:paraId="13214DF5" w14:textId="77777777"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će sva plaćanja po ovom ugovoru izvršiti na temelju ispostavljenih privremenih situacija te ovjerene okončane situacije. Obračun i naplata izvršenih usluga obavit će se nakon ovjere računa od strane naručitelja, a sve temeljem jediničnih cijena iz ponudbenog troškovnika i stvarno izvršenih usluga. </w:t>
      </w:r>
    </w:p>
    <w:p w14:paraId="7FB873F6" w14:textId="77777777" w:rsidR="008254A0" w:rsidRPr="00BE23AD" w:rsidRDefault="008254A0" w:rsidP="008254A0">
      <w:pPr>
        <w:autoSpaceDE w:val="0"/>
        <w:autoSpaceDN w:val="0"/>
        <w:adjustRightInd w:val="0"/>
        <w:spacing w:after="0"/>
        <w:jc w:val="both"/>
        <w:rPr>
          <w:rFonts w:cstheme="minorHAnsi"/>
          <w:color w:val="000000"/>
          <w:sz w:val="24"/>
          <w:szCs w:val="24"/>
        </w:rPr>
      </w:pPr>
    </w:p>
    <w:p w14:paraId="62459AE7" w14:textId="3431417F"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Računi se ispostavljaju sukcesivno tijekom ugovornog razdoblja do 10. u mjesecu za izvršenu uslugu u prethodnom mjesecu. </w:t>
      </w:r>
    </w:p>
    <w:p w14:paraId="2354778C" w14:textId="77777777" w:rsidR="008254A0" w:rsidRPr="00BE23AD" w:rsidRDefault="008254A0" w:rsidP="008254A0">
      <w:pPr>
        <w:autoSpaceDE w:val="0"/>
        <w:autoSpaceDN w:val="0"/>
        <w:adjustRightInd w:val="0"/>
        <w:spacing w:after="0"/>
        <w:jc w:val="both"/>
        <w:rPr>
          <w:rFonts w:cstheme="minorHAnsi"/>
          <w:color w:val="000000"/>
          <w:sz w:val="24"/>
          <w:szCs w:val="24"/>
        </w:rPr>
      </w:pPr>
    </w:p>
    <w:p w14:paraId="7A7AF159" w14:textId="60AA668C"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lastRenderedPageBreak/>
        <w:t xml:space="preserve">Naručitelj se obvezuje plaćanje neprijepornog dijela računa izvršiti na poslovni račun odabranog ponuditelja u roku 30 (trideset) dana od dana primitka računa. </w:t>
      </w:r>
    </w:p>
    <w:p w14:paraId="387DA7F2" w14:textId="77777777" w:rsidR="00214B85" w:rsidRDefault="00214B85" w:rsidP="008254A0">
      <w:pPr>
        <w:autoSpaceDE w:val="0"/>
        <w:autoSpaceDN w:val="0"/>
        <w:adjustRightInd w:val="0"/>
        <w:spacing w:after="0"/>
        <w:jc w:val="both"/>
        <w:rPr>
          <w:rFonts w:cstheme="minorHAnsi"/>
          <w:color w:val="000000"/>
          <w:sz w:val="24"/>
          <w:szCs w:val="24"/>
        </w:rPr>
      </w:pPr>
    </w:p>
    <w:p w14:paraId="1B3281C7" w14:textId="77777777" w:rsidR="008254A0" w:rsidRDefault="008254A0" w:rsidP="008254A0">
      <w:pPr>
        <w:autoSpaceDE w:val="0"/>
        <w:autoSpaceDN w:val="0"/>
        <w:adjustRightInd w:val="0"/>
        <w:spacing w:after="0"/>
        <w:jc w:val="both"/>
        <w:rPr>
          <w:rFonts w:cstheme="minorHAnsi"/>
          <w:color w:val="000000"/>
          <w:sz w:val="24"/>
          <w:szCs w:val="24"/>
        </w:rPr>
      </w:pPr>
    </w:p>
    <w:p w14:paraId="3144586A" w14:textId="77777777" w:rsidR="001919DB" w:rsidRDefault="001919DB" w:rsidP="001919DB">
      <w:pPr>
        <w:rPr>
          <w:b/>
          <w:sz w:val="28"/>
          <w:szCs w:val="28"/>
        </w:rPr>
      </w:pPr>
      <w:r w:rsidRPr="007142DA">
        <w:rPr>
          <w:b/>
          <w:sz w:val="28"/>
          <w:szCs w:val="28"/>
        </w:rPr>
        <w:t>IV. NAČELA UGOVORA</w:t>
      </w:r>
    </w:p>
    <w:p w14:paraId="26009E65" w14:textId="77777777" w:rsidR="001919DB" w:rsidRPr="008254A0" w:rsidRDefault="001919DB" w:rsidP="001919DB">
      <w:pPr>
        <w:jc w:val="center"/>
        <w:rPr>
          <w:b/>
          <w:sz w:val="24"/>
          <w:szCs w:val="24"/>
        </w:rPr>
      </w:pPr>
      <w:r w:rsidRPr="008254A0">
        <w:rPr>
          <w:b/>
          <w:sz w:val="24"/>
          <w:szCs w:val="24"/>
        </w:rPr>
        <w:t>Članak 7.</w:t>
      </w:r>
    </w:p>
    <w:p w14:paraId="00C951E7" w14:textId="2625E6F4" w:rsidR="001919DB" w:rsidRDefault="008254A0" w:rsidP="008254A0">
      <w:pPr>
        <w:jc w:val="both"/>
        <w:rPr>
          <w:sz w:val="24"/>
          <w:szCs w:val="24"/>
        </w:rPr>
      </w:pPr>
      <w:r>
        <w:rPr>
          <w:sz w:val="24"/>
          <w:szCs w:val="24"/>
        </w:rPr>
        <w:t xml:space="preserve">Ugovaratelj </w:t>
      </w:r>
      <w:r w:rsidR="001919DB">
        <w:rPr>
          <w:sz w:val="24"/>
          <w:szCs w:val="24"/>
        </w:rPr>
        <w:t xml:space="preserve">potpisom ovog Ugovora potvrđuje da mu je poznata tehnička složenost radova koji su predmet </w:t>
      </w:r>
      <w:r w:rsidR="00CE36EC" w:rsidRPr="00CE36EC">
        <w:rPr>
          <w:sz w:val="24"/>
          <w:szCs w:val="24"/>
        </w:rPr>
        <w:t xml:space="preserve">projektantskog </w:t>
      </w:r>
      <w:r w:rsidR="001919DB">
        <w:rPr>
          <w:sz w:val="24"/>
          <w:szCs w:val="24"/>
        </w:rPr>
        <w:t>nadzora građenja.</w:t>
      </w:r>
    </w:p>
    <w:p w14:paraId="4657A9CA" w14:textId="38FF68E4" w:rsidR="001919DB" w:rsidRDefault="008254A0" w:rsidP="008254A0">
      <w:pPr>
        <w:jc w:val="both"/>
        <w:rPr>
          <w:sz w:val="24"/>
          <w:szCs w:val="24"/>
        </w:rPr>
      </w:pPr>
      <w:r>
        <w:rPr>
          <w:sz w:val="24"/>
          <w:szCs w:val="24"/>
        </w:rPr>
        <w:t xml:space="preserve">Ugovaratelj </w:t>
      </w:r>
      <w:r w:rsidR="001919DB">
        <w:rPr>
          <w:sz w:val="24"/>
          <w:szCs w:val="24"/>
        </w:rPr>
        <w:t>se potpisom ovoga Ugovora odriče prava na moguće prigovore s osnova</w:t>
      </w:r>
      <w:r>
        <w:rPr>
          <w:sz w:val="24"/>
          <w:szCs w:val="24"/>
        </w:rPr>
        <w:t xml:space="preserve"> </w:t>
      </w:r>
      <w:r w:rsidR="001919DB">
        <w:rPr>
          <w:sz w:val="24"/>
          <w:szCs w:val="24"/>
        </w:rPr>
        <w:t>nepoznavanja uvjeta i načina provođenja stručnog nadzora građenja.</w:t>
      </w:r>
    </w:p>
    <w:p w14:paraId="2C197DEE" w14:textId="3967B969" w:rsidR="001919DB" w:rsidRDefault="001919DB" w:rsidP="008254A0">
      <w:pPr>
        <w:jc w:val="both"/>
        <w:rPr>
          <w:sz w:val="24"/>
          <w:szCs w:val="24"/>
        </w:rPr>
      </w:pPr>
      <w:r>
        <w:rPr>
          <w:sz w:val="24"/>
          <w:szCs w:val="24"/>
        </w:rPr>
        <w:t>Ugovorne strane su dužne pridržavati se načela savjesnosti i poštenja, surađivati radi potpunog i urednog ispunjanja ovoga Ugovora i ostvarivanja prava u tim odnosima i suzdržati se od postupka kojim se može drugome prouzročiti šteta.</w:t>
      </w:r>
    </w:p>
    <w:p w14:paraId="6900E6B4" w14:textId="1552D883" w:rsidR="001919DB" w:rsidRDefault="008254A0" w:rsidP="008254A0">
      <w:pPr>
        <w:jc w:val="both"/>
        <w:rPr>
          <w:sz w:val="24"/>
          <w:szCs w:val="24"/>
        </w:rPr>
      </w:pPr>
      <w:r>
        <w:rPr>
          <w:sz w:val="24"/>
          <w:szCs w:val="24"/>
        </w:rPr>
        <w:t xml:space="preserve">Ugovaratelj </w:t>
      </w:r>
      <w:r w:rsidR="001919DB">
        <w:rPr>
          <w:sz w:val="24"/>
          <w:szCs w:val="24"/>
        </w:rPr>
        <w:t>je dužan u ispunjavanju obveze iz svoje profesionalne djelatnosti postupati s povećanom pažnjom, prema pravilima struke i običajima (pažnja dobrog stručnjaka).</w:t>
      </w:r>
    </w:p>
    <w:p w14:paraId="0B2A9D5A" w14:textId="6F12F2EB" w:rsidR="00255FD1" w:rsidRDefault="008254A0" w:rsidP="008254A0">
      <w:pPr>
        <w:jc w:val="both"/>
        <w:rPr>
          <w:sz w:val="24"/>
          <w:szCs w:val="24"/>
        </w:rPr>
      </w:pPr>
      <w:r>
        <w:rPr>
          <w:sz w:val="24"/>
          <w:szCs w:val="24"/>
        </w:rPr>
        <w:t xml:space="preserve">Ugovaratelj </w:t>
      </w:r>
      <w:r w:rsidR="001919DB">
        <w:rPr>
          <w:sz w:val="24"/>
          <w:szCs w:val="24"/>
        </w:rPr>
        <w:t>je obvezan tijekom izvršenja ovoga ugovora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4FE1AFB" w14:textId="635DE187" w:rsidR="00187199" w:rsidRDefault="00187199" w:rsidP="008254A0">
      <w:pPr>
        <w:jc w:val="both"/>
        <w:rPr>
          <w:sz w:val="24"/>
          <w:szCs w:val="24"/>
        </w:rPr>
      </w:pPr>
    </w:p>
    <w:p w14:paraId="23A1E9C9" w14:textId="77777777" w:rsidR="00187199" w:rsidRDefault="00187199" w:rsidP="008254A0">
      <w:pPr>
        <w:jc w:val="both"/>
        <w:rPr>
          <w:sz w:val="24"/>
          <w:szCs w:val="24"/>
        </w:rPr>
      </w:pPr>
    </w:p>
    <w:p w14:paraId="2CD17443" w14:textId="77777777" w:rsidR="001919DB" w:rsidRDefault="001919DB" w:rsidP="001919DB">
      <w:pPr>
        <w:rPr>
          <w:b/>
          <w:sz w:val="28"/>
          <w:szCs w:val="28"/>
        </w:rPr>
      </w:pPr>
      <w:r w:rsidRPr="00FA4263">
        <w:rPr>
          <w:b/>
          <w:sz w:val="28"/>
          <w:szCs w:val="28"/>
        </w:rPr>
        <w:t>V. ROK IZVRŠENJA</w:t>
      </w:r>
    </w:p>
    <w:p w14:paraId="78400064" w14:textId="33555FFB" w:rsidR="003378F5" w:rsidRPr="003378F5" w:rsidRDefault="001919DB" w:rsidP="003378F5">
      <w:pPr>
        <w:jc w:val="center"/>
        <w:rPr>
          <w:b/>
          <w:sz w:val="24"/>
          <w:szCs w:val="24"/>
        </w:rPr>
      </w:pPr>
      <w:r w:rsidRPr="008254A0">
        <w:rPr>
          <w:b/>
          <w:sz w:val="24"/>
          <w:szCs w:val="24"/>
        </w:rPr>
        <w:t>Članak 8.</w:t>
      </w:r>
    </w:p>
    <w:p w14:paraId="335F7471" w14:textId="406C75FD" w:rsidR="003378F5" w:rsidRPr="00824D79" w:rsidRDefault="003378F5" w:rsidP="003378F5">
      <w:pPr>
        <w:spacing w:after="0"/>
        <w:jc w:val="both"/>
        <w:rPr>
          <w:sz w:val="24"/>
          <w:szCs w:val="24"/>
        </w:rPr>
      </w:pPr>
      <w:r w:rsidRPr="00824D79">
        <w:rPr>
          <w:sz w:val="24"/>
          <w:szCs w:val="24"/>
        </w:rPr>
        <w:t>Rok izvršenja ugovorenih usluga iz Članka 1. ovoga Ugovora započinje danom uvođenja u posao.</w:t>
      </w:r>
    </w:p>
    <w:p w14:paraId="427E768F" w14:textId="08CCE5C6" w:rsidR="003378F5" w:rsidRPr="00824D79" w:rsidRDefault="003378F5" w:rsidP="003378F5">
      <w:pPr>
        <w:pStyle w:val="Default"/>
        <w:spacing w:after="0"/>
        <w:jc w:val="both"/>
        <w:rPr>
          <w:rFonts w:asciiTheme="minorHAnsi" w:hAnsiTheme="minorHAnsi" w:cs="Times New Roman"/>
        </w:rPr>
      </w:pPr>
      <w:r w:rsidRPr="00824D79">
        <w:rPr>
          <w:rFonts w:asciiTheme="minorHAnsi" w:hAnsiTheme="minorHAnsi" w:cs="Times New Roman"/>
        </w:rPr>
        <w:t xml:space="preserve">Predviđeni rok izvršenja usluga </w:t>
      </w:r>
      <w:r w:rsidR="00824D79" w:rsidRPr="00824D79">
        <w:rPr>
          <w:rFonts w:asciiTheme="minorHAnsi" w:hAnsiTheme="minorHAnsi" w:cs="Times New Roman"/>
        </w:rPr>
        <w:t xml:space="preserve">projektantskog </w:t>
      </w:r>
      <w:r w:rsidRPr="00824D79">
        <w:rPr>
          <w:rFonts w:asciiTheme="minorHAnsi" w:hAnsiTheme="minorHAnsi" w:cs="Times New Roman"/>
        </w:rPr>
        <w:t>nadzora je 6 (šest) mjeseci od dana uvođenja u posao.</w:t>
      </w:r>
    </w:p>
    <w:p w14:paraId="2B467466" w14:textId="688D1E36" w:rsidR="003378F5" w:rsidRPr="00824D79" w:rsidRDefault="00824D79" w:rsidP="003378F5">
      <w:pPr>
        <w:pStyle w:val="Default"/>
        <w:spacing w:after="0"/>
        <w:jc w:val="both"/>
        <w:rPr>
          <w:rFonts w:asciiTheme="minorHAnsi" w:hAnsiTheme="minorHAnsi" w:cs="Times New Roman"/>
        </w:rPr>
      </w:pPr>
      <w:r w:rsidRPr="00824D79">
        <w:rPr>
          <w:rFonts w:asciiTheme="minorHAnsi" w:hAnsiTheme="minorHAnsi" w:cs="Times New Roman"/>
        </w:rPr>
        <w:t>Predviđeni rok za izradu završnog izvješća projektantskog nadzora je 2 (mjeseca) od dana završetka radova.</w:t>
      </w:r>
    </w:p>
    <w:p w14:paraId="2D3B3405" w14:textId="15929385" w:rsidR="003322FE" w:rsidRDefault="003378F5" w:rsidP="00CE36EC">
      <w:pPr>
        <w:pStyle w:val="Default"/>
        <w:spacing w:after="0"/>
        <w:jc w:val="both"/>
        <w:rPr>
          <w:rFonts w:asciiTheme="minorHAnsi" w:hAnsiTheme="minorHAnsi" w:cs="Times New Roman"/>
        </w:rPr>
      </w:pPr>
      <w:r w:rsidRPr="00824D79">
        <w:rPr>
          <w:rFonts w:asciiTheme="minorHAnsi" w:hAnsiTheme="minorHAnsi" w:cs="Times New Roman"/>
        </w:rPr>
        <w:lastRenderedPageBreak/>
        <w:t>Završetkom urednog izvršenja usluga smatra se datum uspješne primopredaje građevine Naručitelju temeljem uredno potpisanog zapisnika o primopredaji građevine.</w:t>
      </w:r>
    </w:p>
    <w:p w14:paraId="33322471" w14:textId="77777777" w:rsidR="00187199" w:rsidRPr="003C26E2" w:rsidRDefault="00187199" w:rsidP="00CE36EC">
      <w:pPr>
        <w:pStyle w:val="Default"/>
        <w:spacing w:after="0"/>
        <w:jc w:val="both"/>
        <w:rPr>
          <w:rFonts w:asciiTheme="minorHAnsi" w:hAnsiTheme="minorHAnsi" w:cs="Times New Roman"/>
        </w:rPr>
      </w:pPr>
    </w:p>
    <w:p w14:paraId="6E60B63A" w14:textId="6B819A9E" w:rsidR="001919DB" w:rsidRDefault="001919DB" w:rsidP="001919DB">
      <w:pPr>
        <w:jc w:val="both"/>
        <w:rPr>
          <w:b/>
          <w:sz w:val="28"/>
          <w:szCs w:val="28"/>
        </w:rPr>
      </w:pPr>
      <w:r w:rsidRPr="00FA4263">
        <w:rPr>
          <w:b/>
          <w:sz w:val="28"/>
          <w:szCs w:val="28"/>
        </w:rPr>
        <w:t xml:space="preserve">VI. ODGOVORNE OSOBE ZA PROVOĐENJE </w:t>
      </w:r>
      <w:r w:rsidR="00CE36EC">
        <w:rPr>
          <w:b/>
          <w:sz w:val="28"/>
          <w:szCs w:val="28"/>
        </w:rPr>
        <w:t>PROJEKTANTSKOG</w:t>
      </w:r>
      <w:r w:rsidRPr="00FA4263">
        <w:rPr>
          <w:b/>
          <w:sz w:val="28"/>
          <w:szCs w:val="28"/>
        </w:rPr>
        <w:t xml:space="preserve"> NADZORA GRAĐENJA</w:t>
      </w:r>
    </w:p>
    <w:p w14:paraId="0F3BCF6D" w14:textId="77777777" w:rsidR="001919DB" w:rsidRPr="008254A0" w:rsidRDefault="001919DB" w:rsidP="001919DB">
      <w:pPr>
        <w:jc w:val="center"/>
        <w:rPr>
          <w:b/>
          <w:sz w:val="24"/>
          <w:szCs w:val="24"/>
        </w:rPr>
      </w:pPr>
      <w:r w:rsidRPr="008254A0">
        <w:rPr>
          <w:b/>
          <w:sz w:val="24"/>
          <w:szCs w:val="24"/>
        </w:rPr>
        <w:t>Članak 9.</w:t>
      </w:r>
    </w:p>
    <w:p w14:paraId="539AAC7C" w14:textId="65BFC12B" w:rsidR="001919DB" w:rsidRPr="00A63A57" w:rsidRDefault="008254A0" w:rsidP="000305A9">
      <w:pPr>
        <w:jc w:val="both"/>
        <w:rPr>
          <w:color w:val="FF0000"/>
          <w:sz w:val="24"/>
          <w:szCs w:val="24"/>
        </w:rPr>
      </w:pPr>
      <w:r w:rsidRPr="00A63A57">
        <w:rPr>
          <w:sz w:val="24"/>
          <w:szCs w:val="24"/>
        </w:rPr>
        <w:t xml:space="preserve">Ugovaratelj </w:t>
      </w:r>
      <w:r w:rsidR="001919DB" w:rsidRPr="00A63A57">
        <w:rPr>
          <w:sz w:val="24"/>
          <w:szCs w:val="24"/>
        </w:rPr>
        <w:t>određuje nadzorn</w:t>
      </w:r>
      <w:r w:rsidR="00A63A57" w:rsidRPr="00A63A57">
        <w:rPr>
          <w:sz w:val="24"/>
          <w:szCs w:val="24"/>
        </w:rPr>
        <w:t>og</w:t>
      </w:r>
      <w:r w:rsidR="001919DB" w:rsidRPr="00A63A57">
        <w:rPr>
          <w:sz w:val="24"/>
          <w:szCs w:val="24"/>
        </w:rPr>
        <w:t xml:space="preserve"> inženjere koji će provoditi </w:t>
      </w:r>
      <w:r w:rsidR="000305A9" w:rsidRPr="00A63A57">
        <w:rPr>
          <w:sz w:val="24"/>
          <w:szCs w:val="24"/>
        </w:rPr>
        <w:t>projektantski</w:t>
      </w:r>
      <w:r w:rsidR="001919DB" w:rsidRPr="00A63A57">
        <w:rPr>
          <w:sz w:val="24"/>
          <w:szCs w:val="24"/>
        </w:rPr>
        <w:t xml:space="preserve"> nadzor građenja iz </w:t>
      </w:r>
      <w:r w:rsidRPr="00A63A57">
        <w:rPr>
          <w:sz w:val="24"/>
          <w:szCs w:val="24"/>
        </w:rPr>
        <w:t>Č</w:t>
      </w:r>
      <w:r w:rsidR="001919DB" w:rsidRPr="00A63A57">
        <w:rPr>
          <w:sz w:val="24"/>
          <w:szCs w:val="24"/>
        </w:rPr>
        <w:t>lanka 1. ovoga Ugovora, koji prema posebnom zakonu imaju pravo uporabe strukovnog naziva:</w:t>
      </w:r>
    </w:p>
    <w:p w14:paraId="728EF4EA" w14:textId="7F9DCE03" w:rsidR="00187199" w:rsidRDefault="001919DB" w:rsidP="00A63A57">
      <w:pPr>
        <w:pStyle w:val="Odlomakpopisa"/>
        <w:numPr>
          <w:ilvl w:val="0"/>
          <w:numId w:val="28"/>
        </w:numPr>
        <w:spacing w:after="160" w:line="259" w:lineRule="auto"/>
        <w:rPr>
          <w:sz w:val="24"/>
          <w:szCs w:val="24"/>
        </w:rPr>
      </w:pPr>
      <w:r w:rsidRPr="00A63A57">
        <w:rPr>
          <w:sz w:val="24"/>
          <w:szCs w:val="24"/>
        </w:rPr>
        <w:t xml:space="preserve">_____________________, ovlašteni inženjer </w:t>
      </w:r>
    </w:p>
    <w:p w14:paraId="63F551FB" w14:textId="77777777" w:rsidR="00A63A57" w:rsidRPr="00A63A57" w:rsidRDefault="00A63A57" w:rsidP="00A63A57">
      <w:pPr>
        <w:pStyle w:val="Odlomakpopisa"/>
        <w:spacing w:after="160" w:line="259" w:lineRule="auto"/>
        <w:ind w:left="643"/>
        <w:rPr>
          <w:sz w:val="24"/>
          <w:szCs w:val="24"/>
        </w:rPr>
      </w:pPr>
    </w:p>
    <w:p w14:paraId="52D23DB8" w14:textId="77777777" w:rsidR="001919DB" w:rsidRDefault="001919DB" w:rsidP="001919DB">
      <w:pPr>
        <w:rPr>
          <w:b/>
          <w:sz w:val="28"/>
          <w:szCs w:val="28"/>
        </w:rPr>
      </w:pPr>
      <w:r w:rsidRPr="009C4FD7">
        <w:rPr>
          <w:b/>
          <w:sz w:val="28"/>
          <w:szCs w:val="28"/>
        </w:rPr>
        <w:t>VII. JAMSTVO ZA UREDNO ISPUNJENJE UGOVORA</w:t>
      </w:r>
    </w:p>
    <w:p w14:paraId="6696942F" w14:textId="44E6037A" w:rsidR="001919DB" w:rsidRPr="00506679" w:rsidRDefault="001919DB" w:rsidP="001919DB">
      <w:pPr>
        <w:jc w:val="center"/>
        <w:rPr>
          <w:b/>
          <w:sz w:val="24"/>
          <w:szCs w:val="24"/>
        </w:rPr>
      </w:pPr>
      <w:r w:rsidRPr="00506679">
        <w:rPr>
          <w:b/>
          <w:sz w:val="24"/>
          <w:szCs w:val="24"/>
        </w:rPr>
        <w:t xml:space="preserve">Članak </w:t>
      </w:r>
      <w:r w:rsidR="00A63A57">
        <w:rPr>
          <w:b/>
          <w:sz w:val="24"/>
          <w:szCs w:val="24"/>
        </w:rPr>
        <w:t>10</w:t>
      </w:r>
      <w:r w:rsidRPr="00506679">
        <w:rPr>
          <w:b/>
          <w:sz w:val="24"/>
          <w:szCs w:val="24"/>
        </w:rPr>
        <w:t>.</w:t>
      </w:r>
    </w:p>
    <w:p w14:paraId="716A162C" w14:textId="1D2A6896" w:rsidR="00506679" w:rsidRDefault="00506679" w:rsidP="00506679">
      <w:pPr>
        <w:pStyle w:val="Default"/>
        <w:spacing w:after="0"/>
        <w:jc w:val="both"/>
        <w:rPr>
          <w:rFonts w:asciiTheme="minorHAnsi" w:hAnsiTheme="minorHAnsi" w:cstheme="minorHAnsi"/>
          <w:color w:val="auto"/>
        </w:rPr>
      </w:pPr>
      <w:r>
        <w:rPr>
          <w:rFonts w:asciiTheme="minorHAnsi" w:hAnsiTheme="minorHAnsi" w:cstheme="minorHAnsi"/>
          <w:color w:val="auto"/>
        </w:rPr>
        <w:t>Ugovaratelj je</w:t>
      </w:r>
      <w:r w:rsidRPr="00ED3342">
        <w:rPr>
          <w:rFonts w:asciiTheme="minorHAnsi" w:hAnsiTheme="minorHAnsi" w:cstheme="minorHAnsi"/>
          <w:color w:val="auto"/>
        </w:rPr>
        <w:t xml:space="preserve"> dužan dostaviti </w:t>
      </w:r>
      <w:r>
        <w:rPr>
          <w:rFonts w:asciiTheme="minorHAnsi" w:hAnsiTheme="minorHAnsi" w:cstheme="minorHAnsi"/>
          <w:color w:val="auto"/>
        </w:rPr>
        <w:t>N</w:t>
      </w:r>
      <w:r w:rsidRPr="00ED3342">
        <w:rPr>
          <w:rFonts w:asciiTheme="minorHAnsi" w:hAnsiTheme="minorHAnsi" w:cstheme="minorHAnsi"/>
          <w:color w:val="auto"/>
        </w:rPr>
        <w:t>aručitelju, u roku od 10 dana od potpisa ugovora, jamstvo za uredno ispunjenje ugovora u visini od 10% od vrijednosti ugovora bez poreza na dodanu vrijednost i to bankarsku garanciju „bez prigovora“.</w:t>
      </w:r>
    </w:p>
    <w:p w14:paraId="0DE19B96" w14:textId="77777777" w:rsidR="00506679" w:rsidRPr="00ED3342" w:rsidRDefault="00506679" w:rsidP="00506679">
      <w:pPr>
        <w:pStyle w:val="Default"/>
        <w:spacing w:after="0"/>
        <w:jc w:val="both"/>
        <w:rPr>
          <w:rFonts w:asciiTheme="minorHAnsi" w:hAnsiTheme="minorHAnsi" w:cstheme="minorHAnsi"/>
          <w:color w:val="auto"/>
        </w:rPr>
      </w:pPr>
    </w:p>
    <w:p w14:paraId="231A77E0" w14:textId="719DFD33" w:rsidR="00506679" w:rsidRPr="00BE23AD"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rPr>
        <w:t xml:space="preserve">Jamstvo se dostavlja za slučaj povrede ugovornih obveza. Jamstvo mora biti bez prigovora i neopozivo, s </w:t>
      </w:r>
      <w:r>
        <w:rPr>
          <w:rFonts w:asciiTheme="minorHAnsi" w:hAnsiTheme="minorHAnsi" w:cstheme="minorHAnsi"/>
        </w:rPr>
        <w:t xml:space="preserve">rokom važenja </w:t>
      </w:r>
      <w:bookmarkStart w:id="26" w:name="_Hlk62466081"/>
      <w:r w:rsidR="00695C0B" w:rsidRPr="00695C0B">
        <w:rPr>
          <w:rFonts w:asciiTheme="minorHAnsi" w:hAnsiTheme="minorHAnsi" w:cstheme="minorHAnsi"/>
        </w:rPr>
        <w:t xml:space="preserve">s rokom važenja 60 (šezdeset) dana dužim od ugovorenog roka </w:t>
      </w:r>
      <w:r w:rsidR="00636CF6" w:rsidRPr="00523EEA">
        <w:rPr>
          <w:rFonts w:asciiTheme="minorHAnsi" w:hAnsiTheme="minorHAnsi" w:cstheme="minorHAnsi"/>
        </w:rPr>
        <w:t xml:space="preserve">izvršenja usluga </w:t>
      </w:r>
      <w:bookmarkEnd w:id="26"/>
      <w:r w:rsidR="00695C0B" w:rsidRPr="00523EEA">
        <w:rPr>
          <w:rFonts w:asciiTheme="minorHAnsi" w:hAnsiTheme="minorHAnsi" w:cstheme="minorHAnsi"/>
        </w:rPr>
        <w:t>(ili novčani</w:t>
      </w:r>
      <w:r w:rsidR="00695C0B" w:rsidRPr="00695C0B">
        <w:rPr>
          <w:rFonts w:asciiTheme="minorHAnsi" w:hAnsiTheme="minorHAnsi" w:cstheme="minorHAnsi"/>
        </w:rPr>
        <w:t xml:space="preserve"> polog</w:t>
      </w:r>
      <w:r w:rsidR="00695C0B" w:rsidRPr="00981A95">
        <w:rPr>
          <w:rFonts w:asciiTheme="minorHAnsi" w:hAnsiTheme="minorHAnsi" w:cstheme="minorHAnsi"/>
        </w:rPr>
        <w:t>)</w:t>
      </w:r>
      <w:r w:rsidRPr="00981A95">
        <w:rPr>
          <w:rFonts w:asciiTheme="minorHAnsi" w:hAnsiTheme="minorHAnsi" w:cstheme="minorHAnsi"/>
        </w:rPr>
        <w:t>, s ovlaštenjem Naručitelja za naplatu na prvi poziv, te s pokrićem svih aktivnosti, zakašnjenja, pasivnosti</w:t>
      </w:r>
      <w:r w:rsidRPr="00ED3342">
        <w:rPr>
          <w:rFonts w:asciiTheme="minorHAnsi" w:hAnsiTheme="minorHAnsi" w:cstheme="minorHAnsi"/>
        </w:rPr>
        <w:t xml:space="preserve"> isporučitelja, njegovog jednostranog raskida ugovora, nastajanja štete za Naručitelja zbog kašnjenja ili drugog razloga.</w:t>
      </w:r>
    </w:p>
    <w:p w14:paraId="4975908F" w14:textId="77777777" w:rsidR="00506679" w:rsidRDefault="00506679" w:rsidP="00506679">
      <w:pPr>
        <w:pStyle w:val="Zaglavlje"/>
        <w:tabs>
          <w:tab w:val="clear" w:pos="4536"/>
        </w:tabs>
        <w:spacing w:line="276" w:lineRule="auto"/>
        <w:jc w:val="both"/>
        <w:rPr>
          <w:rFonts w:cstheme="minorHAnsi"/>
          <w:sz w:val="24"/>
          <w:szCs w:val="24"/>
          <w:lang w:eastAsia="en-US"/>
        </w:rPr>
      </w:pPr>
    </w:p>
    <w:p w14:paraId="3E37A307" w14:textId="77777777" w:rsidR="00506679" w:rsidRDefault="00506679" w:rsidP="00506679">
      <w:pPr>
        <w:pStyle w:val="Zaglavlje"/>
        <w:spacing w:line="276" w:lineRule="auto"/>
        <w:jc w:val="both"/>
        <w:rPr>
          <w:rFonts w:cstheme="minorHAnsi"/>
          <w:sz w:val="24"/>
          <w:szCs w:val="24"/>
          <w:lang w:eastAsia="en-US"/>
        </w:rPr>
      </w:pPr>
      <w:r w:rsidRPr="00CD23E5">
        <w:rPr>
          <w:rFonts w:cstheme="minorHAnsi"/>
          <w:sz w:val="24"/>
          <w:szCs w:val="24"/>
          <w:lang w:eastAsia="en-US"/>
        </w:rPr>
        <w:t xml:space="preserve">U slučaju sklapanja ugovora sa zajednicom ponuditelja jamstvo za uredno ispunjenje </w:t>
      </w:r>
      <w:r>
        <w:rPr>
          <w:rFonts w:cstheme="minorHAnsi"/>
          <w:sz w:val="24"/>
          <w:szCs w:val="24"/>
          <w:lang w:eastAsia="en-US"/>
        </w:rPr>
        <w:t>u</w:t>
      </w:r>
      <w:r w:rsidRPr="00CD23E5">
        <w:rPr>
          <w:rFonts w:cstheme="minorHAnsi"/>
          <w:sz w:val="24"/>
          <w:szCs w:val="24"/>
          <w:lang w:eastAsia="en-US"/>
        </w:rPr>
        <w:t xml:space="preserve">govora može dostaviti bilo koji član iz zajednice ponuditelja, u cijelosti ili parcijalno s članom/ovima zajednice, pod uvjetom da jamstvo za uredno ispunjenje ugovora, u bilo kojem slučaju treba iznositi 10 % od vrijednosti ugovora bez </w:t>
      </w:r>
      <w:r>
        <w:rPr>
          <w:rFonts w:cstheme="minorHAnsi"/>
          <w:sz w:val="24"/>
          <w:szCs w:val="24"/>
          <w:lang w:eastAsia="en-US"/>
        </w:rPr>
        <w:t>poreza na dodanu vrijednost.</w:t>
      </w:r>
    </w:p>
    <w:p w14:paraId="77761EA7" w14:textId="77777777" w:rsidR="00506679" w:rsidRPr="00ED3342" w:rsidRDefault="00506679" w:rsidP="00506679">
      <w:pPr>
        <w:pStyle w:val="Zaglavlje"/>
        <w:spacing w:line="276" w:lineRule="auto"/>
        <w:jc w:val="both"/>
        <w:rPr>
          <w:rFonts w:cstheme="minorHAnsi"/>
          <w:sz w:val="24"/>
          <w:szCs w:val="24"/>
          <w:lang w:eastAsia="en-US"/>
        </w:rPr>
      </w:pPr>
    </w:p>
    <w:p w14:paraId="0982E814" w14:textId="5B181F51" w:rsidR="00506679" w:rsidRDefault="00506679" w:rsidP="00506679">
      <w:pPr>
        <w:autoSpaceDE w:val="0"/>
        <w:autoSpaceDN w:val="0"/>
        <w:adjustRightInd w:val="0"/>
        <w:spacing w:after="0"/>
        <w:jc w:val="both"/>
        <w:rPr>
          <w:rFonts w:cstheme="minorHAnsi"/>
          <w:color w:val="000000"/>
          <w:sz w:val="24"/>
          <w:szCs w:val="24"/>
        </w:rPr>
      </w:pPr>
      <w:r w:rsidRPr="00523EEA">
        <w:rPr>
          <w:rFonts w:cstheme="minorHAnsi"/>
          <w:color w:val="000000"/>
          <w:sz w:val="24"/>
          <w:szCs w:val="24"/>
        </w:rPr>
        <w:t>Ukoliko Ugovaratelj ne dostavi jamstvo za uredno ispunjenje ugovora u roku od 10 (deset) dana od dana potpisa ugovora, Naručitelj može raskinuti ugovor.</w:t>
      </w:r>
    </w:p>
    <w:p w14:paraId="7E0E0108" w14:textId="77777777" w:rsidR="00506679" w:rsidRPr="00552684" w:rsidRDefault="00506679" w:rsidP="00506679">
      <w:pPr>
        <w:autoSpaceDE w:val="0"/>
        <w:autoSpaceDN w:val="0"/>
        <w:adjustRightInd w:val="0"/>
        <w:spacing w:after="0"/>
        <w:jc w:val="both"/>
        <w:rPr>
          <w:rFonts w:cstheme="minorHAnsi"/>
          <w:color w:val="000000"/>
          <w:sz w:val="24"/>
          <w:szCs w:val="24"/>
        </w:rPr>
      </w:pPr>
    </w:p>
    <w:p w14:paraId="7A4A91D4" w14:textId="052AF318" w:rsidR="00506679" w:rsidRDefault="00506679" w:rsidP="00506679">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lastRenderedPageBreak/>
        <w:t xml:space="preserve">Ukoliko </w:t>
      </w:r>
      <w:r>
        <w:rPr>
          <w:rFonts w:cstheme="minorHAnsi"/>
          <w:color w:val="000000"/>
          <w:sz w:val="24"/>
          <w:szCs w:val="24"/>
        </w:rPr>
        <w:t>Ugovaratelj</w:t>
      </w:r>
      <w:r w:rsidRPr="00552684">
        <w:rPr>
          <w:rFonts w:cstheme="minorHAnsi"/>
          <w:color w:val="000000"/>
          <w:sz w:val="24"/>
          <w:szCs w:val="24"/>
        </w:rPr>
        <w:t xml:space="preserve"> ne završi ugovorene poslove u ugovorenom roku, obvezan je Naručitelju dostaviti produljeno jamstvo ili novo jamstvo i to za naredno razdoblje u kojem će završiti ugovorne poslove. Novo jamstvo je </w:t>
      </w:r>
      <w:r>
        <w:rPr>
          <w:rFonts w:cstheme="minorHAnsi"/>
          <w:color w:val="000000"/>
          <w:sz w:val="24"/>
          <w:szCs w:val="24"/>
        </w:rPr>
        <w:t>Ugovaratelj</w:t>
      </w:r>
      <w:r w:rsidRPr="00552684">
        <w:rPr>
          <w:rFonts w:cstheme="minorHAnsi"/>
          <w:color w:val="000000"/>
          <w:sz w:val="24"/>
          <w:szCs w:val="24"/>
        </w:rPr>
        <w:t xml:space="preserve"> obvezan dostaviti najkasnije 5 (pet) dana prije isteka roka važenja jamstva za uredno ispunjenje ugovora. </w:t>
      </w:r>
    </w:p>
    <w:p w14:paraId="19C97106" w14:textId="4C72A120" w:rsidR="00506679" w:rsidRPr="00552684" w:rsidRDefault="00506679" w:rsidP="00506679">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 slučaju da </w:t>
      </w:r>
      <w:r>
        <w:rPr>
          <w:rFonts w:cstheme="minorHAnsi"/>
          <w:color w:val="000000"/>
          <w:sz w:val="24"/>
          <w:szCs w:val="24"/>
        </w:rPr>
        <w:t>Ugovaratelj</w:t>
      </w:r>
      <w:r w:rsidRPr="00552684">
        <w:rPr>
          <w:rFonts w:cstheme="minorHAnsi"/>
          <w:color w:val="000000"/>
          <w:sz w:val="24"/>
          <w:szCs w:val="24"/>
        </w:rPr>
        <w:t xml:space="preserve"> ne dostavi novo jamstvo, Naručitelj će naplatiti jamstvo za uredno ispunjenje ugovora, te ima pravo raskinuti ugovor. </w:t>
      </w:r>
    </w:p>
    <w:p w14:paraId="6001A228" w14:textId="1A1E38C6" w:rsidR="00506679" w:rsidRDefault="00506679" w:rsidP="00506679">
      <w:pPr>
        <w:pStyle w:val="Zaglavlje"/>
        <w:tabs>
          <w:tab w:val="clear" w:pos="4536"/>
        </w:tabs>
        <w:spacing w:line="276" w:lineRule="auto"/>
        <w:jc w:val="both"/>
        <w:rPr>
          <w:rFonts w:cstheme="minorHAnsi"/>
          <w:color w:val="000000"/>
          <w:sz w:val="24"/>
          <w:szCs w:val="24"/>
        </w:rPr>
      </w:pPr>
      <w:r w:rsidRPr="00ED3342">
        <w:rPr>
          <w:rFonts w:cstheme="minorHAnsi"/>
          <w:color w:val="000000"/>
          <w:sz w:val="24"/>
          <w:szCs w:val="24"/>
        </w:rPr>
        <w:t xml:space="preserve">U slučaju da </w:t>
      </w:r>
      <w:r>
        <w:rPr>
          <w:rFonts w:cstheme="minorHAnsi"/>
          <w:color w:val="000000"/>
          <w:sz w:val="24"/>
          <w:szCs w:val="24"/>
        </w:rPr>
        <w:t>Ugovaratelj</w:t>
      </w:r>
      <w:r w:rsidRPr="00ED3342">
        <w:rPr>
          <w:rFonts w:cstheme="minorHAnsi"/>
          <w:color w:val="000000"/>
          <w:sz w:val="24"/>
          <w:szCs w:val="24"/>
        </w:rPr>
        <w:t xml:space="preserve"> ne može iz opravdanih razloga dostaviti novo jamstvo u roku 5 (pet) dana, Naručitelj neće isplatiti nepodmirene obveze, po Ugovoru, u ukupnom iznosu jamstva za uredno ispunjenje ugovora. Na zadržana sredstva </w:t>
      </w:r>
      <w:r>
        <w:rPr>
          <w:rFonts w:cstheme="minorHAnsi"/>
          <w:color w:val="000000"/>
          <w:sz w:val="24"/>
          <w:szCs w:val="24"/>
        </w:rPr>
        <w:t>Ugovaratelj</w:t>
      </w:r>
      <w:r w:rsidRPr="00ED3342">
        <w:rPr>
          <w:rFonts w:cstheme="minorHAnsi"/>
          <w:color w:val="000000"/>
          <w:sz w:val="24"/>
          <w:szCs w:val="24"/>
        </w:rPr>
        <w:t xml:space="preserve"> nema pravo obračunavati kamate. Nakon dostavljanja novog jamstva, Naručitelj će isplatiti zadržana sredstva. </w:t>
      </w:r>
    </w:p>
    <w:p w14:paraId="39B6D477" w14:textId="77777777" w:rsidR="00506679" w:rsidRPr="00ED3342" w:rsidRDefault="00506679" w:rsidP="00506679">
      <w:pPr>
        <w:pStyle w:val="Zaglavlje"/>
        <w:tabs>
          <w:tab w:val="clear" w:pos="4536"/>
        </w:tabs>
        <w:spacing w:line="276" w:lineRule="auto"/>
        <w:jc w:val="both"/>
        <w:rPr>
          <w:rFonts w:cstheme="minorHAnsi"/>
          <w:sz w:val="24"/>
          <w:szCs w:val="24"/>
          <w:lang w:eastAsia="en-US"/>
        </w:rPr>
      </w:pPr>
    </w:p>
    <w:p w14:paraId="36019D57" w14:textId="4AEB6DFC" w:rsidR="00506679"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Ako jamstvo za uredno ispunjenje ugovora ne bude naplaćeno, </w:t>
      </w:r>
      <w:r>
        <w:rPr>
          <w:rFonts w:asciiTheme="minorHAnsi" w:hAnsiTheme="minorHAnsi" w:cstheme="minorHAnsi"/>
          <w:color w:val="auto"/>
        </w:rPr>
        <w:t>N</w:t>
      </w:r>
      <w:r w:rsidRPr="00ED3342">
        <w:rPr>
          <w:rFonts w:asciiTheme="minorHAnsi" w:hAnsiTheme="minorHAnsi" w:cstheme="minorHAnsi"/>
          <w:color w:val="auto"/>
        </w:rPr>
        <w:t xml:space="preserve">aručitelj će ga vratiti </w:t>
      </w:r>
      <w:r>
        <w:rPr>
          <w:rFonts w:asciiTheme="minorHAnsi" w:hAnsiTheme="minorHAnsi" w:cstheme="minorHAnsi"/>
          <w:color w:val="auto"/>
        </w:rPr>
        <w:t>Ugovaratelju</w:t>
      </w:r>
      <w:r w:rsidRPr="00ED3342">
        <w:rPr>
          <w:rFonts w:asciiTheme="minorHAnsi" w:hAnsiTheme="minorHAnsi" w:cstheme="minorHAnsi"/>
          <w:color w:val="auto"/>
        </w:rPr>
        <w:t xml:space="preserve"> </w:t>
      </w:r>
      <w:r w:rsidRPr="00255FD1">
        <w:rPr>
          <w:rFonts w:asciiTheme="minorHAnsi" w:hAnsiTheme="minorHAnsi" w:cstheme="minorHAnsi"/>
          <w:color w:val="auto"/>
        </w:rPr>
        <w:t>po uredno obavljenom poslu odnosno po zaprimanju urednog završnog izvješća.</w:t>
      </w:r>
    </w:p>
    <w:p w14:paraId="76FDF0B6" w14:textId="77777777" w:rsidR="00506679" w:rsidRPr="00ED3342" w:rsidRDefault="00506679" w:rsidP="00506679">
      <w:pPr>
        <w:pStyle w:val="Default"/>
        <w:spacing w:after="0"/>
        <w:jc w:val="both"/>
        <w:rPr>
          <w:rFonts w:asciiTheme="minorHAnsi" w:hAnsiTheme="minorHAnsi" w:cstheme="minorHAnsi"/>
          <w:color w:val="auto"/>
        </w:rPr>
      </w:pPr>
    </w:p>
    <w:p w14:paraId="07087BB8" w14:textId="77777777" w:rsidR="00506679"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Sukladno članku 214. stavku 4. ZJN 2016 neovisno o sredstvu jamstva koje je naručitelj odredio, gospodarski subjekt može dati </w:t>
      </w:r>
      <w:r w:rsidRPr="00996E39">
        <w:rPr>
          <w:rFonts w:asciiTheme="minorHAnsi" w:hAnsiTheme="minorHAnsi" w:cstheme="minorHAnsi"/>
          <w:b/>
          <w:bCs/>
          <w:color w:val="auto"/>
        </w:rPr>
        <w:t>novčani polog</w:t>
      </w:r>
      <w:r w:rsidRPr="00ED3342">
        <w:rPr>
          <w:rFonts w:asciiTheme="minorHAnsi" w:hAnsiTheme="minorHAnsi" w:cstheme="minorHAnsi"/>
          <w:color w:val="auto"/>
        </w:rPr>
        <w:t xml:space="preserve"> u traženom iznosu.</w:t>
      </w:r>
    </w:p>
    <w:p w14:paraId="473B6A06" w14:textId="77777777" w:rsidR="00506679" w:rsidRDefault="001919DB" w:rsidP="00506679">
      <w:pPr>
        <w:rPr>
          <w:sz w:val="24"/>
          <w:szCs w:val="24"/>
        </w:rPr>
      </w:pPr>
      <w:r>
        <w:rPr>
          <w:sz w:val="24"/>
          <w:szCs w:val="24"/>
        </w:rPr>
        <w:t>Novčani polog može se uplatiti na : _______________, IBAN:        HR________________, model:     ___,        poziv na broj: __________________ uplatitelja.</w:t>
      </w:r>
    </w:p>
    <w:p w14:paraId="06221A98" w14:textId="71569A62" w:rsidR="001919DB" w:rsidRDefault="001919DB" w:rsidP="001919DB">
      <w:pPr>
        <w:rPr>
          <w:sz w:val="24"/>
          <w:szCs w:val="24"/>
        </w:rPr>
      </w:pPr>
      <w:r>
        <w:rPr>
          <w:sz w:val="24"/>
          <w:szCs w:val="24"/>
        </w:rPr>
        <w:t xml:space="preserve">Pod svrhom plaćanja potrebno je navesti da se radi o jamstvu za uredno ispunjenje ugovora te navesti evidencijski broj nabave </w:t>
      </w:r>
      <w:r w:rsidR="00506679">
        <w:rPr>
          <w:sz w:val="24"/>
          <w:szCs w:val="24"/>
        </w:rPr>
        <w:t>Naručitelja</w:t>
      </w:r>
      <w:r>
        <w:rPr>
          <w:sz w:val="24"/>
          <w:szCs w:val="24"/>
        </w:rPr>
        <w:t>.</w:t>
      </w:r>
    </w:p>
    <w:p w14:paraId="226D98AA" w14:textId="77777777" w:rsidR="00187199" w:rsidRDefault="00187199" w:rsidP="001919DB">
      <w:pPr>
        <w:rPr>
          <w:sz w:val="24"/>
          <w:szCs w:val="24"/>
        </w:rPr>
      </w:pPr>
    </w:p>
    <w:p w14:paraId="6562E460" w14:textId="77777777" w:rsidR="001919DB" w:rsidRDefault="001919DB" w:rsidP="001919DB">
      <w:pPr>
        <w:rPr>
          <w:b/>
          <w:sz w:val="28"/>
          <w:szCs w:val="28"/>
        </w:rPr>
      </w:pPr>
      <w:r>
        <w:rPr>
          <w:b/>
          <w:sz w:val="28"/>
          <w:szCs w:val="28"/>
        </w:rPr>
        <w:t>VIII. RASKID UGOVORA</w:t>
      </w:r>
    </w:p>
    <w:p w14:paraId="1DE028B2" w14:textId="20187565" w:rsidR="001919DB" w:rsidRPr="00506679" w:rsidRDefault="001919DB" w:rsidP="001919DB">
      <w:pPr>
        <w:jc w:val="center"/>
        <w:rPr>
          <w:b/>
          <w:sz w:val="24"/>
          <w:szCs w:val="24"/>
        </w:rPr>
      </w:pPr>
      <w:r w:rsidRPr="00506679">
        <w:rPr>
          <w:b/>
          <w:sz w:val="24"/>
          <w:szCs w:val="24"/>
        </w:rPr>
        <w:t xml:space="preserve">Članak </w:t>
      </w:r>
      <w:r w:rsidR="00A63A57">
        <w:rPr>
          <w:b/>
          <w:sz w:val="24"/>
          <w:szCs w:val="24"/>
        </w:rPr>
        <w:t>11</w:t>
      </w:r>
      <w:r w:rsidRPr="00506679">
        <w:rPr>
          <w:b/>
          <w:sz w:val="24"/>
          <w:szCs w:val="24"/>
        </w:rPr>
        <w:t>.</w:t>
      </w:r>
    </w:p>
    <w:p w14:paraId="3B85E4C5" w14:textId="3EB89F7E" w:rsidR="001919DB" w:rsidRDefault="001919DB" w:rsidP="00506679">
      <w:pPr>
        <w:jc w:val="both"/>
        <w:rPr>
          <w:sz w:val="24"/>
          <w:szCs w:val="24"/>
        </w:rPr>
      </w:pPr>
      <w:r>
        <w:rPr>
          <w:sz w:val="24"/>
          <w:szCs w:val="24"/>
        </w:rPr>
        <w:t xml:space="preserve">U slučaju nepoštivanja obveza iz ovoga Ugovora od strane </w:t>
      </w:r>
      <w:r w:rsidR="00014F00">
        <w:rPr>
          <w:sz w:val="24"/>
          <w:szCs w:val="24"/>
        </w:rPr>
        <w:t>Ugovaratelja</w:t>
      </w:r>
      <w:r>
        <w:rPr>
          <w:sz w:val="24"/>
          <w:szCs w:val="24"/>
        </w:rPr>
        <w:t xml:space="preserve">, </w:t>
      </w:r>
      <w:r w:rsidR="00014F00">
        <w:rPr>
          <w:sz w:val="24"/>
          <w:szCs w:val="24"/>
        </w:rPr>
        <w:t xml:space="preserve">Naručitelj </w:t>
      </w:r>
      <w:r>
        <w:rPr>
          <w:sz w:val="24"/>
          <w:szCs w:val="24"/>
        </w:rPr>
        <w:t xml:space="preserve">će pisanom reklamacijom dati </w:t>
      </w:r>
      <w:r w:rsidR="00014F00">
        <w:rPr>
          <w:sz w:val="24"/>
          <w:szCs w:val="24"/>
        </w:rPr>
        <w:t xml:space="preserve">Ugovaratelju </w:t>
      </w:r>
      <w:r>
        <w:rPr>
          <w:sz w:val="24"/>
          <w:szCs w:val="24"/>
        </w:rPr>
        <w:t xml:space="preserve">naknadni rok od dva dana da ispravi povredu. U slučaju da </w:t>
      </w:r>
      <w:r w:rsidR="00014F00">
        <w:rPr>
          <w:sz w:val="24"/>
          <w:szCs w:val="24"/>
        </w:rPr>
        <w:t xml:space="preserve">Ugovaratelj </w:t>
      </w:r>
      <w:r>
        <w:rPr>
          <w:sz w:val="24"/>
          <w:szCs w:val="24"/>
        </w:rPr>
        <w:t xml:space="preserve">ne ispravi povredu ugovorne strane su suglasne da je nastupio raskidni uvjet i da učinci ovoga Ugovora prestaju, o čemu će </w:t>
      </w:r>
      <w:r w:rsidR="00014F00">
        <w:rPr>
          <w:sz w:val="24"/>
          <w:szCs w:val="24"/>
        </w:rPr>
        <w:t xml:space="preserve">Ugovaratelja </w:t>
      </w:r>
      <w:r>
        <w:rPr>
          <w:sz w:val="24"/>
          <w:szCs w:val="24"/>
        </w:rPr>
        <w:t>izvijestiti pisanim putem preporučenom poštanskom pošiljkom ili na drugi dokaziv način.</w:t>
      </w:r>
    </w:p>
    <w:p w14:paraId="72D5C80F" w14:textId="6571785A" w:rsidR="001919DB" w:rsidRDefault="001919DB" w:rsidP="00014F00">
      <w:pPr>
        <w:jc w:val="both"/>
        <w:rPr>
          <w:sz w:val="24"/>
          <w:szCs w:val="24"/>
        </w:rPr>
      </w:pPr>
      <w:r>
        <w:rPr>
          <w:sz w:val="24"/>
          <w:szCs w:val="24"/>
        </w:rPr>
        <w:lastRenderedPageBreak/>
        <w:t xml:space="preserve">U slučaju da se povrede obveza ponavljaju, bez obzira što </w:t>
      </w:r>
      <w:r w:rsidR="00014F00">
        <w:rPr>
          <w:sz w:val="24"/>
          <w:szCs w:val="24"/>
        </w:rPr>
        <w:t xml:space="preserve">Ugovaratelj </w:t>
      </w:r>
      <w:r>
        <w:rPr>
          <w:sz w:val="24"/>
          <w:szCs w:val="24"/>
        </w:rPr>
        <w:t>ispravi povrede, ugovorne strane su suglasne da nakon treće pisane reklamacije raskidni uvjet i da učinci ovoga Ugovora prestaju.</w:t>
      </w:r>
    </w:p>
    <w:p w14:paraId="0E68CB2F" w14:textId="49D6333E" w:rsidR="001919DB" w:rsidRPr="00014F00" w:rsidRDefault="001919DB" w:rsidP="001919DB">
      <w:pPr>
        <w:jc w:val="center"/>
        <w:rPr>
          <w:b/>
          <w:sz w:val="24"/>
          <w:szCs w:val="24"/>
        </w:rPr>
      </w:pPr>
      <w:r w:rsidRPr="00014F00">
        <w:rPr>
          <w:b/>
          <w:sz w:val="24"/>
          <w:szCs w:val="24"/>
        </w:rPr>
        <w:t xml:space="preserve">Članak </w:t>
      </w:r>
      <w:r w:rsidR="00A63A57">
        <w:rPr>
          <w:b/>
          <w:sz w:val="24"/>
          <w:szCs w:val="24"/>
        </w:rPr>
        <w:t>12</w:t>
      </w:r>
      <w:r w:rsidRPr="00014F00">
        <w:rPr>
          <w:b/>
          <w:sz w:val="24"/>
          <w:szCs w:val="24"/>
        </w:rPr>
        <w:t>.</w:t>
      </w:r>
    </w:p>
    <w:p w14:paraId="6547748E" w14:textId="0E68E163" w:rsidR="001919DB" w:rsidRDefault="00014F00" w:rsidP="001919DB">
      <w:pPr>
        <w:rPr>
          <w:sz w:val="24"/>
          <w:szCs w:val="24"/>
        </w:rPr>
      </w:pPr>
      <w:r>
        <w:rPr>
          <w:sz w:val="24"/>
          <w:szCs w:val="24"/>
        </w:rPr>
        <w:t xml:space="preserve">Naručitelj </w:t>
      </w:r>
      <w:r w:rsidR="001919DB">
        <w:rPr>
          <w:sz w:val="24"/>
          <w:szCs w:val="24"/>
        </w:rPr>
        <w:t>je obvezan raskinuti ovaj Ugovor tijekom njegova trajanja ako:</w:t>
      </w:r>
    </w:p>
    <w:p w14:paraId="014F6B6B" w14:textId="689B5DD1" w:rsidR="001919DB" w:rsidRDefault="001919DB" w:rsidP="001919DB">
      <w:pPr>
        <w:pStyle w:val="Odlomakpopisa"/>
        <w:numPr>
          <w:ilvl w:val="0"/>
          <w:numId w:val="28"/>
        </w:numPr>
        <w:spacing w:after="160" w:line="259" w:lineRule="auto"/>
        <w:rPr>
          <w:sz w:val="24"/>
          <w:szCs w:val="24"/>
        </w:rPr>
      </w:pPr>
      <w:r>
        <w:rPr>
          <w:sz w:val="24"/>
          <w:szCs w:val="24"/>
        </w:rPr>
        <w:t>je ugovor značajno izmijenjen, što bi zahtijevalo novi postupak nabave na temelju članka 321. ZJN 2016</w:t>
      </w:r>
      <w:r w:rsidR="00014F00">
        <w:rPr>
          <w:sz w:val="24"/>
          <w:szCs w:val="24"/>
        </w:rPr>
        <w:t>,</w:t>
      </w:r>
    </w:p>
    <w:p w14:paraId="5ED896B3" w14:textId="2B6B0660" w:rsidR="001919DB" w:rsidRDefault="001919DB" w:rsidP="001919DB">
      <w:pPr>
        <w:pStyle w:val="Odlomakpopisa"/>
        <w:numPr>
          <w:ilvl w:val="0"/>
          <w:numId w:val="28"/>
        </w:numPr>
        <w:spacing w:after="160" w:line="259" w:lineRule="auto"/>
        <w:rPr>
          <w:sz w:val="24"/>
          <w:szCs w:val="24"/>
        </w:rPr>
      </w:pPr>
      <w:r>
        <w:rPr>
          <w:sz w:val="24"/>
          <w:szCs w:val="24"/>
        </w:rPr>
        <w:t>je ugovaratelj morao biti isključen iz postupka javne nabave zbog postojanja osnova za isključenje iz članka 251. stavka 1. ZJN 2016</w:t>
      </w:r>
      <w:r w:rsidR="00014F00">
        <w:rPr>
          <w:sz w:val="24"/>
          <w:szCs w:val="24"/>
        </w:rPr>
        <w:t>,</w:t>
      </w:r>
    </w:p>
    <w:p w14:paraId="361A3F06" w14:textId="43E0567C" w:rsidR="001919DB" w:rsidRDefault="001919DB" w:rsidP="001919DB">
      <w:pPr>
        <w:pStyle w:val="Odlomakpopisa"/>
        <w:numPr>
          <w:ilvl w:val="0"/>
          <w:numId w:val="28"/>
        </w:numPr>
        <w:spacing w:after="160" w:line="259" w:lineRule="auto"/>
        <w:rPr>
          <w:sz w:val="24"/>
          <w:szCs w:val="24"/>
        </w:rPr>
      </w:pPr>
      <w:r>
        <w:rPr>
          <w:sz w:val="24"/>
          <w:szCs w:val="24"/>
        </w:rPr>
        <w:t>se ugovor nije trebao dodijeliti ugovaratelju zbog ozbiljne povrede obveza iz osnivačkih Ugovora i Direktive 2014/24/EU, a koja je utvrđena presudom Suda Europske unije u postupku iz članka 258. Ugovora o funkcioniranju Europske unije</w:t>
      </w:r>
      <w:r w:rsidR="00014F00">
        <w:rPr>
          <w:sz w:val="24"/>
          <w:szCs w:val="24"/>
        </w:rPr>
        <w:t>,</w:t>
      </w:r>
    </w:p>
    <w:p w14:paraId="1E5A6FAC" w14:textId="4B853D07" w:rsidR="00014F00" w:rsidRPr="0034330A" w:rsidRDefault="001919DB" w:rsidP="00014F00">
      <w:pPr>
        <w:pStyle w:val="Odlomakpopisa"/>
        <w:numPr>
          <w:ilvl w:val="0"/>
          <w:numId w:val="28"/>
        </w:numPr>
        <w:spacing w:after="160" w:line="259" w:lineRule="auto"/>
        <w:rPr>
          <w:sz w:val="24"/>
          <w:szCs w:val="24"/>
        </w:rPr>
      </w:pPr>
      <w:r>
        <w:rPr>
          <w:sz w:val="24"/>
          <w:szCs w:val="24"/>
        </w:rPr>
        <w:t>se ugovor nije trena dodijeliti ugovaratelju zbog ozbiljne povrede odredaba ZJN 2016, a koja je utvrđena pravomoćnom presudom nadležnog upravnog suda</w:t>
      </w:r>
      <w:r w:rsidR="00014F00">
        <w:rPr>
          <w:sz w:val="24"/>
          <w:szCs w:val="24"/>
        </w:rPr>
        <w:t>.</w:t>
      </w:r>
    </w:p>
    <w:p w14:paraId="726D11C0" w14:textId="66B39DD0" w:rsidR="001919DB" w:rsidRPr="00014F00" w:rsidRDefault="001919DB" w:rsidP="001919DB">
      <w:pPr>
        <w:jc w:val="center"/>
        <w:rPr>
          <w:b/>
          <w:sz w:val="24"/>
          <w:szCs w:val="24"/>
        </w:rPr>
      </w:pPr>
      <w:r w:rsidRPr="00014F00">
        <w:rPr>
          <w:b/>
          <w:sz w:val="24"/>
          <w:szCs w:val="24"/>
        </w:rPr>
        <w:t xml:space="preserve">Članak </w:t>
      </w:r>
      <w:r w:rsidR="00A63A57">
        <w:rPr>
          <w:b/>
          <w:sz w:val="24"/>
          <w:szCs w:val="24"/>
        </w:rPr>
        <w:t>13</w:t>
      </w:r>
      <w:r w:rsidRPr="00014F00">
        <w:rPr>
          <w:b/>
          <w:sz w:val="24"/>
          <w:szCs w:val="24"/>
        </w:rPr>
        <w:t>.</w:t>
      </w:r>
    </w:p>
    <w:p w14:paraId="5D4EDD39" w14:textId="685D3116" w:rsidR="001919DB" w:rsidRDefault="00014F00" w:rsidP="001919DB">
      <w:pPr>
        <w:rPr>
          <w:sz w:val="24"/>
          <w:szCs w:val="24"/>
        </w:rPr>
      </w:pPr>
      <w:r>
        <w:rPr>
          <w:sz w:val="24"/>
          <w:szCs w:val="24"/>
        </w:rPr>
        <w:t xml:space="preserve">Naručitelj </w:t>
      </w:r>
      <w:r w:rsidR="001919DB">
        <w:rPr>
          <w:sz w:val="24"/>
          <w:szCs w:val="24"/>
        </w:rPr>
        <w:t>će raskinuti ovaj Ugovor tijekom njegova trajanju u slučaju da:</w:t>
      </w:r>
    </w:p>
    <w:p w14:paraId="3589B1E5" w14:textId="1E066AE3" w:rsidR="001919DB" w:rsidRDefault="00014F00" w:rsidP="00014F00">
      <w:pPr>
        <w:pStyle w:val="Odlomakpopisa"/>
        <w:numPr>
          <w:ilvl w:val="0"/>
          <w:numId w:val="28"/>
        </w:numPr>
        <w:spacing w:after="160" w:line="259" w:lineRule="auto"/>
        <w:jc w:val="both"/>
        <w:rPr>
          <w:sz w:val="24"/>
          <w:szCs w:val="24"/>
        </w:rPr>
      </w:pPr>
      <w:r>
        <w:rPr>
          <w:sz w:val="24"/>
          <w:szCs w:val="24"/>
        </w:rPr>
        <w:t xml:space="preserve">Ugovaratelj </w:t>
      </w:r>
      <w:r w:rsidR="001919DB">
        <w:rPr>
          <w:sz w:val="24"/>
          <w:szCs w:val="24"/>
        </w:rPr>
        <w:t xml:space="preserve">postupi suprotno odredbama članka </w:t>
      </w:r>
      <w:r w:rsidR="00255FD1">
        <w:rPr>
          <w:sz w:val="24"/>
          <w:szCs w:val="24"/>
        </w:rPr>
        <w:t>4</w:t>
      </w:r>
      <w:r w:rsidR="001919DB">
        <w:rPr>
          <w:sz w:val="24"/>
          <w:szCs w:val="24"/>
        </w:rPr>
        <w:t>. stavka 1. ovoga Ugovora</w:t>
      </w:r>
    </w:p>
    <w:p w14:paraId="4B212B2B" w14:textId="28B32B29" w:rsidR="001919DB" w:rsidRPr="00CF6FD7" w:rsidRDefault="001919DB" w:rsidP="00CF6FD7">
      <w:pPr>
        <w:pStyle w:val="Odlomakpopisa"/>
        <w:numPr>
          <w:ilvl w:val="0"/>
          <w:numId w:val="28"/>
        </w:numPr>
        <w:spacing w:after="160" w:line="259" w:lineRule="auto"/>
        <w:jc w:val="both"/>
        <w:rPr>
          <w:sz w:val="24"/>
          <w:szCs w:val="24"/>
        </w:rPr>
      </w:pPr>
      <w:r>
        <w:rPr>
          <w:sz w:val="24"/>
          <w:szCs w:val="24"/>
        </w:rPr>
        <w:t>ovlašteni inženjer</w:t>
      </w:r>
      <w:r w:rsidR="00014F00">
        <w:rPr>
          <w:sz w:val="24"/>
          <w:szCs w:val="24"/>
        </w:rPr>
        <w:t>i</w:t>
      </w:r>
      <w:r>
        <w:rPr>
          <w:sz w:val="24"/>
          <w:szCs w:val="24"/>
        </w:rPr>
        <w:t xml:space="preserve"> iz članka </w:t>
      </w:r>
      <w:r w:rsidR="00255FD1">
        <w:rPr>
          <w:sz w:val="24"/>
          <w:szCs w:val="24"/>
        </w:rPr>
        <w:t>9</w:t>
      </w:r>
      <w:r>
        <w:rPr>
          <w:sz w:val="24"/>
          <w:szCs w:val="24"/>
        </w:rPr>
        <w:t>. ovoga Ugovora ne ispunjavaju uvjete propisane</w:t>
      </w:r>
      <w:r w:rsidR="00014F00">
        <w:rPr>
          <w:sz w:val="24"/>
          <w:szCs w:val="24"/>
        </w:rPr>
        <w:t xml:space="preserve"> </w:t>
      </w:r>
      <w:r w:rsidRPr="00014F00">
        <w:rPr>
          <w:sz w:val="24"/>
          <w:szCs w:val="24"/>
        </w:rPr>
        <w:t>Zakonom o gradnji te Zakonom o poslovima i djelatnostima prostornog uređenja i gradnje</w:t>
      </w:r>
    </w:p>
    <w:p w14:paraId="5281FD44" w14:textId="25B7DD54" w:rsidR="001919DB" w:rsidRPr="00014F00" w:rsidRDefault="001919DB" w:rsidP="001919DB">
      <w:pPr>
        <w:jc w:val="center"/>
        <w:rPr>
          <w:b/>
          <w:sz w:val="24"/>
          <w:szCs w:val="24"/>
        </w:rPr>
      </w:pPr>
      <w:r w:rsidRPr="00014F00">
        <w:rPr>
          <w:b/>
          <w:sz w:val="24"/>
          <w:szCs w:val="24"/>
        </w:rPr>
        <w:t xml:space="preserve">Članak </w:t>
      </w:r>
      <w:r w:rsidR="00A63A57">
        <w:rPr>
          <w:b/>
          <w:sz w:val="24"/>
          <w:szCs w:val="24"/>
        </w:rPr>
        <w:t>14</w:t>
      </w:r>
      <w:r w:rsidRPr="00014F00">
        <w:rPr>
          <w:b/>
          <w:sz w:val="24"/>
          <w:szCs w:val="24"/>
        </w:rPr>
        <w:t>.</w:t>
      </w:r>
    </w:p>
    <w:p w14:paraId="63029414" w14:textId="61867D5C" w:rsidR="001919DB" w:rsidRDefault="001919DB" w:rsidP="0034330A">
      <w:pPr>
        <w:jc w:val="both"/>
        <w:rPr>
          <w:sz w:val="24"/>
          <w:szCs w:val="24"/>
        </w:rPr>
      </w:pPr>
      <w:r>
        <w:rPr>
          <w:sz w:val="24"/>
          <w:szCs w:val="24"/>
        </w:rPr>
        <w:t xml:space="preserve">U slučaju raskida ugovora iz </w:t>
      </w:r>
      <w:r w:rsidRPr="00255FD1">
        <w:rPr>
          <w:sz w:val="24"/>
          <w:szCs w:val="24"/>
        </w:rPr>
        <w:t xml:space="preserve">članka </w:t>
      </w:r>
      <w:r w:rsidR="003E57F6" w:rsidRPr="00255FD1">
        <w:rPr>
          <w:sz w:val="24"/>
          <w:szCs w:val="24"/>
        </w:rPr>
        <w:t>12</w:t>
      </w:r>
      <w:r w:rsidRPr="00255FD1">
        <w:rPr>
          <w:sz w:val="24"/>
          <w:szCs w:val="24"/>
        </w:rPr>
        <w:t xml:space="preserve">. </w:t>
      </w:r>
      <w:r w:rsidR="003E57F6" w:rsidRPr="00255FD1">
        <w:rPr>
          <w:sz w:val="24"/>
          <w:szCs w:val="24"/>
        </w:rPr>
        <w:t>13</w:t>
      </w:r>
      <w:r w:rsidRPr="00255FD1">
        <w:rPr>
          <w:sz w:val="24"/>
          <w:szCs w:val="24"/>
        </w:rPr>
        <w:t>. i 1</w:t>
      </w:r>
      <w:r w:rsidR="003E57F6" w:rsidRPr="00255FD1">
        <w:rPr>
          <w:sz w:val="24"/>
          <w:szCs w:val="24"/>
        </w:rPr>
        <w:t>4</w:t>
      </w:r>
      <w:r w:rsidRPr="00255FD1">
        <w:rPr>
          <w:sz w:val="24"/>
          <w:szCs w:val="24"/>
        </w:rPr>
        <w:t xml:space="preserve">. ovoga Ugovora, </w:t>
      </w:r>
      <w:r w:rsidR="00014F00" w:rsidRPr="00255FD1">
        <w:rPr>
          <w:sz w:val="24"/>
          <w:szCs w:val="24"/>
        </w:rPr>
        <w:t>Naručitelj će</w:t>
      </w:r>
      <w:r w:rsidRPr="00255FD1">
        <w:rPr>
          <w:sz w:val="24"/>
          <w:szCs w:val="24"/>
        </w:rPr>
        <w:t xml:space="preserve"> naplatiti jamstvo za uredno ispunjenje ugovora iz članka 1</w:t>
      </w:r>
      <w:r w:rsidR="00255FD1" w:rsidRPr="00255FD1">
        <w:rPr>
          <w:sz w:val="24"/>
          <w:szCs w:val="24"/>
        </w:rPr>
        <w:t>1</w:t>
      </w:r>
      <w:r w:rsidRPr="00255FD1">
        <w:rPr>
          <w:sz w:val="24"/>
          <w:szCs w:val="24"/>
        </w:rPr>
        <w:t>. ovoga Ugovora</w:t>
      </w:r>
      <w:r>
        <w:rPr>
          <w:sz w:val="24"/>
          <w:szCs w:val="24"/>
        </w:rPr>
        <w:t>.</w:t>
      </w:r>
    </w:p>
    <w:p w14:paraId="7F8416D2" w14:textId="77777777" w:rsidR="00187199" w:rsidRDefault="00187199" w:rsidP="0034330A">
      <w:pPr>
        <w:jc w:val="both"/>
        <w:rPr>
          <w:sz w:val="24"/>
          <w:szCs w:val="24"/>
        </w:rPr>
      </w:pPr>
    </w:p>
    <w:p w14:paraId="74F7A2CC" w14:textId="77777777" w:rsidR="001919DB" w:rsidRDefault="001919DB" w:rsidP="001919DB">
      <w:pPr>
        <w:rPr>
          <w:b/>
          <w:sz w:val="28"/>
          <w:szCs w:val="28"/>
        </w:rPr>
      </w:pPr>
      <w:r>
        <w:rPr>
          <w:b/>
          <w:sz w:val="28"/>
          <w:szCs w:val="28"/>
        </w:rPr>
        <w:t>IX. IZMJENE UGOVORA TIJEKOM NJEGOVA TRAJANJA</w:t>
      </w:r>
    </w:p>
    <w:p w14:paraId="2485D602" w14:textId="08BF1013" w:rsidR="00014F00" w:rsidRPr="00014F00" w:rsidRDefault="001919DB" w:rsidP="00014F00">
      <w:pPr>
        <w:jc w:val="center"/>
        <w:rPr>
          <w:b/>
          <w:sz w:val="24"/>
          <w:szCs w:val="24"/>
        </w:rPr>
      </w:pPr>
      <w:r w:rsidRPr="00014F00">
        <w:rPr>
          <w:b/>
          <w:sz w:val="24"/>
          <w:szCs w:val="24"/>
        </w:rPr>
        <w:t xml:space="preserve">Članak </w:t>
      </w:r>
      <w:r w:rsidR="00A63A57">
        <w:rPr>
          <w:b/>
          <w:sz w:val="24"/>
          <w:szCs w:val="24"/>
        </w:rPr>
        <w:t>15</w:t>
      </w:r>
      <w:r w:rsidRPr="00014F00">
        <w:rPr>
          <w:b/>
          <w:sz w:val="24"/>
          <w:szCs w:val="24"/>
        </w:rPr>
        <w:t>.</w:t>
      </w:r>
    </w:p>
    <w:p w14:paraId="5BC4668B" w14:textId="77777777" w:rsidR="00014F00" w:rsidRPr="00413BE9" w:rsidRDefault="00014F00" w:rsidP="00014F00">
      <w:pPr>
        <w:autoSpaceDE w:val="0"/>
        <w:autoSpaceDN w:val="0"/>
        <w:adjustRightInd w:val="0"/>
        <w:spacing w:after="0"/>
        <w:jc w:val="both"/>
        <w:rPr>
          <w:rFonts w:cstheme="minorHAnsi"/>
          <w:sz w:val="24"/>
          <w:szCs w:val="24"/>
        </w:rPr>
      </w:pPr>
      <w:r w:rsidRPr="00413BE9">
        <w:rPr>
          <w:rFonts w:cstheme="minorHAnsi"/>
          <w:sz w:val="24"/>
          <w:szCs w:val="24"/>
        </w:rPr>
        <w:t>Naručitelj smije izmijeniti ugovor o nabavi tijekom njegova trajanja bez provođenja novog postupka nabave samo u skladu s odredbama članaka 315. - 320. ZJN 2016.</w:t>
      </w:r>
    </w:p>
    <w:p w14:paraId="03540909" w14:textId="7C8B9663" w:rsidR="003378F5" w:rsidRDefault="00014F00" w:rsidP="005F1B4E">
      <w:pPr>
        <w:autoSpaceDE w:val="0"/>
        <w:autoSpaceDN w:val="0"/>
        <w:adjustRightInd w:val="0"/>
        <w:spacing w:before="100"/>
        <w:jc w:val="both"/>
        <w:rPr>
          <w:rFonts w:cstheme="minorHAnsi"/>
          <w:sz w:val="24"/>
          <w:szCs w:val="24"/>
        </w:rPr>
      </w:pPr>
      <w:r w:rsidRPr="00413BE9">
        <w:rPr>
          <w:rFonts w:cstheme="minorHAnsi"/>
          <w:sz w:val="24"/>
          <w:szCs w:val="24"/>
        </w:rPr>
        <w:lastRenderedPageBreak/>
        <w:t>Naručitelj smije izmijeniti ugovor o nabavi tijekom njegova trajanja bez provođenja novog postupka nabave ako izmjene, neovisno o njihovoj vrijednosti, nisu značajne u smislu članka 321. ZJN 2016.</w:t>
      </w:r>
    </w:p>
    <w:p w14:paraId="121553A5" w14:textId="77777777" w:rsidR="00CF6FD7" w:rsidRDefault="00CF6FD7" w:rsidP="005F1B4E">
      <w:pPr>
        <w:autoSpaceDE w:val="0"/>
        <w:autoSpaceDN w:val="0"/>
        <w:adjustRightInd w:val="0"/>
        <w:spacing w:before="100"/>
        <w:jc w:val="both"/>
        <w:rPr>
          <w:rFonts w:cstheme="minorHAnsi"/>
          <w:sz w:val="24"/>
          <w:szCs w:val="24"/>
        </w:rPr>
      </w:pPr>
    </w:p>
    <w:p w14:paraId="171C5AEB" w14:textId="2D964B9A" w:rsidR="001919DB" w:rsidRPr="005F1B4E" w:rsidRDefault="005F1B4E" w:rsidP="005F1B4E">
      <w:pPr>
        <w:autoSpaceDE w:val="0"/>
        <w:autoSpaceDN w:val="0"/>
        <w:adjustRightInd w:val="0"/>
        <w:spacing w:before="100"/>
        <w:jc w:val="center"/>
        <w:rPr>
          <w:b/>
          <w:bCs/>
          <w:sz w:val="24"/>
          <w:szCs w:val="24"/>
        </w:rPr>
      </w:pPr>
      <w:r w:rsidRPr="005F1B4E">
        <w:rPr>
          <w:rFonts w:cstheme="minorHAnsi"/>
          <w:b/>
          <w:bCs/>
          <w:sz w:val="24"/>
          <w:szCs w:val="24"/>
        </w:rPr>
        <w:t xml:space="preserve">Članak </w:t>
      </w:r>
      <w:r w:rsidR="00A63A57">
        <w:rPr>
          <w:rFonts w:cstheme="minorHAnsi"/>
          <w:b/>
          <w:bCs/>
          <w:sz w:val="24"/>
          <w:szCs w:val="24"/>
        </w:rPr>
        <w:t>16</w:t>
      </w:r>
      <w:r w:rsidRPr="005F1B4E">
        <w:rPr>
          <w:rFonts w:cstheme="minorHAnsi"/>
          <w:b/>
          <w:bCs/>
          <w:sz w:val="24"/>
          <w:szCs w:val="24"/>
        </w:rPr>
        <w:t>.</w:t>
      </w:r>
    </w:p>
    <w:p w14:paraId="795887B8" w14:textId="1325F572" w:rsidR="005F1B4E" w:rsidRDefault="005F1B4E" w:rsidP="005F1B4E">
      <w:pPr>
        <w:jc w:val="both"/>
        <w:rPr>
          <w:sz w:val="24"/>
          <w:szCs w:val="24"/>
        </w:rPr>
      </w:pPr>
      <w:r>
        <w:rPr>
          <w:sz w:val="24"/>
          <w:szCs w:val="24"/>
        </w:rPr>
        <w:t>Naručitelj neće dopustiti značajne izmjene ovoga Ugovora ako njome Ugovor postaje značajno različit po svojoj naravi od prvotno zaključenog.</w:t>
      </w:r>
    </w:p>
    <w:p w14:paraId="545B87CB" w14:textId="45070596" w:rsidR="005F1B4E" w:rsidRDefault="005F1B4E" w:rsidP="005F1B4E">
      <w:pPr>
        <w:rPr>
          <w:sz w:val="24"/>
          <w:szCs w:val="24"/>
        </w:rPr>
      </w:pPr>
      <w:r>
        <w:rPr>
          <w:sz w:val="24"/>
          <w:szCs w:val="24"/>
        </w:rPr>
        <w:t>Izmjena se u svakom slučaju smatra značajnom ako je ispunjen jedan ili vise sljedećih uvjeta:</w:t>
      </w:r>
    </w:p>
    <w:p w14:paraId="56754A97" w14:textId="79AB1DAA" w:rsidR="005F1B4E" w:rsidRPr="00986A3C" w:rsidRDefault="005F1B4E" w:rsidP="00986A3C">
      <w:pPr>
        <w:pStyle w:val="Odlomakpopisa"/>
        <w:numPr>
          <w:ilvl w:val="0"/>
          <w:numId w:val="35"/>
        </w:numPr>
        <w:jc w:val="both"/>
        <w:rPr>
          <w:sz w:val="24"/>
          <w:szCs w:val="24"/>
        </w:rPr>
      </w:pPr>
      <w:r w:rsidRPr="00986A3C">
        <w:rPr>
          <w:sz w:val="24"/>
          <w:szCs w:val="24"/>
        </w:rPr>
        <w:t>izmjenom se unose uvjeti koji bi, da su bili dio prvotnog postupka nabave, dopustili prihvaćanje drugih natjecatelja od onih koji su prvotno odabrani ili prihvaćanjem ponude različite od ponude koja je izvorno prihvaćena ili privlačenje dodatnih sudionika u postupak javne nabave</w:t>
      </w:r>
    </w:p>
    <w:p w14:paraId="6CBB6682" w14:textId="7717AB69" w:rsidR="005F1B4E" w:rsidRPr="00986A3C" w:rsidRDefault="005F1B4E" w:rsidP="00986A3C">
      <w:pPr>
        <w:pStyle w:val="Odlomakpopisa"/>
        <w:numPr>
          <w:ilvl w:val="0"/>
          <w:numId w:val="35"/>
        </w:numPr>
        <w:jc w:val="both"/>
        <w:rPr>
          <w:sz w:val="24"/>
          <w:szCs w:val="24"/>
        </w:rPr>
      </w:pPr>
      <w:r w:rsidRPr="00986A3C">
        <w:rPr>
          <w:sz w:val="24"/>
          <w:szCs w:val="24"/>
        </w:rPr>
        <w:t>izmjenom se mijenja ekonomska ravnoteža ugovora u korist ugovaratelja na način koji nije predviđen prvotnim ugovorom</w:t>
      </w:r>
    </w:p>
    <w:p w14:paraId="6C587964" w14:textId="52A62084" w:rsidR="005F1B4E" w:rsidRPr="00986A3C" w:rsidRDefault="005F1B4E" w:rsidP="00986A3C">
      <w:pPr>
        <w:pStyle w:val="Odlomakpopisa"/>
        <w:numPr>
          <w:ilvl w:val="0"/>
          <w:numId w:val="35"/>
        </w:numPr>
        <w:rPr>
          <w:sz w:val="24"/>
          <w:szCs w:val="24"/>
        </w:rPr>
      </w:pPr>
      <w:r w:rsidRPr="00986A3C">
        <w:rPr>
          <w:sz w:val="24"/>
          <w:szCs w:val="24"/>
        </w:rPr>
        <w:t>izmjenom se značajno povećava opseg ugovora</w:t>
      </w:r>
    </w:p>
    <w:p w14:paraId="0C165CF8" w14:textId="3CD134C6" w:rsidR="00187199" w:rsidRPr="00986A3C" w:rsidRDefault="005F1B4E" w:rsidP="00986A3C">
      <w:pPr>
        <w:pStyle w:val="Odlomakpopisa"/>
        <w:numPr>
          <w:ilvl w:val="0"/>
          <w:numId w:val="35"/>
        </w:numPr>
        <w:rPr>
          <w:sz w:val="24"/>
          <w:szCs w:val="24"/>
        </w:rPr>
      </w:pPr>
      <w:r w:rsidRPr="00986A3C">
        <w:rPr>
          <w:sz w:val="24"/>
          <w:szCs w:val="24"/>
        </w:rPr>
        <w:t>ako novi ugovaratelj zamijeni onoga kojemu je prvotno Naručitelj dodijelio ugovor, osim u slučajevima iz članka 318. ZJN 2016.</w:t>
      </w:r>
    </w:p>
    <w:p w14:paraId="08262517" w14:textId="77777777" w:rsidR="00187199" w:rsidRDefault="00187199" w:rsidP="001919DB">
      <w:pPr>
        <w:rPr>
          <w:sz w:val="24"/>
          <w:szCs w:val="24"/>
        </w:rPr>
      </w:pPr>
    </w:p>
    <w:p w14:paraId="51A726C5" w14:textId="77777777" w:rsidR="001919DB" w:rsidRDefault="001919DB" w:rsidP="001919DB">
      <w:pPr>
        <w:rPr>
          <w:b/>
          <w:sz w:val="28"/>
          <w:szCs w:val="28"/>
        </w:rPr>
      </w:pPr>
      <w:r>
        <w:rPr>
          <w:b/>
          <w:sz w:val="28"/>
          <w:szCs w:val="28"/>
        </w:rPr>
        <w:t>X. PREDSTAVNICI UGOVORNIH STRANA</w:t>
      </w:r>
    </w:p>
    <w:p w14:paraId="148741DD" w14:textId="511DD1FB" w:rsidR="001919DB" w:rsidRPr="005F1B4E" w:rsidRDefault="001919DB" w:rsidP="001919DB">
      <w:pPr>
        <w:jc w:val="center"/>
        <w:rPr>
          <w:b/>
          <w:sz w:val="24"/>
          <w:szCs w:val="24"/>
        </w:rPr>
      </w:pPr>
      <w:r w:rsidRPr="005F1B4E">
        <w:rPr>
          <w:b/>
          <w:sz w:val="24"/>
          <w:szCs w:val="24"/>
        </w:rPr>
        <w:t xml:space="preserve">Članak </w:t>
      </w:r>
      <w:r w:rsidR="00A63A57">
        <w:rPr>
          <w:b/>
          <w:sz w:val="24"/>
          <w:szCs w:val="24"/>
        </w:rPr>
        <w:t>17</w:t>
      </w:r>
      <w:r w:rsidR="005F1B4E">
        <w:rPr>
          <w:b/>
          <w:sz w:val="24"/>
          <w:szCs w:val="24"/>
        </w:rPr>
        <w:t>.</w:t>
      </w:r>
    </w:p>
    <w:p w14:paraId="422BE7AE" w14:textId="3A69AAC3" w:rsidR="001919DB" w:rsidRDefault="001919DB" w:rsidP="0034330A">
      <w:pPr>
        <w:jc w:val="both"/>
        <w:rPr>
          <w:sz w:val="24"/>
          <w:szCs w:val="24"/>
        </w:rPr>
      </w:pPr>
      <w:r>
        <w:rPr>
          <w:sz w:val="24"/>
          <w:szCs w:val="24"/>
        </w:rPr>
        <w:t xml:space="preserve">Osoba </w:t>
      </w:r>
      <w:r w:rsidR="005F1B4E">
        <w:rPr>
          <w:sz w:val="24"/>
          <w:szCs w:val="24"/>
        </w:rPr>
        <w:t xml:space="preserve">Ugovaratelja  </w:t>
      </w:r>
      <w:r>
        <w:rPr>
          <w:sz w:val="24"/>
          <w:szCs w:val="24"/>
        </w:rPr>
        <w:t xml:space="preserve">zadužena za komunikaciju, praćenje i realizaciju ovog Ugovora je _____________, </w:t>
      </w:r>
      <w:proofErr w:type="spellStart"/>
      <w:r>
        <w:rPr>
          <w:sz w:val="24"/>
          <w:szCs w:val="24"/>
        </w:rPr>
        <w:t>dipl.ing</w:t>
      </w:r>
      <w:proofErr w:type="spellEnd"/>
      <w:r>
        <w:rPr>
          <w:sz w:val="24"/>
          <w:szCs w:val="24"/>
        </w:rPr>
        <w:t>.____., e-mail__________________________, mobitel ______________________.</w:t>
      </w:r>
    </w:p>
    <w:p w14:paraId="02C8D8A7" w14:textId="77777777" w:rsidR="00187199" w:rsidRDefault="00187199" w:rsidP="0034330A">
      <w:pPr>
        <w:jc w:val="both"/>
        <w:rPr>
          <w:sz w:val="24"/>
          <w:szCs w:val="24"/>
        </w:rPr>
      </w:pPr>
    </w:p>
    <w:p w14:paraId="2963E5FD" w14:textId="0D043F01" w:rsidR="001919DB" w:rsidRDefault="001919DB" w:rsidP="001919DB">
      <w:pPr>
        <w:rPr>
          <w:b/>
          <w:sz w:val="28"/>
          <w:szCs w:val="28"/>
        </w:rPr>
      </w:pPr>
      <w:r w:rsidRPr="009661D6">
        <w:rPr>
          <w:b/>
          <w:sz w:val="28"/>
          <w:szCs w:val="28"/>
        </w:rPr>
        <w:t>XI</w:t>
      </w:r>
      <w:r w:rsidR="005F1B4E">
        <w:rPr>
          <w:b/>
          <w:sz w:val="28"/>
          <w:szCs w:val="28"/>
        </w:rPr>
        <w:t>.</w:t>
      </w:r>
      <w:r w:rsidRPr="009661D6">
        <w:rPr>
          <w:b/>
          <w:sz w:val="28"/>
          <w:szCs w:val="28"/>
        </w:rPr>
        <w:t xml:space="preserve"> ZAVRŠNE ODREDBE</w:t>
      </w:r>
    </w:p>
    <w:p w14:paraId="3A13E1A5" w14:textId="3EEF4A99" w:rsidR="001919DB" w:rsidRPr="00837CF7" w:rsidRDefault="001919DB" w:rsidP="001919DB">
      <w:pPr>
        <w:jc w:val="center"/>
        <w:rPr>
          <w:b/>
          <w:sz w:val="24"/>
          <w:szCs w:val="24"/>
        </w:rPr>
      </w:pPr>
      <w:r w:rsidRPr="00837CF7">
        <w:rPr>
          <w:b/>
          <w:sz w:val="24"/>
          <w:szCs w:val="24"/>
        </w:rPr>
        <w:t xml:space="preserve">Članak </w:t>
      </w:r>
      <w:r w:rsidR="00A63A57">
        <w:rPr>
          <w:b/>
          <w:sz w:val="24"/>
          <w:szCs w:val="24"/>
        </w:rPr>
        <w:t>18</w:t>
      </w:r>
      <w:r w:rsidRPr="00837CF7">
        <w:rPr>
          <w:b/>
          <w:sz w:val="24"/>
          <w:szCs w:val="24"/>
        </w:rPr>
        <w:t>.</w:t>
      </w:r>
    </w:p>
    <w:p w14:paraId="1E5A2AFA" w14:textId="7D0DA539" w:rsidR="001919DB" w:rsidRDefault="001919DB" w:rsidP="005F1B4E">
      <w:pPr>
        <w:jc w:val="both"/>
        <w:rPr>
          <w:sz w:val="24"/>
          <w:szCs w:val="24"/>
        </w:rPr>
      </w:pPr>
      <w:r>
        <w:rPr>
          <w:sz w:val="24"/>
          <w:szCs w:val="24"/>
        </w:rPr>
        <w:t>U svemu ostalom što nije uređeno odredbama ovoga Ugovora primjenjivat će se ZJN 2016 i na odgovarajući način odredbe Zakona o obveznim odnosima („Narodne novine“ broj</w:t>
      </w:r>
      <w:r w:rsidR="005F1B4E">
        <w:rPr>
          <w:sz w:val="24"/>
          <w:szCs w:val="24"/>
        </w:rPr>
        <w:t xml:space="preserve">, </w:t>
      </w:r>
      <w:r>
        <w:rPr>
          <w:sz w:val="24"/>
          <w:szCs w:val="24"/>
        </w:rPr>
        <w:t>35/05,41/08, 125/11, 78/15 i 29/18 ), Zakona o gradnji („Narodne novine“ broj 153/13</w:t>
      </w:r>
      <w:r w:rsidR="005F1B4E">
        <w:rPr>
          <w:sz w:val="24"/>
          <w:szCs w:val="24"/>
        </w:rPr>
        <w:t xml:space="preserve">, </w:t>
      </w:r>
      <w:r>
        <w:rPr>
          <w:sz w:val="24"/>
          <w:szCs w:val="24"/>
        </w:rPr>
        <w:t>20/17</w:t>
      </w:r>
      <w:r w:rsidR="005F1B4E">
        <w:rPr>
          <w:sz w:val="24"/>
          <w:szCs w:val="24"/>
        </w:rPr>
        <w:t>, 39/19 i 125/19</w:t>
      </w:r>
      <w:r>
        <w:rPr>
          <w:sz w:val="24"/>
          <w:szCs w:val="24"/>
        </w:rPr>
        <w:t>), Zakona o poslovima i djelatnostima prostornog uređenja i gradnje („Narodne novine“ broj 78/15</w:t>
      </w:r>
      <w:r w:rsidR="005F1B4E">
        <w:rPr>
          <w:sz w:val="24"/>
          <w:szCs w:val="24"/>
        </w:rPr>
        <w:t>,</w:t>
      </w:r>
      <w:r>
        <w:rPr>
          <w:sz w:val="24"/>
          <w:szCs w:val="24"/>
        </w:rPr>
        <w:t xml:space="preserve"> 118/18</w:t>
      </w:r>
      <w:r w:rsidR="005F1B4E">
        <w:rPr>
          <w:sz w:val="24"/>
          <w:szCs w:val="24"/>
        </w:rPr>
        <w:t xml:space="preserve"> i 110/19</w:t>
      </w:r>
      <w:r>
        <w:rPr>
          <w:sz w:val="24"/>
          <w:szCs w:val="24"/>
        </w:rPr>
        <w:t>) te ostalih propisa koji uređuju predmetno područje.</w:t>
      </w:r>
    </w:p>
    <w:p w14:paraId="0F886D27" w14:textId="5736A832" w:rsidR="00A63A57" w:rsidRDefault="00A63A57" w:rsidP="005F1B4E">
      <w:pPr>
        <w:jc w:val="both"/>
        <w:rPr>
          <w:sz w:val="24"/>
          <w:szCs w:val="24"/>
        </w:rPr>
      </w:pPr>
    </w:p>
    <w:p w14:paraId="66DF7C66" w14:textId="77777777" w:rsidR="00CF6FD7" w:rsidRDefault="00CF6FD7" w:rsidP="005F1B4E">
      <w:pPr>
        <w:jc w:val="both"/>
        <w:rPr>
          <w:sz w:val="24"/>
          <w:szCs w:val="24"/>
        </w:rPr>
      </w:pPr>
    </w:p>
    <w:p w14:paraId="042F70F2" w14:textId="2483CB24" w:rsidR="001919DB" w:rsidRPr="00837CF7" w:rsidRDefault="001919DB" w:rsidP="001919DB">
      <w:pPr>
        <w:jc w:val="center"/>
        <w:rPr>
          <w:b/>
          <w:sz w:val="24"/>
          <w:szCs w:val="24"/>
        </w:rPr>
      </w:pPr>
      <w:r w:rsidRPr="00837CF7">
        <w:rPr>
          <w:b/>
          <w:sz w:val="24"/>
          <w:szCs w:val="24"/>
        </w:rPr>
        <w:t xml:space="preserve">Članak </w:t>
      </w:r>
      <w:r w:rsidR="00A63A57">
        <w:rPr>
          <w:b/>
          <w:sz w:val="24"/>
          <w:szCs w:val="24"/>
        </w:rPr>
        <w:t>19</w:t>
      </w:r>
      <w:r w:rsidRPr="00837CF7">
        <w:rPr>
          <w:b/>
          <w:sz w:val="24"/>
          <w:szCs w:val="24"/>
        </w:rPr>
        <w:t>.</w:t>
      </w:r>
    </w:p>
    <w:p w14:paraId="60A980B8" w14:textId="6E2C4207" w:rsidR="003378F5" w:rsidRDefault="001919DB" w:rsidP="00837CF7">
      <w:pPr>
        <w:jc w:val="both"/>
        <w:rPr>
          <w:sz w:val="24"/>
          <w:szCs w:val="24"/>
        </w:rPr>
      </w:pPr>
      <w:r>
        <w:rPr>
          <w:sz w:val="24"/>
          <w:szCs w:val="24"/>
        </w:rPr>
        <w:t>Ugovorne strane se obvezuju da će eventualne sporove koji mogu proizaći iz ovoga Ugovora sporazumno riješiti. U slučaju nemogućnosti sporazumnog rješavanja, za sve sporove iz ovoga Ugovora ugovorne strane ugovaraju nadležnost stvarno nadležnog suda.</w:t>
      </w:r>
    </w:p>
    <w:p w14:paraId="16D525A9" w14:textId="6F9523D4" w:rsidR="001919DB" w:rsidRPr="00837CF7" w:rsidRDefault="001919DB" w:rsidP="001919DB">
      <w:pPr>
        <w:jc w:val="center"/>
        <w:rPr>
          <w:b/>
          <w:sz w:val="24"/>
          <w:szCs w:val="24"/>
        </w:rPr>
      </w:pPr>
      <w:r w:rsidRPr="00837CF7">
        <w:rPr>
          <w:b/>
          <w:sz w:val="24"/>
          <w:szCs w:val="24"/>
        </w:rPr>
        <w:t xml:space="preserve">Članak </w:t>
      </w:r>
      <w:r w:rsidR="00A63A57">
        <w:rPr>
          <w:b/>
          <w:sz w:val="24"/>
          <w:szCs w:val="24"/>
        </w:rPr>
        <w:t>20</w:t>
      </w:r>
      <w:r w:rsidRPr="00837CF7">
        <w:rPr>
          <w:b/>
          <w:sz w:val="24"/>
          <w:szCs w:val="24"/>
        </w:rPr>
        <w:t>.</w:t>
      </w:r>
    </w:p>
    <w:p w14:paraId="12F8FF21" w14:textId="0DEE90EF" w:rsidR="00837CF7" w:rsidRPr="005F1B4E" w:rsidRDefault="001919DB" w:rsidP="005F1B4E">
      <w:pPr>
        <w:jc w:val="both"/>
        <w:rPr>
          <w:sz w:val="24"/>
          <w:szCs w:val="24"/>
        </w:rPr>
      </w:pPr>
      <w:r>
        <w:rPr>
          <w:sz w:val="24"/>
          <w:szCs w:val="24"/>
        </w:rPr>
        <w:t xml:space="preserve">Ovaj Ugovor sastavljen je u osam primjeraka od kojih </w:t>
      </w:r>
      <w:r w:rsidR="005F1B4E">
        <w:rPr>
          <w:sz w:val="24"/>
          <w:szCs w:val="24"/>
        </w:rPr>
        <w:t xml:space="preserve">Naručitelj </w:t>
      </w:r>
      <w:r>
        <w:rPr>
          <w:sz w:val="24"/>
          <w:szCs w:val="24"/>
        </w:rPr>
        <w:t xml:space="preserve">zadržava šest primjeraka, a </w:t>
      </w:r>
      <w:r w:rsidR="005F1B4E">
        <w:rPr>
          <w:sz w:val="24"/>
          <w:szCs w:val="24"/>
        </w:rPr>
        <w:t xml:space="preserve">Ugovaratelj </w:t>
      </w:r>
      <w:r>
        <w:rPr>
          <w:sz w:val="24"/>
          <w:szCs w:val="24"/>
        </w:rPr>
        <w:t>dva primjerka.</w:t>
      </w:r>
    </w:p>
    <w:p w14:paraId="3EF4E53F" w14:textId="4DDBC2BF" w:rsidR="001919DB" w:rsidRPr="00837CF7" w:rsidRDefault="001919DB" w:rsidP="001919DB">
      <w:pPr>
        <w:jc w:val="center"/>
        <w:rPr>
          <w:b/>
          <w:sz w:val="24"/>
          <w:szCs w:val="24"/>
        </w:rPr>
      </w:pPr>
      <w:r w:rsidRPr="00837CF7">
        <w:rPr>
          <w:b/>
          <w:sz w:val="24"/>
          <w:szCs w:val="24"/>
        </w:rPr>
        <w:t xml:space="preserve">Članak </w:t>
      </w:r>
      <w:r w:rsidR="00A63A57">
        <w:rPr>
          <w:b/>
          <w:sz w:val="24"/>
          <w:szCs w:val="24"/>
        </w:rPr>
        <w:t>21</w:t>
      </w:r>
      <w:r w:rsidRPr="00837CF7">
        <w:rPr>
          <w:b/>
          <w:sz w:val="24"/>
          <w:szCs w:val="24"/>
        </w:rPr>
        <w:t>.</w:t>
      </w:r>
    </w:p>
    <w:p w14:paraId="540B64DF" w14:textId="7467B15B" w:rsidR="001919DB" w:rsidRDefault="001919DB" w:rsidP="001919DB">
      <w:pPr>
        <w:rPr>
          <w:sz w:val="24"/>
          <w:szCs w:val="24"/>
        </w:rPr>
      </w:pPr>
      <w:r>
        <w:rPr>
          <w:sz w:val="24"/>
          <w:szCs w:val="24"/>
        </w:rPr>
        <w:t>Ugovorne strane potpisom preuzimaju prava i obveze iz ovoga Ugovora.</w:t>
      </w:r>
    </w:p>
    <w:p w14:paraId="5429B326" w14:textId="77777777" w:rsidR="001919DB" w:rsidRDefault="001919DB" w:rsidP="001919DB">
      <w:pPr>
        <w:rPr>
          <w:sz w:val="24"/>
          <w:szCs w:val="24"/>
        </w:rPr>
      </w:pPr>
    </w:p>
    <w:p w14:paraId="5ECAA779" w14:textId="77777777" w:rsidR="001919DB" w:rsidRDefault="001919DB" w:rsidP="001919DB">
      <w:pPr>
        <w:rPr>
          <w:sz w:val="24"/>
          <w:szCs w:val="24"/>
        </w:rPr>
      </w:pPr>
      <w:r>
        <w:rPr>
          <w:sz w:val="24"/>
          <w:szCs w:val="24"/>
        </w:rPr>
        <w:t>ZA UGOVARATELJA: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 NARUČITELJA:</w:t>
      </w:r>
    </w:p>
    <w:p w14:paraId="1F87B1AA" w14:textId="77777777" w:rsidR="001919DB" w:rsidRDefault="001919DB" w:rsidP="001919DB">
      <w:pPr>
        <w:rPr>
          <w:sz w:val="24"/>
          <w:szCs w:val="24"/>
        </w:rPr>
      </w:pPr>
    </w:p>
    <w:p w14:paraId="13D980F2" w14:textId="08E85DA8" w:rsidR="00095FCD" w:rsidRPr="009D3DC9" w:rsidRDefault="001919DB" w:rsidP="009D3DC9">
      <w:pPr>
        <w:rPr>
          <w:sz w:val="24"/>
          <w:szCs w:val="24"/>
        </w:rPr>
      </w:pPr>
      <w:r>
        <w:rPr>
          <w:sz w:val="24"/>
          <w:szCs w:val="24"/>
        </w:rPr>
        <w:t>______,________________ 202</w:t>
      </w:r>
      <w:r w:rsidR="00FC2DEA">
        <w:rPr>
          <w:sz w:val="24"/>
          <w:szCs w:val="24"/>
        </w:rPr>
        <w:t>1</w:t>
      </w:r>
      <w:r>
        <w:rPr>
          <w:sz w:val="24"/>
          <w:szCs w:val="24"/>
        </w:rPr>
        <w:t>. godine</w:t>
      </w:r>
      <w:r>
        <w:rPr>
          <w:sz w:val="24"/>
          <w:szCs w:val="24"/>
        </w:rPr>
        <w:tab/>
      </w:r>
      <w:r>
        <w:rPr>
          <w:sz w:val="24"/>
          <w:szCs w:val="24"/>
        </w:rPr>
        <w:tab/>
        <w:t>____,__________________202</w:t>
      </w:r>
      <w:r w:rsidR="00FC2DEA">
        <w:rPr>
          <w:sz w:val="24"/>
          <w:szCs w:val="24"/>
        </w:rPr>
        <w:t>1</w:t>
      </w:r>
      <w:r>
        <w:rPr>
          <w:sz w:val="24"/>
          <w:szCs w:val="24"/>
        </w:rPr>
        <w:t>. godine</w:t>
      </w:r>
    </w:p>
    <w:sectPr w:rsidR="00095FCD" w:rsidRPr="009D3DC9" w:rsidSect="0009544A">
      <w:headerReference w:type="default" r:id="rId20"/>
      <w:footerReference w:type="default" r:id="rId21"/>
      <w:pgSz w:w="12240" w:h="15840"/>
      <w:pgMar w:top="851" w:right="1418" w:bottom="28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6F68B" w14:textId="77777777" w:rsidR="009F0959" w:rsidRDefault="009F0959" w:rsidP="004F1211">
      <w:pPr>
        <w:spacing w:after="0" w:line="240" w:lineRule="auto"/>
      </w:pPr>
      <w:r>
        <w:separator/>
      </w:r>
    </w:p>
  </w:endnote>
  <w:endnote w:type="continuationSeparator" w:id="0">
    <w:p w14:paraId="79C01E8C" w14:textId="77777777" w:rsidR="009F0959" w:rsidRDefault="009F0959" w:rsidP="004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05487"/>
      <w:docPartObj>
        <w:docPartGallery w:val="Page Numbers (Bottom of Page)"/>
        <w:docPartUnique/>
      </w:docPartObj>
    </w:sdtPr>
    <w:sdtEndPr>
      <w:rPr>
        <w:color w:val="7F7F7F" w:themeColor="background1" w:themeShade="7F"/>
        <w:spacing w:val="60"/>
      </w:rPr>
    </w:sdtEndPr>
    <w:sdtContent>
      <w:p w14:paraId="5E81DEC9" w14:textId="64AFE400" w:rsidR="009F0959" w:rsidRDefault="009F0959">
        <w:pPr>
          <w:pStyle w:val="Podnoje"/>
          <w:pBdr>
            <w:top w:val="single" w:sz="4" w:space="1" w:color="D9D9D9" w:themeColor="background1" w:themeShade="D9"/>
          </w:pBdr>
          <w:jc w:val="right"/>
        </w:pPr>
        <w:r>
          <w:fldChar w:fldCharType="begin"/>
        </w:r>
        <w:r>
          <w:instrText>PAGE   \* MERGEFORMAT</w:instrText>
        </w:r>
        <w:r>
          <w:fldChar w:fldCharType="separate"/>
        </w:r>
        <w:r>
          <w:rPr>
            <w:noProof/>
          </w:rPr>
          <w:t>37</w:t>
        </w:r>
        <w:r>
          <w:fldChar w:fldCharType="end"/>
        </w:r>
        <w:r>
          <w:t xml:space="preserve"> | </w:t>
        </w:r>
        <w:r>
          <w:rPr>
            <w:color w:val="7F7F7F" w:themeColor="background1" w:themeShade="7F"/>
            <w:spacing w:val="60"/>
          </w:rPr>
          <w:t>Stranica</w:t>
        </w:r>
      </w:p>
    </w:sdtContent>
  </w:sdt>
  <w:p w14:paraId="374CBBA2" w14:textId="77777777" w:rsidR="009F0959" w:rsidRDefault="009F09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8B207" w14:textId="77777777" w:rsidR="009F0959" w:rsidRDefault="009F0959" w:rsidP="004F1211">
      <w:pPr>
        <w:spacing w:after="0" w:line="240" w:lineRule="auto"/>
      </w:pPr>
      <w:r>
        <w:separator/>
      </w:r>
    </w:p>
  </w:footnote>
  <w:footnote w:type="continuationSeparator" w:id="0">
    <w:p w14:paraId="31ABBE8A" w14:textId="77777777" w:rsidR="009F0959" w:rsidRDefault="009F0959" w:rsidP="004F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6125A" w14:textId="60FD457A" w:rsidR="009F0959" w:rsidRPr="003C26E2" w:rsidRDefault="009F0959" w:rsidP="00A421C1">
    <w:pPr>
      <w:spacing w:after="0"/>
      <w:jc w:val="center"/>
      <w:rPr>
        <w:rFonts w:eastAsia="Calibri" w:cstheme="minorHAnsi"/>
        <w:b/>
        <w:i/>
        <w:iCs/>
        <w:color w:val="87A8D0" w:themeColor="accent1" w:themeShade="BF"/>
        <w:sz w:val="22"/>
        <w:szCs w:val="22"/>
      </w:rPr>
    </w:pPr>
    <w:r w:rsidRPr="003C26E2">
      <w:rPr>
        <w:rFonts w:eastAsia="Calibri" w:cstheme="minorHAnsi"/>
        <w:b/>
        <w:i/>
        <w:iCs/>
        <w:color w:val="87A8D0" w:themeColor="accent1" w:themeShade="BF"/>
        <w:sz w:val="22"/>
        <w:szCs w:val="22"/>
      </w:rPr>
      <w:t>Uslug</w:t>
    </w:r>
    <w:r>
      <w:rPr>
        <w:rFonts w:eastAsia="Calibri" w:cstheme="minorHAnsi"/>
        <w:b/>
        <w:i/>
        <w:iCs/>
        <w:color w:val="87A8D0" w:themeColor="accent1" w:themeShade="BF"/>
        <w:sz w:val="22"/>
        <w:szCs w:val="22"/>
      </w:rPr>
      <w:t>a</w:t>
    </w:r>
    <w:r w:rsidRPr="003C26E2">
      <w:rPr>
        <w:rFonts w:eastAsia="Calibri" w:cstheme="minorHAnsi"/>
        <w:b/>
        <w:i/>
        <w:iCs/>
        <w:color w:val="87A8D0" w:themeColor="accent1" w:themeShade="BF"/>
        <w:sz w:val="22"/>
        <w:szCs w:val="22"/>
      </w:rPr>
      <w:t xml:space="preserve"> </w:t>
    </w:r>
    <w:r>
      <w:rPr>
        <w:rFonts w:eastAsia="Calibri" w:cstheme="minorHAnsi"/>
        <w:b/>
        <w:i/>
        <w:iCs/>
        <w:color w:val="87A8D0" w:themeColor="accent1" w:themeShade="BF"/>
        <w:sz w:val="22"/>
        <w:szCs w:val="22"/>
      </w:rPr>
      <w:t>projektantskog</w:t>
    </w:r>
    <w:r w:rsidRPr="003C26E2">
      <w:rPr>
        <w:rFonts w:eastAsia="Calibri" w:cstheme="minorHAnsi"/>
        <w:b/>
        <w:i/>
        <w:iCs/>
        <w:color w:val="87A8D0" w:themeColor="accent1" w:themeShade="BF"/>
        <w:sz w:val="22"/>
        <w:szCs w:val="22"/>
      </w:rPr>
      <w:t xml:space="preserve"> nadzora nad izvođenjem radova na izgradnji i opremanju reciklažnog dvorišta Opuzen</w:t>
    </w:r>
  </w:p>
  <w:p w14:paraId="7025DCAC" w14:textId="107AECAD" w:rsidR="009F0959" w:rsidRPr="00336367" w:rsidRDefault="009F0959" w:rsidP="00A421C1">
    <w:pPr>
      <w:spacing w:after="0"/>
      <w:jc w:val="both"/>
      <w:rPr>
        <w:rFonts w:ascii="Times New Roman" w:eastAsia="Calibri" w:hAnsi="Times New Roman"/>
        <w:bCs/>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D9120B"/>
    <w:multiLevelType w:val="hybridMultilevel"/>
    <w:tmpl w:val="603C3D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4A9A"/>
    <w:multiLevelType w:val="hybridMultilevel"/>
    <w:tmpl w:val="30DCB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8459E"/>
    <w:multiLevelType w:val="hybridMultilevel"/>
    <w:tmpl w:val="BAB65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A00C1"/>
    <w:multiLevelType w:val="hybridMultilevel"/>
    <w:tmpl w:val="DE7CE4CC"/>
    <w:lvl w:ilvl="0" w:tplc="6BC4C804">
      <w:start w:val="1"/>
      <w:numFmt w:val="bullet"/>
      <w:lvlText w:val="-"/>
      <w:lvlJc w:val="left"/>
      <w:pPr>
        <w:ind w:left="643" w:hanging="360"/>
      </w:pPr>
      <w:rPr>
        <w:rFonts w:ascii="Calibri" w:eastAsiaTheme="minorHAnsi" w:hAnsi="Calibri" w:cs="Calibri"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4" w15:restartNumberingAfterBreak="0">
    <w:nsid w:val="0F596BD3"/>
    <w:multiLevelType w:val="hybridMultilevel"/>
    <w:tmpl w:val="F0AECA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BB2CF0"/>
    <w:multiLevelType w:val="hybridMultilevel"/>
    <w:tmpl w:val="03A071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6D35A9"/>
    <w:multiLevelType w:val="hybridMultilevel"/>
    <w:tmpl w:val="BE38F8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9D6ADC"/>
    <w:multiLevelType w:val="hybridMultilevel"/>
    <w:tmpl w:val="52E0C9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6075CF"/>
    <w:multiLevelType w:val="hybridMultilevel"/>
    <w:tmpl w:val="893067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EB5877"/>
    <w:multiLevelType w:val="hybridMultilevel"/>
    <w:tmpl w:val="46884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C37D28"/>
    <w:multiLevelType w:val="hybridMultilevel"/>
    <w:tmpl w:val="EDD0F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CF6AFF"/>
    <w:multiLevelType w:val="hybridMultilevel"/>
    <w:tmpl w:val="EB0016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D22D09"/>
    <w:multiLevelType w:val="hybridMultilevel"/>
    <w:tmpl w:val="BE983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D924D8"/>
    <w:multiLevelType w:val="hybridMultilevel"/>
    <w:tmpl w:val="431C01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3A3F48"/>
    <w:multiLevelType w:val="hybridMultilevel"/>
    <w:tmpl w:val="F72621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88366D"/>
    <w:multiLevelType w:val="hybridMultilevel"/>
    <w:tmpl w:val="3E7A1E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13446C"/>
    <w:multiLevelType w:val="hybridMultilevel"/>
    <w:tmpl w:val="615C88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D005FC"/>
    <w:multiLevelType w:val="hybridMultilevel"/>
    <w:tmpl w:val="8A94D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E1462E"/>
    <w:multiLevelType w:val="hybridMultilevel"/>
    <w:tmpl w:val="274255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9D49A1"/>
    <w:multiLevelType w:val="hybridMultilevel"/>
    <w:tmpl w:val="DBBC3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095785"/>
    <w:multiLevelType w:val="hybridMultilevel"/>
    <w:tmpl w:val="3D4C002C"/>
    <w:lvl w:ilvl="0" w:tplc="041A000B">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A21B25"/>
    <w:multiLevelType w:val="hybridMultilevel"/>
    <w:tmpl w:val="397CC4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2745F8"/>
    <w:multiLevelType w:val="hybridMultilevel"/>
    <w:tmpl w:val="EB68B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756A63"/>
    <w:multiLevelType w:val="hybridMultilevel"/>
    <w:tmpl w:val="25D26D32"/>
    <w:lvl w:ilvl="0" w:tplc="041A000B">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4" w15:restartNumberingAfterBreak="0">
    <w:nsid w:val="50EF1839"/>
    <w:multiLevelType w:val="hybridMultilevel"/>
    <w:tmpl w:val="6994ED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3553066"/>
    <w:multiLevelType w:val="hybridMultilevel"/>
    <w:tmpl w:val="CEFC11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13060D"/>
    <w:multiLevelType w:val="hybridMultilevel"/>
    <w:tmpl w:val="8A94D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E2180F"/>
    <w:multiLevelType w:val="hybridMultilevel"/>
    <w:tmpl w:val="65F01F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06413B"/>
    <w:multiLevelType w:val="hybridMultilevel"/>
    <w:tmpl w:val="7C2C26AC"/>
    <w:styleLink w:val="ImportedStyle1"/>
    <w:lvl w:ilvl="0" w:tplc="F228780C">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32234A">
      <w:start w:val="1"/>
      <w:numFmt w:val="lowerLetter"/>
      <w:suff w:val="nothing"/>
      <w:lvlText w:val="%2."/>
      <w:lvlJc w:val="left"/>
      <w:pPr>
        <w:tabs>
          <w:tab w:val="left" w:pos="851"/>
        </w:tabs>
        <w:ind w:left="14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FF04">
      <w:start w:val="1"/>
      <w:numFmt w:val="lowerRoman"/>
      <w:lvlText w:val="%3."/>
      <w:lvlJc w:val="left"/>
      <w:pPr>
        <w:tabs>
          <w:tab w:val="left" w:pos="851"/>
        </w:tabs>
        <w:ind w:left="229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043D6">
      <w:start w:val="1"/>
      <w:numFmt w:val="decimal"/>
      <w:suff w:val="nothing"/>
      <w:lvlText w:val="%4."/>
      <w:lvlJc w:val="left"/>
      <w:pPr>
        <w:tabs>
          <w:tab w:val="left" w:pos="851"/>
        </w:tabs>
        <w:ind w:left="288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E47E9C">
      <w:start w:val="1"/>
      <w:numFmt w:val="lowerLetter"/>
      <w:suff w:val="nothing"/>
      <w:lvlText w:val="%5."/>
      <w:lvlJc w:val="left"/>
      <w:pPr>
        <w:tabs>
          <w:tab w:val="left" w:pos="851"/>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363F6A">
      <w:start w:val="1"/>
      <w:numFmt w:val="lowerRoman"/>
      <w:lvlText w:val="%6."/>
      <w:lvlJc w:val="left"/>
      <w:pPr>
        <w:tabs>
          <w:tab w:val="left" w:pos="851"/>
        </w:tabs>
        <w:ind w:left="445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7C26B2">
      <w:start w:val="1"/>
      <w:numFmt w:val="decimal"/>
      <w:suff w:val="nothing"/>
      <w:lvlText w:val="%7."/>
      <w:lvlJc w:val="left"/>
      <w:pPr>
        <w:tabs>
          <w:tab w:val="left" w:pos="851"/>
        </w:tabs>
        <w:ind w:left="50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7ABC12">
      <w:start w:val="1"/>
      <w:numFmt w:val="lowerLetter"/>
      <w:suff w:val="nothing"/>
      <w:lvlText w:val="%8."/>
      <w:lvlJc w:val="left"/>
      <w:pPr>
        <w:tabs>
          <w:tab w:val="left" w:pos="851"/>
        </w:tabs>
        <w:ind w:left="576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C3AF4">
      <w:start w:val="1"/>
      <w:numFmt w:val="lowerRoman"/>
      <w:lvlText w:val="%9."/>
      <w:lvlJc w:val="left"/>
      <w:pPr>
        <w:tabs>
          <w:tab w:val="left" w:pos="851"/>
        </w:tabs>
        <w:ind w:left="661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4D46408"/>
    <w:multiLevelType w:val="hybridMultilevel"/>
    <w:tmpl w:val="9562393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5302AE2"/>
    <w:multiLevelType w:val="hybridMultilevel"/>
    <w:tmpl w:val="30DCB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633782"/>
    <w:multiLevelType w:val="hybridMultilevel"/>
    <w:tmpl w:val="5C5E0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8C910DD"/>
    <w:multiLevelType w:val="hybridMultilevel"/>
    <w:tmpl w:val="6360E9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365F67"/>
    <w:multiLevelType w:val="hybridMultilevel"/>
    <w:tmpl w:val="068A20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3"/>
  </w:num>
  <w:num w:numId="4">
    <w:abstractNumId w:val="7"/>
  </w:num>
  <w:num w:numId="5">
    <w:abstractNumId w:val="10"/>
  </w:num>
  <w:num w:numId="6">
    <w:abstractNumId w:val="26"/>
  </w:num>
  <w:num w:numId="7">
    <w:abstractNumId w:val="9"/>
  </w:num>
  <w:num w:numId="8">
    <w:abstractNumId w:val="24"/>
  </w:num>
  <w:num w:numId="9">
    <w:abstractNumId w:val="19"/>
  </w:num>
  <w:num w:numId="10">
    <w:abstractNumId w:val="11"/>
  </w:num>
  <w:num w:numId="11">
    <w:abstractNumId w:val="16"/>
  </w:num>
  <w:num w:numId="12">
    <w:abstractNumId w:val="34"/>
  </w:num>
  <w:num w:numId="13">
    <w:abstractNumId w:val="23"/>
  </w:num>
  <w:num w:numId="14">
    <w:abstractNumId w:val="5"/>
  </w:num>
  <w:num w:numId="15">
    <w:abstractNumId w:val="29"/>
  </w:num>
  <w:num w:numId="16">
    <w:abstractNumId w:val="14"/>
  </w:num>
  <w:num w:numId="17">
    <w:abstractNumId w:val="12"/>
  </w:num>
  <w:num w:numId="18">
    <w:abstractNumId w:val="4"/>
  </w:num>
  <w:num w:numId="19">
    <w:abstractNumId w:val="1"/>
  </w:num>
  <w:num w:numId="20">
    <w:abstractNumId w:val="22"/>
  </w:num>
  <w:num w:numId="21">
    <w:abstractNumId w:val="17"/>
  </w:num>
  <w:num w:numId="22">
    <w:abstractNumId w:val="21"/>
  </w:num>
  <w:num w:numId="23">
    <w:abstractNumId w:val="15"/>
  </w:num>
  <w:num w:numId="24">
    <w:abstractNumId w:val="28"/>
  </w:num>
  <w:num w:numId="25">
    <w:abstractNumId w:val="30"/>
  </w:num>
  <w:num w:numId="26">
    <w:abstractNumId w:val="25"/>
  </w:num>
  <w:num w:numId="27">
    <w:abstractNumId w:val="2"/>
  </w:num>
  <w:num w:numId="28">
    <w:abstractNumId w:val="3"/>
  </w:num>
  <w:num w:numId="29">
    <w:abstractNumId w:val="31"/>
  </w:num>
  <w:num w:numId="30">
    <w:abstractNumId w:val="27"/>
  </w:num>
  <w:num w:numId="31">
    <w:abstractNumId w:val="32"/>
  </w:num>
  <w:num w:numId="32">
    <w:abstractNumId w:val="6"/>
  </w:num>
  <w:num w:numId="33">
    <w:abstractNumId w:val="13"/>
  </w:num>
  <w:num w:numId="34">
    <w:abstractNumId w:val="8"/>
  </w:num>
  <w:num w:numId="3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199"/>
    <w:rsid w:val="00000069"/>
    <w:rsid w:val="000006FB"/>
    <w:rsid w:val="0000073C"/>
    <w:rsid w:val="000030A6"/>
    <w:rsid w:val="00003BC9"/>
    <w:rsid w:val="00004068"/>
    <w:rsid w:val="00004C73"/>
    <w:rsid w:val="00006264"/>
    <w:rsid w:val="000075F3"/>
    <w:rsid w:val="00007947"/>
    <w:rsid w:val="00007D54"/>
    <w:rsid w:val="000125E6"/>
    <w:rsid w:val="0001382A"/>
    <w:rsid w:val="000142C4"/>
    <w:rsid w:val="00014F00"/>
    <w:rsid w:val="000158B1"/>
    <w:rsid w:val="000158FD"/>
    <w:rsid w:val="00017641"/>
    <w:rsid w:val="00021008"/>
    <w:rsid w:val="00023860"/>
    <w:rsid w:val="00024CCE"/>
    <w:rsid w:val="000255EB"/>
    <w:rsid w:val="00026AB5"/>
    <w:rsid w:val="00026F34"/>
    <w:rsid w:val="00027E50"/>
    <w:rsid w:val="00030218"/>
    <w:rsid w:val="00030591"/>
    <w:rsid w:val="000305A9"/>
    <w:rsid w:val="00033DF2"/>
    <w:rsid w:val="00034CE2"/>
    <w:rsid w:val="00034E99"/>
    <w:rsid w:val="00035C55"/>
    <w:rsid w:val="00036B1D"/>
    <w:rsid w:val="00036C92"/>
    <w:rsid w:val="00036F2D"/>
    <w:rsid w:val="0003712F"/>
    <w:rsid w:val="00037682"/>
    <w:rsid w:val="00037854"/>
    <w:rsid w:val="00042116"/>
    <w:rsid w:val="00043EAC"/>
    <w:rsid w:val="000448D6"/>
    <w:rsid w:val="00044D68"/>
    <w:rsid w:val="000454E4"/>
    <w:rsid w:val="0005053A"/>
    <w:rsid w:val="00050C05"/>
    <w:rsid w:val="000523DB"/>
    <w:rsid w:val="00052801"/>
    <w:rsid w:val="000536ED"/>
    <w:rsid w:val="00053BDA"/>
    <w:rsid w:val="000550CD"/>
    <w:rsid w:val="000550DB"/>
    <w:rsid w:val="00056014"/>
    <w:rsid w:val="00057275"/>
    <w:rsid w:val="00060E53"/>
    <w:rsid w:val="000623DB"/>
    <w:rsid w:val="00063496"/>
    <w:rsid w:val="00063CC5"/>
    <w:rsid w:val="00064C46"/>
    <w:rsid w:val="00067670"/>
    <w:rsid w:val="000702A0"/>
    <w:rsid w:val="000705E4"/>
    <w:rsid w:val="00070E3A"/>
    <w:rsid w:val="00072E30"/>
    <w:rsid w:val="0007395A"/>
    <w:rsid w:val="000759DD"/>
    <w:rsid w:val="000762FF"/>
    <w:rsid w:val="00077223"/>
    <w:rsid w:val="00077874"/>
    <w:rsid w:val="00081C8F"/>
    <w:rsid w:val="00081F0E"/>
    <w:rsid w:val="000827A5"/>
    <w:rsid w:val="00083709"/>
    <w:rsid w:val="000842C9"/>
    <w:rsid w:val="0008604D"/>
    <w:rsid w:val="0008686B"/>
    <w:rsid w:val="00086DD1"/>
    <w:rsid w:val="000913C9"/>
    <w:rsid w:val="000919C0"/>
    <w:rsid w:val="00091B1A"/>
    <w:rsid w:val="00092E54"/>
    <w:rsid w:val="00093009"/>
    <w:rsid w:val="00094142"/>
    <w:rsid w:val="000950DD"/>
    <w:rsid w:val="00095209"/>
    <w:rsid w:val="0009544A"/>
    <w:rsid w:val="00095EC1"/>
    <w:rsid w:val="00095FCD"/>
    <w:rsid w:val="000962CF"/>
    <w:rsid w:val="00096EE3"/>
    <w:rsid w:val="000A1E51"/>
    <w:rsid w:val="000A28AC"/>
    <w:rsid w:val="000A28FE"/>
    <w:rsid w:val="000A44FC"/>
    <w:rsid w:val="000A4A4B"/>
    <w:rsid w:val="000A4B59"/>
    <w:rsid w:val="000A5308"/>
    <w:rsid w:val="000A5B42"/>
    <w:rsid w:val="000A642C"/>
    <w:rsid w:val="000A71ED"/>
    <w:rsid w:val="000A7E97"/>
    <w:rsid w:val="000B03D6"/>
    <w:rsid w:val="000B0E92"/>
    <w:rsid w:val="000B36AB"/>
    <w:rsid w:val="000B475B"/>
    <w:rsid w:val="000B4F33"/>
    <w:rsid w:val="000B4FCE"/>
    <w:rsid w:val="000B5230"/>
    <w:rsid w:val="000B6B1A"/>
    <w:rsid w:val="000B7282"/>
    <w:rsid w:val="000C3034"/>
    <w:rsid w:val="000C709B"/>
    <w:rsid w:val="000C75FE"/>
    <w:rsid w:val="000D0673"/>
    <w:rsid w:val="000D0A30"/>
    <w:rsid w:val="000D2558"/>
    <w:rsid w:val="000D2982"/>
    <w:rsid w:val="000D2D91"/>
    <w:rsid w:val="000D40CA"/>
    <w:rsid w:val="000D40CB"/>
    <w:rsid w:val="000D4819"/>
    <w:rsid w:val="000D5AFD"/>
    <w:rsid w:val="000D6120"/>
    <w:rsid w:val="000D63B1"/>
    <w:rsid w:val="000D76B9"/>
    <w:rsid w:val="000D7C1C"/>
    <w:rsid w:val="000E085A"/>
    <w:rsid w:val="000E0874"/>
    <w:rsid w:val="000E0AEF"/>
    <w:rsid w:val="000E197F"/>
    <w:rsid w:val="000E1E05"/>
    <w:rsid w:val="000E3A4E"/>
    <w:rsid w:val="000E74E3"/>
    <w:rsid w:val="000F0AE6"/>
    <w:rsid w:val="000F42BA"/>
    <w:rsid w:val="000F45D4"/>
    <w:rsid w:val="000F51F1"/>
    <w:rsid w:val="000F646D"/>
    <w:rsid w:val="000F6F75"/>
    <w:rsid w:val="000F7117"/>
    <w:rsid w:val="001010E2"/>
    <w:rsid w:val="001054EC"/>
    <w:rsid w:val="00106A6A"/>
    <w:rsid w:val="001078C5"/>
    <w:rsid w:val="00107F53"/>
    <w:rsid w:val="0011133D"/>
    <w:rsid w:val="00111F96"/>
    <w:rsid w:val="0011254A"/>
    <w:rsid w:val="001159B4"/>
    <w:rsid w:val="001167B3"/>
    <w:rsid w:val="001205AD"/>
    <w:rsid w:val="001211D3"/>
    <w:rsid w:val="0012266C"/>
    <w:rsid w:val="00124B0F"/>
    <w:rsid w:val="001256E3"/>
    <w:rsid w:val="001277C5"/>
    <w:rsid w:val="00131109"/>
    <w:rsid w:val="0013150E"/>
    <w:rsid w:val="00131FDE"/>
    <w:rsid w:val="001341B0"/>
    <w:rsid w:val="00134B52"/>
    <w:rsid w:val="00134E97"/>
    <w:rsid w:val="00135A42"/>
    <w:rsid w:val="0013795E"/>
    <w:rsid w:val="00140EF4"/>
    <w:rsid w:val="00141579"/>
    <w:rsid w:val="00141BBC"/>
    <w:rsid w:val="00142851"/>
    <w:rsid w:val="0014309A"/>
    <w:rsid w:val="00143261"/>
    <w:rsid w:val="001438E9"/>
    <w:rsid w:val="00145088"/>
    <w:rsid w:val="00147C30"/>
    <w:rsid w:val="0015187D"/>
    <w:rsid w:val="0015268A"/>
    <w:rsid w:val="00153302"/>
    <w:rsid w:val="001538B4"/>
    <w:rsid w:val="00153FCC"/>
    <w:rsid w:val="00154EB6"/>
    <w:rsid w:val="001554EA"/>
    <w:rsid w:val="00155510"/>
    <w:rsid w:val="00155DAD"/>
    <w:rsid w:val="001615E0"/>
    <w:rsid w:val="0016283E"/>
    <w:rsid w:val="0016512A"/>
    <w:rsid w:val="001653D7"/>
    <w:rsid w:val="0016623E"/>
    <w:rsid w:val="00166F27"/>
    <w:rsid w:val="0016711F"/>
    <w:rsid w:val="0016752A"/>
    <w:rsid w:val="00167F18"/>
    <w:rsid w:val="00167FC1"/>
    <w:rsid w:val="00171B7A"/>
    <w:rsid w:val="00173467"/>
    <w:rsid w:val="0017384D"/>
    <w:rsid w:val="00173938"/>
    <w:rsid w:val="0017502D"/>
    <w:rsid w:val="00176002"/>
    <w:rsid w:val="00180F07"/>
    <w:rsid w:val="00181136"/>
    <w:rsid w:val="00182703"/>
    <w:rsid w:val="00182BC0"/>
    <w:rsid w:val="00182CA4"/>
    <w:rsid w:val="00183290"/>
    <w:rsid w:val="001846AC"/>
    <w:rsid w:val="00185020"/>
    <w:rsid w:val="00185899"/>
    <w:rsid w:val="00187199"/>
    <w:rsid w:val="0019084C"/>
    <w:rsid w:val="00190A43"/>
    <w:rsid w:val="00190B16"/>
    <w:rsid w:val="001919DB"/>
    <w:rsid w:val="001921FF"/>
    <w:rsid w:val="001922CD"/>
    <w:rsid w:val="0019344A"/>
    <w:rsid w:val="001937D9"/>
    <w:rsid w:val="001942E9"/>
    <w:rsid w:val="00194581"/>
    <w:rsid w:val="001956A2"/>
    <w:rsid w:val="001958FE"/>
    <w:rsid w:val="00195F1D"/>
    <w:rsid w:val="0019600E"/>
    <w:rsid w:val="0019722E"/>
    <w:rsid w:val="00197E67"/>
    <w:rsid w:val="001A16AD"/>
    <w:rsid w:val="001A1997"/>
    <w:rsid w:val="001A43E7"/>
    <w:rsid w:val="001A4DC4"/>
    <w:rsid w:val="001A4E43"/>
    <w:rsid w:val="001A5B52"/>
    <w:rsid w:val="001A74EA"/>
    <w:rsid w:val="001B13D3"/>
    <w:rsid w:val="001B158B"/>
    <w:rsid w:val="001B27E1"/>
    <w:rsid w:val="001B2C5B"/>
    <w:rsid w:val="001B723A"/>
    <w:rsid w:val="001B751B"/>
    <w:rsid w:val="001C01B0"/>
    <w:rsid w:val="001C1CB4"/>
    <w:rsid w:val="001C30F6"/>
    <w:rsid w:val="001C314C"/>
    <w:rsid w:val="001C348C"/>
    <w:rsid w:val="001C493C"/>
    <w:rsid w:val="001C61B5"/>
    <w:rsid w:val="001C7C0B"/>
    <w:rsid w:val="001C7EC1"/>
    <w:rsid w:val="001D0BD0"/>
    <w:rsid w:val="001D224B"/>
    <w:rsid w:val="001D2629"/>
    <w:rsid w:val="001D2C13"/>
    <w:rsid w:val="001D3B08"/>
    <w:rsid w:val="001D41A7"/>
    <w:rsid w:val="001D43DD"/>
    <w:rsid w:val="001D45BA"/>
    <w:rsid w:val="001D52B8"/>
    <w:rsid w:val="001D5507"/>
    <w:rsid w:val="001E041B"/>
    <w:rsid w:val="001E1536"/>
    <w:rsid w:val="001E25BA"/>
    <w:rsid w:val="001E2BCD"/>
    <w:rsid w:val="001E3248"/>
    <w:rsid w:val="001E32DC"/>
    <w:rsid w:val="001E54E9"/>
    <w:rsid w:val="001E7634"/>
    <w:rsid w:val="001F0EF3"/>
    <w:rsid w:val="001F3CDB"/>
    <w:rsid w:val="001F5188"/>
    <w:rsid w:val="001F5CA7"/>
    <w:rsid w:val="002004B5"/>
    <w:rsid w:val="00200D57"/>
    <w:rsid w:val="002019F9"/>
    <w:rsid w:val="0020264B"/>
    <w:rsid w:val="0020488E"/>
    <w:rsid w:val="002051DE"/>
    <w:rsid w:val="00205599"/>
    <w:rsid w:val="002059AF"/>
    <w:rsid w:val="002067FF"/>
    <w:rsid w:val="00207810"/>
    <w:rsid w:val="00210003"/>
    <w:rsid w:val="002118B6"/>
    <w:rsid w:val="002144BE"/>
    <w:rsid w:val="0021483A"/>
    <w:rsid w:val="00214B85"/>
    <w:rsid w:val="00215841"/>
    <w:rsid w:val="0021779C"/>
    <w:rsid w:val="00217F9A"/>
    <w:rsid w:val="00217FF4"/>
    <w:rsid w:val="00221433"/>
    <w:rsid w:val="002223F9"/>
    <w:rsid w:val="00222C3F"/>
    <w:rsid w:val="002235A1"/>
    <w:rsid w:val="002248D0"/>
    <w:rsid w:val="00225C7E"/>
    <w:rsid w:val="00226492"/>
    <w:rsid w:val="00227D39"/>
    <w:rsid w:val="00227FBD"/>
    <w:rsid w:val="0023031B"/>
    <w:rsid w:val="00230779"/>
    <w:rsid w:val="002308E9"/>
    <w:rsid w:val="00232B67"/>
    <w:rsid w:val="00232F50"/>
    <w:rsid w:val="00233A2E"/>
    <w:rsid w:val="00233F47"/>
    <w:rsid w:val="00234363"/>
    <w:rsid w:val="00234B17"/>
    <w:rsid w:val="00234F6E"/>
    <w:rsid w:val="00235024"/>
    <w:rsid w:val="002354BC"/>
    <w:rsid w:val="00236331"/>
    <w:rsid w:val="0024119B"/>
    <w:rsid w:val="00241646"/>
    <w:rsid w:val="00241933"/>
    <w:rsid w:val="0024250C"/>
    <w:rsid w:val="002457FD"/>
    <w:rsid w:val="0024683F"/>
    <w:rsid w:val="00246D81"/>
    <w:rsid w:val="00246E06"/>
    <w:rsid w:val="00247047"/>
    <w:rsid w:val="00247D19"/>
    <w:rsid w:val="00247F53"/>
    <w:rsid w:val="00250852"/>
    <w:rsid w:val="00250B04"/>
    <w:rsid w:val="002512A4"/>
    <w:rsid w:val="0025240B"/>
    <w:rsid w:val="00252940"/>
    <w:rsid w:val="00252D08"/>
    <w:rsid w:val="00253A86"/>
    <w:rsid w:val="00253C71"/>
    <w:rsid w:val="00254075"/>
    <w:rsid w:val="00254BDB"/>
    <w:rsid w:val="00255FD1"/>
    <w:rsid w:val="00256A06"/>
    <w:rsid w:val="00257931"/>
    <w:rsid w:val="00257D0F"/>
    <w:rsid w:val="00260476"/>
    <w:rsid w:val="002607D0"/>
    <w:rsid w:val="00262D46"/>
    <w:rsid w:val="00263E5F"/>
    <w:rsid w:val="002655FB"/>
    <w:rsid w:val="002675B1"/>
    <w:rsid w:val="00267734"/>
    <w:rsid w:val="00267C5E"/>
    <w:rsid w:val="00267D78"/>
    <w:rsid w:val="002735E4"/>
    <w:rsid w:val="00274311"/>
    <w:rsid w:val="00276096"/>
    <w:rsid w:val="0027628E"/>
    <w:rsid w:val="00277156"/>
    <w:rsid w:val="00277914"/>
    <w:rsid w:val="00280E14"/>
    <w:rsid w:val="00281CAB"/>
    <w:rsid w:val="0028276B"/>
    <w:rsid w:val="00283236"/>
    <w:rsid w:val="00284E53"/>
    <w:rsid w:val="00285574"/>
    <w:rsid w:val="00285CA3"/>
    <w:rsid w:val="00286D0C"/>
    <w:rsid w:val="00287B48"/>
    <w:rsid w:val="00291932"/>
    <w:rsid w:val="00291E6F"/>
    <w:rsid w:val="00293521"/>
    <w:rsid w:val="00294C87"/>
    <w:rsid w:val="00295098"/>
    <w:rsid w:val="002961B9"/>
    <w:rsid w:val="00296A34"/>
    <w:rsid w:val="00297624"/>
    <w:rsid w:val="002A1825"/>
    <w:rsid w:val="002A1CD5"/>
    <w:rsid w:val="002A3B20"/>
    <w:rsid w:val="002A3B25"/>
    <w:rsid w:val="002A3FB1"/>
    <w:rsid w:val="002A4CB1"/>
    <w:rsid w:val="002A4DA5"/>
    <w:rsid w:val="002A552D"/>
    <w:rsid w:val="002A565C"/>
    <w:rsid w:val="002A62F8"/>
    <w:rsid w:val="002B0669"/>
    <w:rsid w:val="002B1200"/>
    <w:rsid w:val="002B13CD"/>
    <w:rsid w:val="002B1591"/>
    <w:rsid w:val="002B1A74"/>
    <w:rsid w:val="002B1C46"/>
    <w:rsid w:val="002B2554"/>
    <w:rsid w:val="002B2DF1"/>
    <w:rsid w:val="002B342E"/>
    <w:rsid w:val="002B3A8C"/>
    <w:rsid w:val="002B4216"/>
    <w:rsid w:val="002B500E"/>
    <w:rsid w:val="002B5280"/>
    <w:rsid w:val="002B62D1"/>
    <w:rsid w:val="002B72D3"/>
    <w:rsid w:val="002B737E"/>
    <w:rsid w:val="002C0253"/>
    <w:rsid w:val="002C0C2C"/>
    <w:rsid w:val="002C2774"/>
    <w:rsid w:val="002C3482"/>
    <w:rsid w:val="002C45DE"/>
    <w:rsid w:val="002C51A4"/>
    <w:rsid w:val="002C52C9"/>
    <w:rsid w:val="002C64FC"/>
    <w:rsid w:val="002C77D1"/>
    <w:rsid w:val="002D008E"/>
    <w:rsid w:val="002D02AC"/>
    <w:rsid w:val="002D0C4D"/>
    <w:rsid w:val="002D1587"/>
    <w:rsid w:val="002D2527"/>
    <w:rsid w:val="002D334D"/>
    <w:rsid w:val="002D4D88"/>
    <w:rsid w:val="002D62CE"/>
    <w:rsid w:val="002D75B0"/>
    <w:rsid w:val="002E07BF"/>
    <w:rsid w:val="002E120A"/>
    <w:rsid w:val="002E2849"/>
    <w:rsid w:val="002E2886"/>
    <w:rsid w:val="002E2BC2"/>
    <w:rsid w:val="002E3053"/>
    <w:rsid w:val="002E43B3"/>
    <w:rsid w:val="002E4B61"/>
    <w:rsid w:val="002E7A13"/>
    <w:rsid w:val="002E7D41"/>
    <w:rsid w:val="002F0BBC"/>
    <w:rsid w:val="002F36AF"/>
    <w:rsid w:val="002F4E49"/>
    <w:rsid w:val="002F7463"/>
    <w:rsid w:val="002F791D"/>
    <w:rsid w:val="002F7A20"/>
    <w:rsid w:val="002F7C09"/>
    <w:rsid w:val="00300FA0"/>
    <w:rsid w:val="003013AC"/>
    <w:rsid w:val="003017D1"/>
    <w:rsid w:val="00302B03"/>
    <w:rsid w:val="00307B90"/>
    <w:rsid w:val="00307F22"/>
    <w:rsid w:val="00310806"/>
    <w:rsid w:val="003108F5"/>
    <w:rsid w:val="0031111C"/>
    <w:rsid w:val="003127CA"/>
    <w:rsid w:val="00314A23"/>
    <w:rsid w:val="00321CD6"/>
    <w:rsid w:val="0032404C"/>
    <w:rsid w:val="003245BD"/>
    <w:rsid w:val="0032521F"/>
    <w:rsid w:val="00327CE9"/>
    <w:rsid w:val="00331288"/>
    <w:rsid w:val="003322FE"/>
    <w:rsid w:val="00332BA7"/>
    <w:rsid w:val="00335906"/>
    <w:rsid w:val="00336367"/>
    <w:rsid w:val="00336880"/>
    <w:rsid w:val="0033698B"/>
    <w:rsid w:val="00337765"/>
    <w:rsid w:val="003378F5"/>
    <w:rsid w:val="00341E7C"/>
    <w:rsid w:val="0034330A"/>
    <w:rsid w:val="00343CC9"/>
    <w:rsid w:val="003447C8"/>
    <w:rsid w:val="00345147"/>
    <w:rsid w:val="003469DA"/>
    <w:rsid w:val="0034759C"/>
    <w:rsid w:val="00354AA1"/>
    <w:rsid w:val="0035737D"/>
    <w:rsid w:val="003577D8"/>
    <w:rsid w:val="003609A1"/>
    <w:rsid w:val="00361140"/>
    <w:rsid w:val="003617F4"/>
    <w:rsid w:val="00361824"/>
    <w:rsid w:val="00361905"/>
    <w:rsid w:val="0036276B"/>
    <w:rsid w:val="0036331E"/>
    <w:rsid w:val="003644E3"/>
    <w:rsid w:val="00364E64"/>
    <w:rsid w:val="00366273"/>
    <w:rsid w:val="00366607"/>
    <w:rsid w:val="00367DB5"/>
    <w:rsid w:val="0037039C"/>
    <w:rsid w:val="003729FD"/>
    <w:rsid w:val="00373A9B"/>
    <w:rsid w:val="00373E90"/>
    <w:rsid w:val="00375D52"/>
    <w:rsid w:val="00376791"/>
    <w:rsid w:val="00376E29"/>
    <w:rsid w:val="003778B4"/>
    <w:rsid w:val="00377F5A"/>
    <w:rsid w:val="00380444"/>
    <w:rsid w:val="003805AC"/>
    <w:rsid w:val="00381059"/>
    <w:rsid w:val="003829DE"/>
    <w:rsid w:val="00383570"/>
    <w:rsid w:val="00384109"/>
    <w:rsid w:val="003848F7"/>
    <w:rsid w:val="00387E19"/>
    <w:rsid w:val="00391973"/>
    <w:rsid w:val="003927D7"/>
    <w:rsid w:val="00394382"/>
    <w:rsid w:val="00396C22"/>
    <w:rsid w:val="00396EC0"/>
    <w:rsid w:val="0039794A"/>
    <w:rsid w:val="003A3242"/>
    <w:rsid w:val="003A3409"/>
    <w:rsid w:val="003A49CD"/>
    <w:rsid w:val="003A4C71"/>
    <w:rsid w:val="003A5B1A"/>
    <w:rsid w:val="003A60BA"/>
    <w:rsid w:val="003B036E"/>
    <w:rsid w:val="003B45CF"/>
    <w:rsid w:val="003B5BEA"/>
    <w:rsid w:val="003B64BB"/>
    <w:rsid w:val="003B6EA5"/>
    <w:rsid w:val="003B78D8"/>
    <w:rsid w:val="003C26E2"/>
    <w:rsid w:val="003C359A"/>
    <w:rsid w:val="003C3FCA"/>
    <w:rsid w:val="003C4248"/>
    <w:rsid w:val="003C5F77"/>
    <w:rsid w:val="003C687F"/>
    <w:rsid w:val="003C73E5"/>
    <w:rsid w:val="003D381C"/>
    <w:rsid w:val="003D4B18"/>
    <w:rsid w:val="003D4E2D"/>
    <w:rsid w:val="003E0338"/>
    <w:rsid w:val="003E114E"/>
    <w:rsid w:val="003E13EE"/>
    <w:rsid w:val="003E150F"/>
    <w:rsid w:val="003E169B"/>
    <w:rsid w:val="003E27EF"/>
    <w:rsid w:val="003E3E4C"/>
    <w:rsid w:val="003E4186"/>
    <w:rsid w:val="003E4C66"/>
    <w:rsid w:val="003E4DC0"/>
    <w:rsid w:val="003E5789"/>
    <w:rsid w:val="003E57F6"/>
    <w:rsid w:val="003E5EA6"/>
    <w:rsid w:val="003E620E"/>
    <w:rsid w:val="003E6EAE"/>
    <w:rsid w:val="003E7540"/>
    <w:rsid w:val="003E7F68"/>
    <w:rsid w:val="003F10A3"/>
    <w:rsid w:val="003F1372"/>
    <w:rsid w:val="003F48B4"/>
    <w:rsid w:val="003F4C43"/>
    <w:rsid w:val="003F4CF6"/>
    <w:rsid w:val="003F778D"/>
    <w:rsid w:val="004016D0"/>
    <w:rsid w:val="00403F01"/>
    <w:rsid w:val="004043E0"/>
    <w:rsid w:val="00404C35"/>
    <w:rsid w:val="00406B45"/>
    <w:rsid w:val="00410BC9"/>
    <w:rsid w:val="004110E8"/>
    <w:rsid w:val="00411116"/>
    <w:rsid w:val="0041164A"/>
    <w:rsid w:val="004118F0"/>
    <w:rsid w:val="004127C6"/>
    <w:rsid w:val="0041355F"/>
    <w:rsid w:val="00413BE9"/>
    <w:rsid w:val="00414CE6"/>
    <w:rsid w:val="004150E1"/>
    <w:rsid w:val="004157C0"/>
    <w:rsid w:val="00416D72"/>
    <w:rsid w:val="00417300"/>
    <w:rsid w:val="0041754D"/>
    <w:rsid w:val="004175C1"/>
    <w:rsid w:val="00417A57"/>
    <w:rsid w:val="00417B44"/>
    <w:rsid w:val="00417F34"/>
    <w:rsid w:val="00420D95"/>
    <w:rsid w:val="00421170"/>
    <w:rsid w:val="00422B2D"/>
    <w:rsid w:val="0042388D"/>
    <w:rsid w:val="00423AB9"/>
    <w:rsid w:val="00423E03"/>
    <w:rsid w:val="00424012"/>
    <w:rsid w:val="00424171"/>
    <w:rsid w:val="004244DA"/>
    <w:rsid w:val="004247DB"/>
    <w:rsid w:val="004253F5"/>
    <w:rsid w:val="00425A9F"/>
    <w:rsid w:val="004278F1"/>
    <w:rsid w:val="00431023"/>
    <w:rsid w:val="004319D7"/>
    <w:rsid w:val="00432352"/>
    <w:rsid w:val="00433CF3"/>
    <w:rsid w:val="00433EDA"/>
    <w:rsid w:val="0043473E"/>
    <w:rsid w:val="0043789A"/>
    <w:rsid w:val="00437C32"/>
    <w:rsid w:val="00440C15"/>
    <w:rsid w:val="004411CC"/>
    <w:rsid w:val="00441939"/>
    <w:rsid w:val="00441AE8"/>
    <w:rsid w:val="00443410"/>
    <w:rsid w:val="0044357B"/>
    <w:rsid w:val="00443674"/>
    <w:rsid w:val="00443B8A"/>
    <w:rsid w:val="00447DF3"/>
    <w:rsid w:val="00450008"/>
    <w:rsid w:val="00451065"/>
    <w:rsid w:val="004525C2"/>
    <w:rsid w:val="00453159"/>
    <w:rsid w:val="004537A1"/>
    <w:rsid w:val="0045555B"/>
    <w:rsid w:val="00456D11"/>
    <w:rsid w:val="0045712A"/>
    <w:rsid w:val="004573DE"/>
    <w:rsid w:val="004604FC"/>
    <w:rsid w:val="00460D6E"/>
    <w:rsid w:val="00460EDB"/>
    <w:rsid w:val="004614B3"/>
    <w:rsid w:val="00462A83"/>
    <w:rsid w:val="00464951"/>
    <w:rsid w:val="00464AC1"/>
    <w:rsid w:val="004665E6"/>
    <w:rsid w:val="00466ED3"/>
    <w:rsid w:val="00467265"/>
    <w:rsid w:val="004677E4"/>
    <w:rsid w:val="00467DAC"/>
    <w:rsid w:val="00471BD5"/>
    <w:rsid w:val="0047445D"/>
    <w:rsid w:val="00475A30"/>
    <w:rsid w:val="00477504"/>
    <w:rsid w:val="00480053"/>
    <w:rsid w:val="00480CEB"/>
    <w:rsid w:val="0048125B"/>
    <w:rsid w:val="00481C18"/>
    <w:rsid w:val="00482889"/>
    <w:rsid w:val="00482B22"/>
    <w:rsid w:val="00483007"/>
    <w:rsid w:val="00484BD9"/>
    <w:rsid w:val="00485040"/>
    <w:rsid w:val="00485081"/>
    <w:rsid w:val="00485171"/>
    <w:rsid w:val="00490120"/>
    <w:rsid w:val="00491B40"/>
    <w:rsid w:val="00493910"/>
    <w:rsid w:val="004949C3"/>
    <w:rsid w:val="00494FE8"/>
    <w:rsid w:val="0049544D"/>
    <w:rsid w:val="0049552E"/>
    <w:rsid w:val="0049779F"/>
    <w:rsid w:val="004A070E"/>
    <w:rsid w:val="004A152A"/>
    <w:rsid w:val="004A1C0A"/>
    <w:rsid w:val="004A282A"/>
    <w:rsid w:val="004A29BE"/>
    <w:rsid w:val="004A2F5F"/>
    <w:rsid w:val="004B09D7"/>
    <w:rsid w:val="004B2867"/>
    <w:rsid w:val="004B3B00"/>
    <w:rsid w:val="004B46E8"/>
    <w:rsid w:val="004B60E6"/>
    <w:rsid w:val="004B7A95"/>
    <w:rsid w:val="004C3FC1"/>
    <w:rsid w:val="004C415C"/>
    <w:rsid w:val="004C4538"/>
    <w:rsid w:val="004C47FA"/>
    <w:rsid w:val="004C48D7"/>
    <w:rsid w:val="004C63E9"/>
    <w:rsid w:val="004C6E8A"/>
    <w:rsid w:val="004C75F6"/>
    <w:rsid w:val="004C775D"/>
    <w:rsid w:val="004C78AE"/>
    <w:rsid w:val="004D0EEE"/>
    <w:rsid w:val="004D22C6"/>
    <w:rsid w:val="004D34B3"/>
    <w:rsid w:val="004D3CEF"/>
    <w:rsid w:val="004D3FD6"/>
    <w:rsid w:val="004D4DB3"/>
    <w:rsid w:val="004D61C8"/>
    <w:rsid w:val="004D61E5"/>
    <w:rsid w:val="004E17DE"/>
    <w:rsid w:val="004E1AD2"/>
    <w:rsid w:val="004E248D"/>
    <w:rsid w:val="004E3377"/>
    <w:rsid w:val="004E50DA"/>
    <w:rsid w:val="004E671F"/>
    <w:rsid w:val="004E6735"/>
    <w:rsid w:val="004E6B80"/>
    <w:rsid w:val="004E6F99"/>
    <w:rsid w:val="004F1211"/>
    <w:rsid w:val="004F1405"/>
    <w:rsid w:val="004F19AA"/>
    <w:rsid w:val="004F244D"/>
    <w:rsid w:val="004F25DF"/>
    <w:rsid w:val="004F2725"/>
    <w:rsid w:val="004F2A1D"/>
    <w:rsid w:val="004F2ABA"/>
    <w:rsid w:val="004F419F"/>
    <w:rsid w:val="004F463D"/>
    <w:rsid w:val="004F4C40"/>
    <w:rsid w:val="00501812"/>
    <w:rsid w:val="005018F5"/>
    <w:rsid w:val="00501FBD"/>
    <w:rsid w:val="00502203"/>
    <w:rsid w:val="00505265"/>
    <w:rsid w:val="00505EED"/>
    <w:rsid w:val="00506368"/>
    <w:rsid w:val="00506679"/>
    <w:rsid w:val="00506B92"/>
    <w:rsid w:val="005116D0"/>
    <w:rsid w:val="00513556"/>
    <w:rsid w:val="005137D6"/>
    <w:rsid w:val="0051464F"/>
    <w:rsid w:val="00515646"/>
    <w:rsid w:val="00515F0C"/>
    <w:rsid w:val="00521BA6"/>
    <w:rsid w:val="00522A98"/>
    <w:rsid w:val="0052343D"/>
    <w:rsid w:val="00523EEA"/>
    <w:rsid w:val="00524A76"/>
    <w:rsid w:val="00524E32"/>
    <w:rsid w:val="00526CCA"/>
    <w:rsid w:val="00530362"/>
    <w:rsid w:val="005322E1"/>
    <w:rsid w:val="0053319C"/>
    <w:rsid w:val="005342D0"/>
    <w:rsid w:val="005364BC"/>
    <w:rsid w:val="005371EF"/>
    <w:rsid w:val="00537E3E"/>
    <w:rsid w:val="00537FED"/>
    <w:rsid w:val="005420BF"/>
    <w:rsid w:val="00543550"/>
    <w:rsid w:val="00545284"/>
    <w:rsid w:val="0054546F"/>
    <w:rsid w:val="00545AFB"/>
    <w:rsid w:val="00546CAA"/>
    <w:rsid w:val="00547B48"/>
    <w:rsid w:val="005514A8"/>
    <w:rsid w:val="00552684"/>
    <w:rsid w:val="00552789"/>
    <w:rsid w:val="005548AF"/>
    <w:rsid w:val="00554E24"/>
    <w:rsid w:val="005576D7"/>
    <w:rsid w:val="0056036A"/>
    <w:rsid w:val="00560E29"/>
    <w:rsid w:val="00561FC1"/>
    <w:rsid w:val="00562159"/>
    <w:rsid w:val="005624DA"/>
    <w:rsid w:val="00564A93"/>
    <w:rsid w:val="0056509E"/>
    <w:rsid w:val="005654C7"/>
    <w:rsid w:val="0056574A"/>
    <w:rsid w:val="0056674C"/>
    <w:rsid w:val="00566F4F"/>
    <w:rsid w:val="00567354"/>
    <w:rsid w:val="0057019A"/>
    <w:rsid w:val="00570B56"/>
    <w:rsid w:val="005712F0"/>
    <w:rsid w:val="0057262E"/>
    <w:rsid w:val="00572669"/>
    <w:rsid w:val="00572B60"/>
    <w:rsid w:val="00572D57"/>
    <w:rsid w:val="0057336D"/>
    <w:rsid w:val="00575191"/>
    <w:rsid w:val="00575508"/>
    <w:rsid w:val="005756D9"/>
    <w:rsid w:val="005769FF"/>
    <w:rsid w:val="00576EED"/>
    <w:rsid w:val="00577637"/>
    <w:rsid w:val="0058056E"/>
    <w:rsid w:val="00581A2B"/>
    <w:rsid w:val="00583AE9"/>
    <w:rsid w:val="005844DA"/>
    <w:rsid w:val="005857CD"/>
    <w:rsid w:val="0058659A"/>
    <w:rsid w:val="005867ED"/>
    <w:rsid w:val="00586953"/>
    <w:rsid w:val="005910BA"/>
    <w:rsid w:val="0059152F"/>
    <w:rsid w:val="005922FB"/>
    <w:rsid w:val="005939B9"/>
    <w:rsid w:val="00594368"/>
    <w:rsid w:val="00595806"/>
    <w:rsid w:val="00597B81"/>
    <w:rsid w:val="00597F96"/>
    <w:rsid w:val="005A0645"/>
    <w:rsid w:val="005A1AD5"/>
    <w:rsid w:val="005A296F"/>
    <w:rsid w:val="005A46B1"/>
    <w:rsid w:val="005A5534"/>
    <w:rsid w:val="005A627B"/>
    <w:rsid w:val="005A67BD"/>
    <w:rsid w:val="005A6D44"/>
    <w:rsid w:val="005A6FB6"/>
    <w:rsid w:val="005A72AD"/>
    <w:rsid w:val="005A77A1"/>
    <w:rsid w:val="005A7BCF"/>
    <w:rsid w:val="005A7FEB"/>
    <w:rsid w:val="005B204A"/>
    <w:rsid w:val="005B22FE"/>
    <w:rsid w:val="005B36A8"/>
    <w:rsid w:val="005B5717"/>
    <w:rsid w:val="005B68FC"/>
    <w:rsid w:val="005B7A31"/>
    <w:rsid w:val="005C0646"/>
    <w:rsid w:val="005C1918"/>
    <w:rsid w:val="005C271F"/>
    <w:rsid w:val="005C4FFA"/>
    <w:rsid w:val="005C6B95"/>
    <w:rsid w:val="005C6B99"/>
    <w:rsid w:val="005C76D6"/>
    <w:rsid w:val="005D11BD"/>
    <w:rsid w:val="005D1CF4"/>
    <w:rsid w:val="005D2384"/>
    <w:rsid w:val="005D300A"/>
    <w:rsid w:val="005D4F4A"/>
    <w:rsid w:val="005D55D1"/>
    <w:rsid w:val="005D5BA3"/>
    <w:rsid w:val="005D5CA1"/>
    <w:rsid w:val="005D78EF"/>
    <w:rsid w:val="005E0D0B"/>
    <w:rsid w:val="005E0F3E"/>
    <w:rsid w:val="005E2B9A"/>
    <w:rsid w:val="005E3280"/>
    <w:rsid w:val="005E3424"/>
    <w:rsid w:val="005E4C69"/>
    <w:rsid w:val="005E5478"/>
    <w:rsid w:val="005E58EE"/>
    <w:rsid w:val="005F017C"/>
    <w:rsid w:val="005F07FE"/>
    <w:rsid w:val="005F0A2F"/>
    <w:rsid w:val="005F1139"/>
    <w:rsid w:val="005F1B4E"/>
    <w:rsid w:val="005F2709"/>
    <w:rsid w:val="005F2F8C"/>
    <w:rsid w:val="005F325C"/>
    <w:rsid w:val="005F6856"/>
    <w:rsid w:val="005F6901"/>
    <w:rsid w:val="005F749F"/>
    <w:rsid w:val="005F7B31"/>
    <w:rsid w:val="0060072F"/>
    <w:rsid w:val="006011D9"/>
    <w:rsid w:val="006044EE"/>
    <w:rsid w:val="00604562"/>
    <w:rsid w:val="0060656A"/>
    <w:rsid w:val="00606BE3"/>
    <w:rsid w:val="00606DBA"/>
    <w:rsid w:val="00606F17"/>
    <w:rsid w:val="00607118"/>
    <w:rsid w:val="00607752"/>
    <w:rsid w:val="00612470"/>
    <w:rsid w:val="006129E9"/>
    <w:rsid w:val="00612D35"/>
    <w:rsid w:val="006131B4"/>
    <w:rsid w:val="00613789"/>
    <w:rsid w:val="00613FB8"/>
    <w:rsid w:val="00615B1B"/>
    <w:rsid w:val="00621F1B"/>
    <w:rsid w:val="00622CFB"/>
    <w:rsid w:val="00624894"/>
    <w:rsid w:val="00624CCE"/>
    <w:rsid w:val="00624E28"/>
    <w:rsid w:val="006253E1"/>
    <w:rsid w:val="00625570"/>
    <w:rsid w:val="00625AB7"/>
    <w:rsid w:val="00625E1C"/>
    <w:rsid w:val="00626864"/>
    <w:rsid w:val="00627840"/>
    <w:rsid w:val="0063047B"/>
    <w:rsid w:val="00631172"/>
    <w:rsid w:val="00632EBA"/>
    <w:rsid w:val="0063300E"/>
    <w:rsid w:val="00633AB5"/>
    <w:rsid w:val="00633D58"/>
    <w:rsid w:val="00633DDD"/>
    <w:rsid w:val="0063449F"/>
    <w:rsid w:val="00635882"/>
    <w:rsid w:val="00635AF1"/>
    <w:rsid w:val="00635D7E"/>
    <w:rsid w:val="00635F34"/>
    <w:rsid w:val="00636CF6"/>
    <w:rsid w:val="00636D20"/>
    <w:rsid w:val="006407CF"/>
    <w:rsid w:val="00640CB8"/>
    <w:rsid w:val="00640E98"/>
    <w:rsid w:val="00642219"/>
    <w:rsid w:val="006426A6"/>
    <w:rsid w:val="006426AB"/>
    <w:rsid w:val="00643F8B"/>
    <w:rsid w:val="00644E01"/>
    <w:rsid w:val="00651468"/>
    <w:rsid w:val="006535AD"/>
    <w:rsid w:val="0065674E"/>
    <w:rsid w:val="00657E88"/>
    <w:rsid w:val="006617D6"/>
    <w:rsid w:val="00661B80"/>
    <w:rsid w:val="00664196"/>
    <w:rsid w:val="00670674"/>
    <w:rsid w:val="00670AFC"/>
    <w:rsid w:val="00671B8D"/>
    <w:rsid w:val="0067249F"/>
    <w:rsid w:val="006731A0"/>
    <w:rsid w:val="00674137"/>
    <w:rsid w:val="0067593B"/>
    <w:rsid w:val="006767E0"/>
    <w:rsid w:val="0067778F"/>
    <w:rsid w:val="006800C3"/>
    <w:rsid w:val="006806AD"/>
    <w:rsid w:val="006811EE"/>
    <w:rsid w:val="006815C1"/>
    <w:rsid w:val="00682917"/>
    <w:rsid w:val="0068338A"/>
    <w:rsid w:val="006839CB"/>
    <w:rsid w:val="00684E6D"/>
    <w:rsid w:val="00690B55"/>
    <w:rsid w:val="006918F0"/>
    <w:rsid w:val="0069190F"/>
    <w:rsid w:val="00691BD4"/>
    <w:rsid w:val="00692ADC"/>
    <w:rsid w:val="00693CDA"/>
    <w:rsid w:val="006947BC"/>
    <w:rsid w:val="00695174"/>
    <w:rsid w:val="00695C0B"/>
    <w:rsid w:val="00696E28"/>
    <w:rsid w:val="006972F5"/>
    <w:rsid w:val="00697D04"/>
    <w:rsid w:val="006A08DE"/>
    <w:rsid w:val="006A13FF"/>
    <w:rsid w:val="006A1784"/>
    <w:rsid w:val="006A1E90"/>
    <w:rsid w:val="006A1FBA"/>
    <w:rsid w:val="006A385D"/>
    <w:rsid w:val="006A3AB3"/>
    <w:rsid w:val="006A3BC6"/>
    <w:rsid w:val="006A4237"/>
    <w:rsid w:val="006A4D62"/>
    <w:rsid w:val="006A51C3"/>
    <w:rsid w:val="006A5648"/>
    <w:rsid w:val="006B0C99"/>
    <w:rsid w:val="006B1447"/>
    <w:rsid w:val="006B1693"/>
    <w:rsid w:val="006B1C05"/>
    <w:rsid w:val="006B1E07"/>
    <w:rsid w:val="006B21D6"/>
    <w:rsid w:val="006B2B89"/>
    <w:rsid w:val="006B424F"/>
    <w:rsid w:val="006B54A0"/>
    <w:rsid w:val="006B5AFF"/>
    <w:rsid w:val="006B60A2"/>
    <w:rsid w:val="006B6A5A"/>
    <w:rsid w:val="006B6ED4"/>
    <w:rsid w:val="006C04C0"/>
    <w:rsid w:val="006C2846"/>
    <w:rsid w:val="006C2ADF"/>
    <w:rsid w:val="006C3CF6"/>
    <w:rsid w:val="006C4B7E"/>
    <w:rsid w:val="006C574D"/>
    <w:rsid w:val="006C5762"/>
    <w:rsid w:val="006C6322"/>
    <w:rsid w:val="006C7AAA"/>
    <w:rsid w:val="006D0F0D"/>
    <w:rsid w:val="006D0F7F"/>
    <w:rsid w:val="006D1237"/>
    <w:rsid w:val="006D3486"/>
    <w:rsid w:val="006D38D3"/>
    <w:rsid w:val="006D48FE"/>
    <w:rsid w:val="006D59D9"/>
    <w:rsid w:val="006D5D00"/>
    <w:rsid w:val="006D7271"/>
    <w:rsid w:val="006E2769"/>
    <w:rsid w:val="006E3994"/>
    <w:rsid w:val="006E3DAE"/>
    <w:rsid w:val="006E44C9"/>
    <w:rsid w:val="006E53C0"/>
    <w:rsid w:val="006F00DA"/>
    <w:rsid w:val="006F0BA6"/>
    <w:rsid w:val="006F14DB"/>
    <w:rsid w:val="006F2AD5"/>
    <w:rsid w:val="006F2C59"/>
    <w:rsid w:val="006F3690"/>
    <w:rsid w:val="006F4CDC"/>
    <w:rsid w:val="006F4F4E"/>
    <w:rsid w:val="00700190"/>
    <w:rsid w:val="007003A4"/>
    <w:rsid w:val="007005AB"/>
    <w:rsid w:val="007025D5"/>
    <w:rsid w:val="0070294D"/>
    <w:rsid w:val="00702CBD"/>
    <w:rsid w:val="00705C11"/>
    <w:rsid w:val="00706F68"/>
    <w:rsid w:val="00710C50"/>
    <w:rsid w:val="00710E18"/>
    <w:rsid w:val="00711536"/>
    <w:rsid w:val="007123AA"/>
    <w:rsid w:val="007131B8"/>
    <w:rsid w:val="00713298"/>
    <w:rsid w:val="00715449"/>
    <w:rsid w:val="0071603B"/>
    <w:rsid w:val="0071642C"/>
    <w:rsid w:val="00716ABA"/>
    <w:rsid w:val="00720B9A"/>
    <w:rsid w:val="00722EE5"/>
    <w:rsid w:val="0072326D"/>
    <w:rsid w:val="00724B13"/>
    <w:rsid w:val="0072572B"/>
    <w:rsid w:val="00727871"/>
    <w:rsid w:val="007302DB"/>
    <w:rsid w:val="0073065E"/>
    <w:rsid w:val="00731576"/>
    <w:rsid w:val="00733835"/>
    <w:rsid w:val="00733BE0"/>
    <w:rsid w:val="007344D8"/>
    <w:rsid w:val="0073465C"/>
    <w:rsid w:val="007351FA"/>
    <w:rsid w:val="00735954"/>
    <w:rsid w:val="00735C09"/>
    <w:rsid w:val="00736FE0"/>
    <w:rsid w:val="007372DE"/>
    <w:rsid w:val="00737412"/>
    <w:rsid w:val="00737C0B"/>
    <w:rsid w:val="00741F50"/>
    <w:rsid w:val="0074217A"/>
    <w:rsid w:val="0074318C"/>
    <w:rsid w:val="00743871"/>
    <w:rsid w:val="00743BB9"/>
    <w:rsid w:val="007447E8"/>
    <w:rsid w:val="007454F1"/>
    <w:rsid w:val="007462D5"/>
    <w:rsid w:val="00746A72"/>
    <w:rsid w:val="007470AC"/>
    <w:rsid w:val="0074779F"/>
    <w:rsid w:val="0075074B"/>
    <w:rsid w:val="00750C0F"/>
    <w:rsid w:val="007526F4"/>
    <w:rsid w:val="007527E4"/>
    <w:rsid w:val="00754A8A"/>
    <w:rsid w:val="0075571F"/>
    <w:rsid w:val="00755E20"/>
    <w:rsid w:val="00755E9D"/>
    <w:rsid w:val="00757221"/>
    <w:rsid w:val="00760508"/>
    <w:rsid w:val="00760F5D"/>
    <w:rsid w:val="0076440B"/>
    <w:rsid w:val="007648DD"/>
    <w:rsid w:val="00765BED"/>
    <w:rsid w:val="00765E20"/>
    <w:rsid w:val="00766208"/>
    <w:rsid w:val="007669E9"/>
    <w:rsid w:val="007677F7"/>
    <w:rsid w:val="00767812"/>
    <w:rsid w:val="00772391"/>
    <w:rsid w:val="007736BF"/>
    <w:rsid w:val="0077442D"/>
    <w:rsid w:val="0077579F"/>
    <w:rsid w:val="00776747"/>
    <w:rsid w:val="00780BC6"/>
    <w:rsid w:val="0078327D"/>
    <w:rsid w:val="007871E7"/>
    <w:rsid w:val="007912BA"/>
    <w:rsid w:val="00791320"/>
    <w:rsid w:val="007926D6"/>
    <w:rsid w:val="00792A77"/>
    <w:rsid w:val="007943CB"/>
    <w:rsid w:val="00794A64"/>
    <w:rsid w:val="0079512F"/>
    <w:rsid w:val="007973DA"/>
    <w:rsid w:val="00797815"/>
    <w:rsid w:val="00797C60"/>
    <w:rsid w:val="007A0575"/>
    <w:rsid w:val="007A16D3"/>
    <w:rsid w:val="007A28E9"/>
    <w:rsid w:val="007A2B6A"/>
    <w:rsid w:val="007A2DCF"/>
    <w:rsid w:val="007A6FA0"/>
    <w:rsid w:val="007A74C0"/>
    <w:rsid w:val="007A763D"/>
    <w:rsid w:val="007A7B1E"/>
    <w:rsid w:val="007B3F51"/>
    <w:rsid w:val="007B505A"/>
    <w:rsid w:val="007B5C51"/>
    <w:rsid w:val="007B659E"/>
    <w:rsid w:val="007B6720"/>
    <w:rsid w:val="007B7333"/>
    <w:rsid w:val="007C3155"/>
    <w:rsid w:val="007C7F4D"/>
    <w:rsid w:val="007D09BA"/>
    <w:rsid w:val="007D3CDA"/>
    <w:rsid w:val="007D3F89"/>
    <w:rsid w:val="007D48FB"/>
    <w:rsid w:val="007D50DA"/>
    <w:rsid w:val="007D5F29"/>
    <w:rsid w:val="007D776A"/>
    <w:rsid w:val="007D78B4"/>
    <w:rsid w:val="007E3CBB"/>
    <w:rsid w:val="007E622E"/>
    <w:rsid w:val="007E7EA3"/>
    <w:rsid w:val="007F079E"/>
    <w:rsid w:val="007F1539"/>
    <w:rsid w:val="007F1865"/>
    <w:rsid w:val="007F3252"/>
    <w:rsid w:val="007F4DF4"/>
    <w:rsid w:val="007F5824"/>
    <w:rsid w:val="007F5CE0"/>
    <w:rsid w:val="007F6A88"/>
    <w:rsid w:val="007F7363"/>
    <w:rsid w:val="008010BE"/>
    <w:rsid w:val="00801266"/>
    <w:rsid w:val="008020CC"/>
    <w:rsid w:val="00802767"/>
    <w:rsid w:val="00802ABB"/>
    <w:rsid w:val="00803492"/>
    <w:rsid w:val="00804854"/>
    <w:rsid w:val="00804C9D"/>
    <w:rsid w:val="00805DE2"/>
    <w:rsid w:val="00806895"/>
    <w:rsid w:val="008112ED"/>
    <w:rsid w:val="008113F5"/>
    <w:rsid w:val="00811422"/>
    <w:rsid w:val="00811C25"/>
    <w:rsid w:val="00812EF3"/>
    <w:rsid w:val="00812FB8"/>
    <w:rsid w:val="0081395F"/>
    <w:rsid w:val="00814814"/>
    <w:rsid w:val="00814B6A"/>
    <w:rsid w:val="00816B4F"/>
    <w:rsid w:val="00817285"/>
    <w:rsid w:val="0082081E"/>
    <w:rsid w:val="00820FBE"/>
    <w:rsid w:val="008248FD"/>
    <w:rsid w:val="00824D79"/>
    <w:rsid w:val="008254A0"/>
    <w:rsid w:val="00825550"/>
    <w:rsid w:val="00825771"/>
    <w:rsid w:val="00827199"/>
    <w:rsid w:val="00827FD6"/>
    <w:rsid w:val="00831199"/>
    <w:rsid w:val="00832731"/>
    <w:rsid w:val="00832F60"/>
    <w:rsid w:val="0083497E"/>
    <w:rsid w:val="00835642"/>
    <w:rsid w:val="008374E6"/>
    <w:rsid w:val="00837664"/>
    <w:rsid w:val="00837685"/>
    <w:rsid w:val="00837CF7"/>
    <w:rsid w:val="00841111"/>
    <w:rsid w:val="00843698"/>
    <w:rsid w:val="00846C71"/>
    <w:rsid w:val="0084793B"/>
    <w:rsid w:val="00847B0F"/>
    <w:rsid w:val="00850A74"/>
    <w:rsid w:val="00851E1C"/>
    <w:rsid w:val="0085234F"/>
    <w:rsid w:val="0085312C"/>
    <w:rsid w:val="00856667"/>
    <w:rsid w:val="00856AF4"/>
    <w:rsid w:val="00862D45"/>
    <w:rsid w:val="0086351B"/>
    <w:rsid w:val="00863AC9"/>
    <w:rsid w:val="0086400D"/>
    <w:rsid w:val="008644A7"/>
    <w:rsid w:val="008646E9"/>
    <w:rsid w:val="00865FE3"/>
    <w:rsid w:val="00866337"/>
    <w:rsid w:val="00866CF7"/>
    <w:rsid w:val="00866DC9"/>
    <w:rsid w:val="008706FE"/>
    <w:rsid w:val="00870D0B"/>
    <w:rsid w:val="00871049"/>
    <w:rsid w:val="008712A3"/>
    <w:rsid w:val="0087169B"/>
    <w:rsid w:val="00871E1B"/>
    <w:rsid w:val="00872AFE"/>
    <w:rsid w:val="00872F6D"/>
    <w:rsid w:val="00874B01"/>
    <w:rsid w:val="0087684D"/>
    <w:rsid w:val="008771D2"/>
    <w:rsid w:val="0087787E"/>
    <w:rsid w:val="00882B35"/>
    <w:rsid w:val="008838A6"/>
    <w:rsid w:val="00884379"/>
    <w:rsid w:val="00885FAF"/>
    <w:rsid w:val="00891C3F"/>
    <w:rsid w:val="008945AD"/>
    <w:rsid w:val="00894CB4"/>
    <w:rsid w:val="0089543B"/>
    <w:rsid w:val="00895708"/>
    <w:rsid w:val="00895774"/>
    <w:rsid w:val="00896A75"/>
    <w:rsid w:val="008A0037"/>
    <w:rsid w:val="008A0329"/>
    <w:rsid w:val="008A115A"/>
    <w:rsid w:val="008A1540"/>
    <w:rsid w:val="008A1C72"/>
    <w:rsid w:val="008A1FA8"/>
    <w:rsid w:val="008A2252"/>
    <w:rsid w:val="008A2F7F"/>
    <w:rsid w:val="008A33C9"/>
    <w:rsid w:val="008A5050"/>
    <w:rsid w:val="008A5898"/>
    <w:rsid w:val="008A58EE"/>
    <w:rsid w:val="008A5B00"/>
    <w:rsid w:val="008A6656"/>
    <w:rsid w:val="008A6F04"/>
    <w:rsid w:val="008A736F"/>
    <w:rsid w:val="008B01EF"/>
    <w:rsid w:val="008B06B0"/>
    <w:rsid w:val="008B15CC"/>
    <w:rsid w:val="008B1E88"/>
    <w:rsid w:val="008B25E5"/>
    <w:rsid w:val="008B46DE"/>
    <w:rsid w:val="008B6B17"/>
    <w:rsid w:val="008B7D84"/>
    <w:rsid w:val="008C0592"/>
    <w:rsid w:val="008C10F1"/>
    <w:rsid w:val="008C19FB"/>
    <w:rsid w:val="008C25D0"/>
    <w:rsid w:val="008C2D0E"/>
    <w:rsid w:val="008C4770"/>
    <w:rsid w:val="008C4C05"/>
    <w:rsid w:val="008C6A04"/>
    <w:rsid w:val="008C7A11"/>
    <w:rsid w:val="008D17B0"/>
    <w:rsid w:val="008D18A7"/>
    <w:rsid w:val="008D1A9C"/>
    <w:rsid w:val="008D23AD"/>
    <w:rsid w:val="008D2C51"/>
    <w:rsid w:val="008D4797"/>
    <w:rsid w:val="008D5216"/>
    <w:rsid w:val="008D7D4A"/>
    <w:rsid w:val="008E02F4"/>
    <w:rsid w:val="008E1B44"/>
    <w:rsid w:val="008E2502"/>
    <w:rsid w:val="008E3505"/>
    <w:rsid w:val="008E3B30"/>
    <w:rsid w:val="008E7763"/>
    <w:rsid w:val="008F02D8"/>
    <w:rsid w:val="008F133D"/>
    <w:rsid w:val="008F158E"/>
    <w:rsid w:val="008F19A9"/>
    <w:rsid w:val="008F1CB3"/>
    <w:rsid w:val="008F1F59"/>
    <w:rsid w:val="008F383B"/>
    <w:rsid w:val="008F4A3D"/>
    <w:rsid w:val="008F4E8A"/>
    <w:rsid w:val="008F5206"/>
    <w:rsid w:val="008F5C5D"/>
    <w:rsid w:val="008F63E2"/>
    <w:rsid w:val="008F693B"/>
    <w:rsid w:val="0090062F"/>
    <w:rsid w:val="00902DAC"/>
    <w:rsid w:val="0090316D"/>
    <w:rsid w:val="00903379"/>
    <w:rsid w:val="00903A1F"/>
    <w:rsid w:val="00903CC9"/>
    <w:rsid w:val="00907108"/>
    <w:rsid w:val="0090777B"/>
    <w:rsid w:val="00910CC0"/>
    <w:rsid w:val="0091238E"/>
    <w:rsid w:val="0091358D"/>
    <w:rsid w:val="009143FA"/>
    <w:rsid w:val="00916EAB"/>
    <w:rsid w:val="00916F7C"/>
    <w:rsid w:val="009173E5"/>
    <w:rsid w:val="00917D7E"/>
    <w:rsid w:val="00920747"/>
    <w:rsid w:val="00921E3B"/>
    <w:rsid w:val="0092202C"/>
    <w:rsid w:val="0092208C"/>
    <w:rsid w:val="0092231F"/>
    <w:rsid w:val="00923265"/>
    <w:rsid w:val="00926C13"/>
    <w:rsid w:val="00926E3D"/>
    <w:rsid w:val="00927E6B"/>
    <w:rsid w:val="009308B3"/>
    <w:rsid w:val="00933196"/>
    <w:rsid w:val="009339FA"/>
    <w:rsid w:val="009342D1"/>
    <w:rsid w:val="00935509"/>
    <w:rsid w:val="00935E8D"/>
    <w:rsid w:val="0094011C"/>
    <w:rsid w:val="009410CA"/>
    <w:rsid w:val="009413BC"/>
    <w:rsid w:val="0094146E"/>
    <w:rsid w:val="00944624"/>
    <w:rsid w:val="00946454"/>
    <w:rsid w:val="00950C85"/>
    <w:rsid w:val="00950D87"/>
    <w:rsid w:val="00953912"/>
    <w:rsid w:val="0095496D"/>
    <w:rsid w:val="00954B28"/>
    <w:rsid w:val="00954FBB"/>
    <w:rsid w:val="0095510C"/>
    <w:rsid w:val="0095559E"/>
    <w:rsid w:val="00957CCF"/>
    <w:rsid w:val="00961436"/>
    <w:rsid w:val="009618C9"/>
    <w:rsid w:val="00962B8C"/>
    <w:rsid w:val="00962E31"/>
    <w:rsid w:val="009633EC"/>
    <w:rsid w:val="00964160"/>
    <w:rsid w:val="00967188"/>
    <w:rsid w:val="00970B18"/>
    <w:rsid w:val="00970BDA"/>
    <w:rsid w:val="00971C89"/>
    <w:rsid w:val="00971FA9"/>
    <w:rsid w:val="00973B9A"/>
    <w:rsid w:val="00974615"/>
    <w:rsid w:val="00974C75"/>
    <w:rsid w:val="00975221"/>
    <w:rsid w:val="0098048F"/>
    <w:rsid w:val="00980726"/>
    <w:rsid w:val="00981A95"/>
    <w:rsid w:val="009829A5"/>
    <w:rsid w:val="0098567C"/>
    <w:rsid w:val="009861A2"/>
    <w:rsid w:val="00986A3C"/>
    <w:rsid w:val="00990AF5"/>
    <w:rsid w:val="00991D8E"/>
    <w:rsid w:val="009925FC"/>
    <w:rsid w:val="009935B6"/>
    <w:rsid w:val="00993AE1"/>
    <w:rsid w:val="009947EE"/>
    <w:rsid w:val="00995345"/>
    <w:rsid w:val="00995811"/>
    <w:rsid w:val="009962E5"/>
    <w:rsid w:val="00996E39"/>
    <w:rsid w:val="00996EC9"/>
    <w:rsid w:val="009A0217"/>
    <w:rsid w:val="009A1070"/>
    <w:rsid w:val="009A2410"/>
    <w:rsid w:val="009A2541"/>
    <w:rsid w:val="009A31D4"/>
    <w:rsid w:val="009A333D"/>
    <w:rsid w:val="009A4206"/>
    <w:rsid w:val="009A5030"/>
    <w:rsid w:val="009A5C23"/>
    <w:rsid w:val="009A632A"/>
    <w:rsid w:val="009A664A"/>
    <w:rsid w:val="009A7398"/>
    <w:rsid w:val="009B031B"/>
    <w:rsid w:val="009B122A"/>
    <w:rsid w:val="009B15CB"/>
    <w:rsid w:val="009B3106"/>
    <w:rsid w:val="009B4DD6"/>
    <w:rsid w:val="009B596C"/>
    <w:rsid w:val="009B740E"/>
    <w:rsid w:val="009B744E"/>
    <w:rsid w:val="009B79BC"/>
    <w:rsid w:val="009C0EAE"/>
    <w:rsid w:val="009C193E"/>
    <w:rsid w:val="009C1A27"/>
    <w:rsid w:val="009C1E20"/>
    <w:rsid w:val="009C1F41"/>
    <w:rsid w:val="009C3184"/>
    <w:rsid w:val="009C39C0"/>
    <w:rsid w:val="009C4093"/>
    <w:rsid w:val="009C5A41"/>
    <w:rsid w:val="009C6A6F"/>
    <w:rsid w:val="009C6B9A"/>
    <w:rsid w:val="009C6FAB"/>
    <w:rsid w:val="009C76FB"/>
    <w:rsid w:val="009C7F00"/>
    <w:rsid w:val="009D0945"/>
    <w:rsid w:val="009D0E8F"/>
    <w:rsid w:val="009D21DA"/>
    <w:rsid w:val="009D3015"/>
    <w:rsid w:val="009D3BD2"/>
    <w:rsid w:val="009D3DC9"/>
    <w:rsid w:val="009D5651"/>
    <w:rsid w:val="009D5B82"/>
    <w:rsid w:val="009E060E"/>
    <w:rsid w:val="009E2F43"/>
    <w:rsid w:val="009E34B6"/>
    <w:rsid w:val="009E59F0"/>
    <w:rsid w:val="009E6C00"/>
    <w:rsid w:val="009F0772"/>
    <w:rsid w:val="009F0959"/>
    <w:rsid w:val="009F1FCD"/>
    <w:rsid w:val="009F2F1B"/>
    <w:rsid w:val="009F3E2E"/>
    <w:rsid w:val="009F5ECB"/>
    <w:rsid w:val="009F7071"/>
    <w:rsid w:val="00A00F49"/>
    <w:rsid w:val="00A032A3"/>
    <w:rsid w:val="00A038E9"/>
    <w:rsid w:val="00A04395"/>
    <w:rsid w:val="00A0551E"/>
    <w:rsid w:val="00A10CDF"/>
    <w:rsid w:val="00A123C6"/>
    <w:rsid w:val="00A136CF"/>
    <w:rsid w:val="00A13987"/>
    <w:rsid w:val="00A14E37"/>
    <w:rsid w:val="00A158A1"/>
    <w:rsid w:val="00A2188F"/>
    <w:rsid w:val="00A22E03"/>
    <w:rsid w:val="00A242E6"/>
    <w:rsid w:val="00A26E15"/>
    <w:rsid w:val="00A27FED"/>
    <w:rsid w:val="00A31030"/>
    <w:rsid w:val="00A31D6D"/>
    <w:rsid w:val="00A32F0D"/>
    <w:rsid w:val="00A3312B"/>
    <w:rsid w:val="00A376DF"/>
    <w:rsid w:val="00A421C1"/>
    <w:rsid w:val="00A42852"/>
    <w:rsid w:val="00A42F1D"/>
    <w:rsid w:val="00A430CC"/>
    <w:rsid w:val="00A43DED"/>
    <w:rsid w:val="00A4404D"/>
    <w:rsid w:val="00A4456A"/>
    <w:rsid w:val="00A45503"/>
    <w:rsid w:val="00A45A33"/>
    <w:rsid w:val="00A465FC"/>
    <w:rsid w:val="00A50DBA"/>
    <w:rsid w:val="00A51F84"/>
    <w:rsid w:val="00A5251A"/>
    <w:rsid w:val="00A52528"/>
    <w:rsid w:val="00A526DE"/>
    <w:rsid w:val="00A5318C"/>
    <w:rsid w:val="00A53958"/>
    <w:rsid w:val="00A53CE6"/>
    <w:rsid w:val="00A549D3"/>
    <w:rsid w:val="00A5583A"/>
    <w:rsid w:val="00A56036"/>
    <w:rsid w:val="00A56684"/>
    <w:rsid w:val="00A570FB"/>
    <w:rsid w:val="00A625EB"/>
    <w:rsid w:val="00A63255"/>
    <w:rsid w:val="00A63817"/>
    <w:rsid w:val="00A63A57"/>
    <w:rsid w:val="00A650A7"/>
    <w:rsid w:val="00A652D1"/>
    <w:rsid w:val="00A670E3"/>
    <w:rsid w:val="00A671F7"/>
    <w:rsid w:val="00A6770B"/>
    <w:rsid w:val="00A678BE"/>
    <w:rsid w:val="00A70037"/>
    <w:rsid w:val="00A70600"/>
    <w:rsid w:val="00A70D7C"/>
    <w:rsid w:val="00A70E06"/>
    <w:rsid w:val="00A737F2"/>
    <w:rsid w:val="00A77C80"/>
    <w:rsid w:val="00A802B4"/>
    <w:rsid w:val="00A80548"/>
    <w:rsid w:val="00A8105E"/>
    <w:rsid w:val="00A81650"/>
    <w:rsid w:val="00A83FCA"/>
    <w:rsid w:val="00A83FFB"/>
    <w:rsid w:val="00A84D88"/>
    <w:rsid w:val="00A861F4"/>
    <w:rsid w:val="00A87D4D"/>
    <w:rsid w:val="00A90465"/>
    <w:rsid w:val="00A92E06"/>
    <w:rsid w:val="00A9395B"/>
    <w:rsid w:val="00A94DED"/>
    <w:rsid w:val="00A94E01"/>
    <w:rsid w:val="00A95F63"/>
    <w:rsid w:val="00A964C3"/>
    <w:rsid w:val="00A96788"/>
    <w:rsid w:val="00A97F57"/>
    <w:rsid w:val="00AA06BA"/>
    <w:rsid w:val="00AA0749"/>
    <w:rsid w:val="00AA16B0"/>
    <w:rsid w:val="00AA2209"/>
    <w:rsid w:val="00AA2541"/>
    <w:rsid w:val="00AA2743"/>
    <w:rsid w:val="00AA3188"/>
    <w:rsid w:val="00AA41F9"/>
    <w:rsid w:val="00AA4527"/>
    <w:rsid w:val="00AA5625"/>
    <w:rsid w:val="00AA56E2"/>
    <w:rsid w:val="00AA7000"/>
    <w:rsid w:val="00AB0552"/>
    <w:rsid w:val="00AB29C3"/>
    <w:rsid w:val="00AB37E5"/>
    <w:rsid w:val="00AB3AC4"/>
    <w:rsid w:val="00AB5650"/>
    <w:rsid w:val="00AB78CD"/>
    <w:rsid w:val="00AC1638"/>
    <w:rsid w:val="00AC1734"/>
    <w:rsid w:val="00AC7078"/>
    <w:rsid w:val="00AC7426"/>
    <w:rsid w:val="00AD109C"/>
    <w:rsid w:val="00AD29A8"/>
    <w:rsid w:val="00AD6763"/>
    <w:rsid w:val="00AE27E2"/>
    <w:rsid w:val="00AE5624"/>
    <w:rsid w:val="00AE58B7"/>
    <w:rsid w:val="00AE7EB7"/>
    <w:rsid w:val="00AF0105"/>
    <w:rsid w:val="00AF0A25"/>
    <w:rsid w:val="00AF126D"/>
    <w:rsid w:val="00AF25BC"/>
    <w:rsid w:val="00AF318C"/>
    <w:rsid w:val="00AF44D2"/>
    <w:rsid w:val="00AF6B95"/>
    <w:rsid w:val="00B000E8"/>
    <w:rsid w:val="00B004D1"/>
    <w:rsid w:val="00B02D83"/>
    <w:rsid w:val="00B036FF"/>
    <w:rsid w:val="00B04613"/>
    <w:rsid w:val="00B04643"/>
    <w:rsid w:val="00B05D4C"/>
    <w:rsid w:val="00B06955"/>
    <w:rsid w:val="00B06AA7"/>
    <w:rsid w:val="00B10012"/>
    <w:rsid w:val="00B100BC"/>
    <w:rsid w:val="00B101AB"/>
    <w:rsid w:val="00B101DB"/>
    <w:rsid w:val="00B10566"/>
    <w:rsid w:val="00B1488F"/>
    <w:rsid w:val="00B15558"/>
    <w:rsid w:val="00B1586F"/>
    <w:rsid w:val="00B17970"/>
    <w:rsid w:val="00B209F7"/>
    <w:rsid w:val="00B21C8B"/>
    <w:rsid w:val="00B21E48"/>
    <w:rsid w:val="00B224EB"/>
    <w:rsid w:val="00B23A5D"/>
    <w:rsid w:val="00B245A4"/>
    <w:rsid w:val="00B247F4"/>
    <w:rsid w:val="00B247F9"/>
    <w:rsid w:val="00B24914"/>
    <w:rsid w:val="00B26AA5"/>
    <w:rsid w:val="00B26F1E"/>
    <w:rsid w:val="00B316EE"/>
    <w:rsid w:val="00B3172D"/>
    <w:rsid w:val="00B32545"/>
    <w:rsid w:val="00B32647"/>
    <w:rsid w:val="00B348F0"/>
    <w:rsid w:val="00B35C8F"/>
    <w:rsid w:val="00B365B4"/>
    <w:rsid w:val="00B37400"/>
    <w:rsid w:val="00B4005A"/>
    <w:rsid w:val="00B4028C"/>
    <w:rsid w:val="00B40B2C"/>
    <w:rsid w:val="00B40DE3"/>
    <w:rsid w:val="00B41B30"/>
    <w:rsid w:val="00B421A4"/>
    <w:rsid w:val="00B42438"/>
    <w:rsid w:val="00B42E97"/>
    <w:rsid w:val="00B43A77"/>
    <w:rsid w:val="00B4601B"/>
    <w:rsid w:val="00B4688F"/>
    <w:rsid w:val="00B46EBA"/>
    <w:rsid w:val="00B51F13"/>
    <w:rsid w:val="00B52213"/>
    <w:rsid w:val="00B532E8"/>
    <w:rsid w:val="00B53990"/>
    <w:rsid w:val="00B54403"/>
    <w:rsid w:val="00B54AF1"/>
    <w:rsid w:val="00B557FB"/>
    <w:rsid w:val="00B55B3F"/>
    <w:rsid w:val="00B56800"/>
    <w:rsid w:val="00B570E9"/>
    <w:rsid w:val="00B57572"/>
    <w:rsid w:val="00B6174C"/>
    <w:rsid w:val="00B61AD3"/>
    <w:rsid w:val="00B61CFE"/>
    <w:rsid w:val="00B61F42"/>
    <w:rsid w:val="00B6306C"/>
    <w:rsid w:val="00B6674B"/>
    <w:rsid w:val="00B71183"/>
    <w:rsid w:val="00B7157C"/>
    <w:rsid w:val="00B73DBB"/>
    <w:rsid w:val="00B74DD9"/>
    <w:rsid w:val="00B754ED"/>
    <w:rsid w:val="00B75E3C"/>
    <w:rsid w:val="00B75ECC"/>
    <w:rsid w:val="00B81019"/>
    <w:rsid w:val="00B8158B"/>
    <w:rsid w:val="00B815DA"/>
    <w:rsid w:val="00B82618"/>
    <w:rsid w:val="00B828C2"/>
    <w:rsid w:val="00B841AB"/>
    <w:rsid w:val="00B84802"/>
    <w:rsid w:val="00B86251"/>
    <w:rsid w:val="00B8642E"/>
    <w:rsid w:val="00B8644E"/>
    <w:rsid w:val="00B86679"/>
    <w:rsid w:val="00B86780"/>
    <w:rsid w:val="00B86878"/>
    <w:rsid w:val="00B9044F"/>
    <w:rsid w:val="00B90A1C"/>
    <w:rsid w:val="00B90C18"/>
    <w:rsid w:val="00B91297"/>
    <w:rsid w:val="00B9195B"/>
    <w:rsid w:val="00B94F22"/>
    <w:rsid w:val="00B97815"/>
    <w:rsid w:val="00B97D1C"/>
    <w:rsid w:val="00BA0BAF"/>
    <w:rsid w:val="00BA206A"/>
    <w:rsid w:val="00BA2BD4"/>
    <w:rsid w:val="00BA2D81"/>
    <w:rsid w:val="00BA4A5C"/>
    <w:rsid w:val="00BA56F4"/>
    <w:rsid w:val="00BA5953"/>
    <w:rsid w:val="00BA7B16"/>
    <w:rsid w:val="00BB14F4"/>
    <w:rsid w:val="00BB2FE4"/>
    <w:rsid w:val="00BB366D"/>
    <w:rsid w:val="00BB631F"/>
    <w:rsid w:val="00BB7224"/>
    <w:rsid w:val="00BB7BC0"/>
    <w:rsid w:val="00BC42CD"/>
    <w:rsid w:val="00BC7B42"/>
    <w:rsid w:val="00BC7BC2"/>
    <w:rsid w:val="00BD19ED"/>
    <w:rsid w:val="00BD2DBD"/>
    <w:rsid w:val="00BD3331"/>
    <w:rsid w:val="00BD3E74"/>
    <w:rsid w:val="00BD3ED8"/>
    <w:rsid w:val="00BD4D08"/>
    <w:rsid w:val="00BD58E6"/>
    <w:rsid w:val="00BD66DE"/>
    <w:rsid w:val="00BD696A"/>
    <w:rsid w:val="00BE0714"/>
    <w:rsid w:val="00BE0A27"/>
    <w:rsid w:val="00BE103F"/>
    <w:rsid w:val="00BE19B9"/>
    <w:rsid w:val="00BE1B6E"/>
    <w:rsid w:val="00BE21B0"/>
    <w:rsid w:val="00BE23AD"/>
    <w:rsid w:val="00BE2E78"/>
    <w:rsid w:val="00BE2F58"/>
    <w:rsid w:val="00BE324B"/>
    <w:rsid w:val="00BE4E4D"/>
    <w:rsid w:val="00BE5DBF"/>
    <w:rsid w:val="00BE7DCA"/>
    <w:rsid w:val="00BF07F5"/>
    <w:rsid w:val="00BF15A2"/>
    <w:rsid w:val="00BF18A2"/>
    <w:rsid w:val="00BF203D"/>
    <w:rsid w:val="00BF3A32"/>
    <w:rsid w:val="00BF4904"/>
    <w:rsid w:val="00BF4DC9"/>
    <w:rsid w:val="00BF5B50"/>
    <w:rsid w:val="00BF6265"/>
    <w:rsid w:val="00BF686F"/>
    <w:rsid w:val="00C002D3"/>
    <w:rsid w:val="00C013B3"/>
    <w:rsid w:val="00C02886"/>
    <w:rsid w:val="00C03780"/>
    <w:rsid w:val="00C04E0C"/>
    <w:rsid w:val="00C05508"/>
    <w:rsid w:val="00C06021"/>
    <w:rsid w:val="00C069EB"/>
    <w:rsid w:val="00C06E55"/>
    <w:rsid w:val="00C07A0E"/>
    <w:rsid w:val="00C12C20"/>
    <w:rsid w:val="00C1482A"/>
    <w:rsid w:val="00C14A24"/>
    <w:rsid w:val="00C2119C"/>
    <w:rsid w:val="00C223AE"/>
    <w:rsid w:val="00C22AFA"/>
    <w:rsid w:val="00C23633"/>
    <w:rsid w:val="00C244F1"/>
    <w:rsid w:val="00C24FB3"/>
    <w:rsid w:val="00C25CC3"/>
    <w:rsid w:val="00C30394"/>
    <w:rsid w:val="00C30651"/>
    <w:rsid w:val="00C30DD1"/>
    <w:rsid w:val="00C32C32"/>
    <w:rsid w:val="00C32DC4"/>
    <w:rsid w:val="00C3429B"/>
    <w:rsid w:val="00C3449B"/>
    <w:rsid w:val="00C34C67"/>
    <w:rsid w:val="00C34CED"/>
    <w:rsid w:val="00C354A6"/>
    <w:rsid w:val="00C3563B"/>
    <w:rsid w:val="00C35EFD"/>
    <w:rsid w:val="00C36644"/>
    <w:rsid w:val="00C367BD"/>
    <w:rsid w:val="00C3696B"/>
    <w:rsid w:val="00C36B37"/>
    <w:rsid w:val="00C37FA8"/>
    <w:rsid w:val="00C4060C"/>
    <w:rsid w:val="00C42764"/>
    <w:rsid w:val="00C436E8"/>
    <w:rsid w:val="00C4380D"/>
    <w:rsid w:val="00C448A3"/>
    <w:rsid w:val="00C46113"/>
    <w:rsid w:val="00C46E66"/>
    <w:rsid w:val="00C47F66"/>
    <w:rsid w:val="00C50AAC"/>
    <w:rsid w:val="00C5134C"/>
    <w:rsid w:val="00C514E3"/>
    <w:rsid w:val="00C52DA7"/>
    <w:rsid w:val="00C52EDF"/>
    <w:rsid w:val="00C53BA5"/>
    <w:rsid w:val="00C54C41"/>
    <w:rsid w:val="00C56D87"/>
    <w:rsid w:val="00C6098A"/>
    <w:rsid w:val="00C61181"/>
    <w:rsid w:val="00C62312"/>
    <w:rsid w:val="00C648E9"/>
    <w:rsid w:val="00C64C18"/>
    <w:rsid w:val="00C65F60"/>
    <w:rsid w:val="00C674D0"/>
    <w:rsid w:val="00C6771C"/>
    <w:rsid w:val="00C702F1"/>
    <w:rsid w:val="00C70505"/>
    <w:rsid w:val="00C733F8"/>
    <w:rsid w:val="00C7436A"/>
    <w:rsid w:val="00C74431"/>
    <w:rsid w:val="00C74B69"/>
    <w:rsid w:val="00C750C1"/>
    <w:rsid w:val="00C769D8"/>
    <w:rsid w:val="00C77C84"/>
    <w:rsid w:val="00C77E69"/>
    <w:rsid w:val="00C82A18"/>
    <w:rsid w:val="00C8360D"/>
    <w:rsid w:val="00C83BE6"/>
    <w:rsid w:val="00C84715"/>
    <w:rsid w:val="00C85354"/>
    <w:rsid w:val="00C85441"/>
    <w:rsid w:val="00C858EE"/>
    <w:rsid w:val="00C86A8C"/>
    <w:rsid w:val="00C86CB8"/>
    <w:rsid w:val="00C87797"/>
    <w:rsid w:val="00C923E8"/>
    <w:rsid w:val="00C943F7"/>
    <w:rsid w:val="00C94BCB"/>
    <w:rsid w:val="00C95230"/>
    <w:rsid w:val="00C95486"/>
    <w:rsid w:val="00C96306"/>
    <w:rsid w:val="00C96715"/>
    <w:rsid w:val="00CA0B0B"/>
    <w:rsid w:val="00CA10E8"/>
    <w:rsid w:val="00CA1207"/>
    <w:rsid w:val="00CA13FC"/>
    <w:rsid w:val="00CA20F4"/>
    <w:rsid w:val="00CA4E74"/>
    <w:rsid w:val="00CA6705"/>
    <w:rsid w:val="00CA6A4D"/>
    <w:rsid w:val="00CB0443"/>
    <w:rsid w:val="00CB1363"/>
    <w:rsid w:val="00CB310D"/>
    <w:rsid w:val="00CB44C9"/>
    <w:rsid w:val="00CB546C"/>
    <w:rsid w:val="00CC144A"/>
    <w:rsid w:val="00CC2131"/>
    <w:rsid w:val="00CC2662"/>
    <w:rsid w:val="00CC28B1"/>
    <w:rsid w:val="00CC31AC"/>
    <w:rsid w:val="00CC3D64"/>
    <w:rsid w:val="00CC4AAB"/>
    <w:rsid w:val="00CC4DE1"/>
    <w:rsid w:val="00CC6556"/>
    <w:rsid w:val="00CC7C90"/>
    <w:rsid w:val="00CC7CC9"/>
    <w:rsid w:val="00CC7D33"/>
    <w:rsid w:val="00CD0153"/>
    <w:rsid w:val="00CD0C96"/>
    <w:rsid w:val="00CD23E5"/>
    <w:rsid w:val="00CD37AE"/>
    <w:rsid w:val="00CD4E56"/>
    <w:rsid w:val="00CD5472"/>
    <w:rsid w:val="00CD69AB"/>
    <w:rsid w:val="00CE04C9"/>
    <w:rsid w:val="00CE0CE5"/>
    <w:rsid w:val="00CE1A15"/>
    <w:rsid w:val="00CE36EC"/>
    <w:rsid w:val="00CE5BBA"/>
    <w:rsid w:val="00CE601A"/>
    <w:rsid w:val="00CE61C0"/>
    <w:rsid w:val="00CE6DB4"/>
    <w:rsid w:val="00CE72B7"/>
    <w:rsid w:val="00CE78C1"/>
    <w:rsid w:val="00CF0AA4"/>
    <w:rsid w:val="00CF1D00"/>
    <w:rsid w:val="00CF1F08"/>
    <w:rsid w:val="00CF27DE"/>
    <w:rsid w:val="00CF3804"/>
    <w:rsid w:val="00CF3A20"/>
    <w:rsid w:val="00CF3C45"/>
    <w:rsid w:val="00CF5103"/>
    <w:rsid w:val="00CF5EE8"/>
    <w:rsid w:val="00CF6FD7"/>
    <w:rsid w:val="00CF7582"/>
    <w:rsid w:val="00CF7B74"/>
    <w:rsid w:val="00D020B4"/>
    <w:rsid w:val="00D0361F"/>
    <w:rsid w:val="00D044B4"/>
    <w:rsid w:val="00D04FFD"/>
    <w:rsid w:val="00D076A2"/>
    <w:rsid w:val="00D10367"/>
    <w:rsid w:val="00D1088E"/>
    <w:rsid w:val="00D13597"/>
    <w:rsid w:val="00D142AB"/>
    <w:rsid w:val="00D149DD"/>
    <w:rsid w:val="00D15A41"/>
    <w:rsid w:val="00D215DF"/>
    <w:rsid w:val="00D22803"/>
    <w:rsid w:val="00D22844"/>
    <w:rsid w:val="00D23C88"/>
    <w:rsid w:val="00D23C91"/>
    <w:rsid w:val="00D25336"/>
    <w:rsid w:val="00D25B61"/>
    <w:rsid w:val="00D26C54"/>
    <w:rsid w:val="00D2708E"/>
    <w:rsid w:val="00D2730E"/>
    <w:rsid w:val="00D273A4"/>
    <w:rsid w:val="00D313A2"/>
    <w:rsid w:val="00D32A45"/>
    <w:rsid w:val="00D32BB6"/>
    <w:rsid w:val="00D32CD8"/>
    <w:rsid w:val="00D32D57"/>
    <w:rsid w:val="00D3317A"/>
    <w:rsid w:val="00D35B67"/>
    <w:rsid w:val="00D375B2"/>
    <w:rsid w:val="00D401F3"/>
    <w:rsid w:val="00D42010"/>
    <w:rsid w:val="00D429FC"/>
    <w:rsid w:val="00D42DEB"/>
    <w:rsid w:val="00D43727"/>
    <w:rsid w:val="00D44D36"/>
    <w:rsid w:val="00D46723"/>
    <w:rsid w:val="00D46774"/>
    <w:rsid w:val="00D4712F"/>
    <w:rsid w:val="00D4752B"/>
    <w:rsid w:val="00D47E1B"/>
    <w:rsid w:val="00D50657"/>
    <w:rsid w:val="00D5085C"/>
    <w:rsid w:val="00D50D5A"/>
    <w:rsid w:val="00D517CC"/>
    <w:rsid w:val="00D51E25"/>
    <w:rsid w:val="00D52C1C"/>
    <w:rsid w:val="00D547B9"/>
    <w:rsid w:val="00D561B2"/>
    <w:rsid w:val="00D56814"/>
    <w:rsid w:val="00D56FA8"/>
    <w:rsid w:val="00D6136C"/>
    <w:rsid w:val="00D6159E"/>
    <w:rsid w:val="00D615D4"/>
    <w:rsid w:val="00D62559"/>
    <w:rsid w:val="00D646FB"/>
    <w:rsid w:val="00D6647A"/>
    <w:rsid w:val="00D672A4"/>
    <w:rsid w:val="00D6754D"/>
    <w:rsid w:val="00D6795F"/>
    <w:rsid w:val="00D710FD"/>
    <w:rsid w:val="00D7158B"/>
    <w:rsid w:val="00D71FCC"/>
    <w:rsid w:val="00D7227D"/>
    <w:rsid w:val="00D7347F"/>
    <w:rsid w:val="00D74D9A"/>
    <w:rsid w:val="00D74DFB"/>
    <w:rsid w:val="00D75292"/>
    <w:rsid w:val="00D805A1"/>
    <w:rsid w:val="00D80794"/>
    <w:rsid w:val="00D8143D"/>
    <w:rsid w:val="00D81ECA"/>
    <w:rsid w:val="00D84BE0"/>
    <w:rsid w:val="00D8523A"/>
    <w:rsid w:val="00D85699"/>
    <w:rsid w:val="00D85E60"/>
    <w:rsid w:val="00D90CC3"/>
    <w:rsid w:val="00D90D0C"/>
    <w:rsid w:val="00D917A4"/>
    <w:rsid w:val="00D9272F"/>
    <w:rsid w:val="00D92C24"/>
    <w:rsid w:val="00D93053"/>
    <w:rsid w:val="00D9364C"/>
    <w:rsid w:val="00D93B2A"/>
    <w:rsid w:val="00D94731"/>
    <w:rsid w:val="00D966A4"/>
    <w:rsid w:val="00D96E2E"/>
    <w:rsid w:val="00D97701"/>
    <w:rsid w:val="00D97E3E"/>
    <w:rsid w:val="00DA1E64"/>
    <w:rsid w:val="00DA3259"/>
    <w:rsid w:val="00DA550D"/>
    <w:rsid w:val="00DA6821"/>
    <w:rsid w:val="00DB09AE"/>
    <w:rsid w:val="00DB188C"/>
    <w:rsid w:val="00DB1F5C"/>
    <w:rsid w:val="00DB2031"/>
    <w:rsid w:val="00DB2C27"/>
    <w:rsid w:val="00DB55CE"/>
    <w:rsid w:val="00DB6D0E"/>
    <w:rsid w:val="00DB7684"/>
    <w:rsid w:val="00DC0616"/>
    <w:rsid w:val="00DC0636"/>
    <w:rsid w:val="00DC2141"/>
    <w:rsid w:val="00DC45CB"/>
    <w:rsid w:val="00DC6745"/>
    <w:rsid w:val="00DD12C9"/>
    <w:rsid w:val="00DD1B18"/>
    <w:rsid w:val="00DD3B1E"/>
    <w:rsid w:val="00DD46E4"/>
    <w:rsid w:val="00DD4929"/>
    <w:rsid w:val="00DD663A"/>
    <w:rsid w:val="00DD6F31"/>
    <w:rsid w:val="00DE22AD"/>
    <w:rsid w:val="00DE22C2"/>
    <w:rsid w:val="00DE2715"/>
    <w:rsid w:val="00DE281A"/>
    <w:rsid w:val="00DE30C3"/>
    <w:rsid w:val="00DE6A0A"/>
    <w:rsid w:val="00DF142A"/>
    <w:rsid w:val="00DF1BA8"/>
    <w:rsid w:val="00DF35F1"/>
    <w:rsid w:val="00DF3E41"/>
    <w:rsid w:val="00DF488B"/>
    <w:rsid w:val="00DF4AA3"/>
    <w:rsid w:val="00DF531A"/>
    <w:rsid w:val="00DF54FF"/>
    <w:rsid w:val="00DF656C"/>
    <w:rsid w:val="00DF7344"/>
    <w:rsid w:val="00E00004"/>
    <w:rsid w:val="00E006BD"/>
    <w:rsid w:val="00E014F3"/>
    <w:rsid w:val="00E02035"/>
    <w:rsid w:val="00E03CF6"/>
    <w:rsid w:val="00E04E17"/>
    <w:rsid w:val="00E0501A"/>
    <w:rsid w:val="00E06225"/>
    <w:rsid w:val="00E06688"/>
    <w:rsid w:val="00E074B2"/>
    <w:rsid w:val="00E106B6"/>
    <w:rsid w:val="00E1078E"/>
    <w:rsid w:val="00E10C0E"/>
    <w:rsid w:val="00E11011"/>
    <w:rsid w:val="00E12CCE"/>
    <w:rsid w:val="00E13547"/>
    <w:rsid w:val="00E138B8"/>
    <w:rsid w:val="00E13BF9"/>
    <w:rsid w:val="00E1410F"/>
    <w:rsid w:val="00E14A6E"/>
    <w:rsid w:val="00E15D9B"/>
    <w:rsid w:val="00E171E0"/>
    <w:rsid w:val="00E17A57"/>
    <w:rsid w:val="00E208DC"/>
    <w:rsid w:val="00E20917"/>
    <w:rsid w:val="00E20DDE"/>
    <w:rsid w:val="00E23CF5"/>
    <w:rsid w:val="00E24F7D"/>
    <w:rsid w:val="00E25742"/>
    <w:rsid w:val="00E25B2F"/>
    <w:rsid w:val="00E2668F"/>
    <w:rsid w:val="00E26FD8"/>
    <w:rsid w:val="00E306C6"/>
    <w:rsid w:val="00E306F5"/>
    <w:rsid w:val="00E3102F"/>
    <w:rsid w:val="00E316FC"/>
    <w:rsid w:val="00E33036"/>
    <w:rsid w:val="00E336DE"/>
    <w:rsid w:val="00E34DA9"/>
    <w:rsid w:val="00E36D85"/>
    <w:rsid w:val="00E40FA1"/>
    <w:rsid w:val="00E4126E"/>
    <w:rsid w:val="00E4286A"/>
    <w:rsid w:val="00E4315E"/>
    <w:rsid w:val="00E431BB"/>
    <w:rsid w:val="00E4345D"/>
    <w:rsid w:val="00E43D35"/>
    <w:rsid w:val="00E44183"/>
    <w:rsid w:val="00E470DF"/>
    <w:rsid w:val="00E475A4"/>
    <w:rsid w:val="00E504DC"/>
    <w:rsid w:val="00E51343"/>
    <w:rsid w:val="00E51355"/>
    <w:rsid w:val="00E52829"/>
    <w:rsid w:val="00E52E85"/>
    <w:rsid w:val="00E53A87"/>
    <w:rsid w:val="00E53B46"/>
    <w:rsid w:val="00E5471C"/>
    <w:rsid w:val="00E55776"/>
    <w:rsid w:val="00E564CA"/>
    <w:rsid w:val="00E564F8"/>
    <w:rsid w:val="00E57720"/>
    <w:rsid w:val="00E601B3"/>
    <w:rsid w:val="00E60322"/>
    <w:rsid w:val="00E60D22"/>
    <w:rsid w:val="00E610D5"/>
    <w:rsid w:val="00E62162"/>
    <w:rsid w:val="00E62367"/>
    <w:rsid w:val="00E6306E"/>
    <w:rsid w:val="00E654B1"/>
    <w:rsid w:val="00E65D44"/>
    <w:rsid w:val="00E6612D"/>
    <w:rsid w:val="00E67DF0"/>
    <w:rsid w:val="00E70784"/>
    <w:rsid w:val="00E70904"/>
    <w:rsid w:val="00E70C03"/>
    <w:rsid w:val="00E7244D"/>
    <w:rsid w:val="00E72EE1"/>
    <w:rsid w:val="00E73354"/>
    <w:rsid w:val="00E738B0"/>
    <w:rsid w:val="00E73EE7"/>
    <w:rsid w:val="00E755FE"/>
    <w:rsid w:val="00E75B81"/>
    <w:rsid w:val="00E75E1E"/>
    <w:rsid w:val="00E7728C"/>
    <w:rsid w:val="00E81122"/>
    <w:rsid w:val="00E830DE"/>
    <w:rsid w:val="00E83A43"/>
    <w:rsid w:val="00E92759"/>
    <w:rsid w:val="00E93ED2"/>
    <w:rsid w:val="00E93FA8"/>
    <w:rsid w:val="00E9589A"/>
    <w:rsid w:val="00E96052"/>
    <w:rsid w:val="00E96177"/>
    <w:rsid w:val="00E96937"/>
    <w:rsid w:val="00EA0639"/>
    <w:rsid w:val="00EA2338"/>
    <w:rsid w:val="00EA3370"/>
    <w:rsid w:val="00EA3A04"/>
    <w:rsid w:val="00EA4C68"/>
    <w:rsid w:val="00EA6019"/>
    <w:rsid w:val="00EA6154"/>
    <w:rsid w:val="00EA6DBE"/>
    <w:rsid w:val="00EB038C"/>
    <w:rsid w:val="00EB043E"/>
    <w:rsid w:val="00EB20EE"/>
    <w:rsid w:val="00EB2A25"/>
    <w:rsid w:val="00EB339C"/>
    <w:rsid w:val="00EB347D"/>
    <w:rsid w:val="00EB36EB"/>
    <w:rsid w:val="00EB4870"/>
    <w:rsid w:val="00EB6AFB"/>
    <w:rsid w:val="00EB6FBF"/>
    <w:rsid w:val="00EB73A2"/>
    <w:rsid w:val="00EB7BD8"/>
    <w:rsid w:val="00EC12EE"/>
    <w:rsid w:val="00EC1AE9"/>
    <w:rsid w:val="00EC1C36"/>
    <w:rsid w:val="00EC4D44"/>
    <w:rsid w:val="00EC58B3"/>
    <w:rsid w:val="00EC79BB"/>
    <w:rsid w:val="00EC7BCE"/>
    <w:rsid w:val="00ED0531"/>
    <w:rsid w:val="00ED150C"/>
    <w:rsid w:val="00ED2A6E"/>
    <w:rsid w:val="00ED3342"/>
    <w:rsid w:val="00ED3DE1"/>
    <w:rsid w:val="00ED5919"/>
    <w:rsid w:val="00ED6313"/>
    <w:rsid w:val="00ED68CB"/>
    <w:rsid w:val="00EE1D3B"/>
    <w:rsid w:val="00EE24DA"/>
    <w:rsid w:val="00EE3110"/>
    <w:rsid w:val="00EE3ADA"/>
    <w:rsid w:val="00EE697C"/>
    <w:rsid w:val="00EE6B2D"/>
    <w:rsid w:val="00EE7741"/>
    <w:rsid w:val="00EE7C93"/>
    <w:rsid w:val="00EF0C14"/>
    <w:rsid w:val="00EF2EF2"/>
    <w:rsid w:val="00EF55D6"/>
    <w:rsid w:val="00EF6E6E"/>
    <w:rsid w:val="00EF73CE"/>
    <w:rsid w:val="00EF7F15"/>
    <w:rsid w:val="00F0141C"/>
    <w:rsid w:val="00F0149E"/>
    <w:rsid w:val="00F02463"/>
    <w:rsid w:val="00F024AE"/>
    <w:rsid w:val="00F03523"/>
    <w:rsid w:val="00F03880"/>
    <w:rsid w:val="00F051D5"/>
    <w:rsid w:val="00F053EF"/>
    <w:rsid w:val="00F05959"/>
    <w:rsid w:val="00F064E7"/>
    <w:rsid w:val="00F12F0A"/>
    <w:rsid w:val="00F13102"/>
    <w:rsid w:val="00F1593F"/>
    <w:rsid w:val="00F172F6"/>
    <w:rsid w:val="00F21737"/>
    <w:rsid w:val="00F219EF"/>
    <w:rsid w:val="00F21DD4"/>
    <w:rsid w:val="00F23BC7"/>
    <w:rsid w:val="00F23C72"/>
    <w:rsid w:val="00F2401F"/>
    <w:rsid w:val="00F24692"/>
    <w:rsid w:val="00F24C69"/>
    <w:rsid w:val="00F24C77"/>
    <w:rsid w:val="00F24EDE"/>
    <w:rsid w:val="00F25B2A"/>
    <w:rsid w:val="00F25FBA"/>
    <w:rsid w:val="00F26187"/>
    <w:rsid w:val="00F30465"/>
    <w:rsid w:val="00F30B3C"/>
    <w:rsid w:val="00F311F0"/>
    <w:rsid w:val="00F321FA"/>
    <w:rsid w:val="00F34BA8"/>
    <w:rsid w:val="00F35305"/>
    <w:rsid w:val="00F36B21"/>
    <w:rsid w:val="00F37EC8"/>
    <w:rsid w:val="00F400B4"/>
    <w:rsid w:val="00F40297"/>
    <w:rsid w:val="00F40A74"/>
    <w:rsid w:val="00F42E95"/>
    <w:rsid w:val="00F43863"/>
    <w:rsid w:val="00F4480A"/>
    <w:rsid w:val="00F474C6"/>
    <w:rsid w:val="00F5011F"/>
    <w:rsid w:val="00F51E0E"/>
    <w:rsid w:val="00F54D00"/>
    <w:rsid w:val="00F55333"/>
    <w:rsid w:val="00F55BCD"/>
    <w:rsid w:val="00F565F1"/>
    <w:rsid w:val="00F56A07"/>
    <w:rsid w:val="00F57C7D"/>
    <w:rsid w:val="00F6083D"/>
    <w:rsid w:val="00F61347"/>
    <w:rsid w:val="00F6241F"/>
    <w:rsid w:val="00F63E05"/>
    <w:rsid w:val="00F66BC2"/>
    <w:rsid w:val="00F67561"/>
    <w:rsid w:val="00F70EAC"/>
    <w:rsid w:val="00F70FC7"/>
    <w:rsid w:val="00F732EC"/>
    <w:rsid w:val="00F73F6F"/>
    <w:rsid w:val="00F7460F"/>
    <w:rsid w:val="00F749C1"/>
    <w:rsid w:val="00F755A5"/>
    <w:rsid w:val="00F76370"/>
    <w:rsid w:val="00F773E2"/>
    <w:rsid w:val="00F7781B"/>
    <w:rsid w:val="00F80445"/>
    <w:rsid w:val="00F82AAB"/>
    <w:rsid w:val="00F82FB1"/>
    <w:rsid w:val="00F83480"/>
    <w:rsid w:val="00F83945"/>
    <w:rsid w:val="00F839C5"/>
    <w:rsid w:val="00F84A17"/>
    <w:rsid w:val="00F85577"/>
    <w:rsid w:val="00F85EEC"/>
    <w:rsid w:val="00F913AF"/>
    <w:rsid w:val="00F936CD"/>
    <w:rsid w:val="00F95301"/>
    <w:rsid w:val="00F97383"/>
    <w:rsid w:val="00F97EE5"/>
    <w:rsid w:val="00FA085F"/>
    <w:rsid w:val="00FA3813"/>
    <w:rsid w:val="00FA5195"/>
    <w:rsid w:val="00FA5B37"/>
    <w:rsid w:val="00FA7268"/>
    <w:rsid w:val="00FB03D4"/>
    <w:rsid w:val="00FB1814"/>
    <w:rsid w:val="00FB20C4"/>
    <w:rsid w:val="00FB597F"/>
    <w:rsid w:val="00FB78D8"/>
    <w:rsid w:val="00FC09C9"/>
    <w:rsid w:val="00FC1C8F"/>
    <w:rsid w:val="00FC203D"/>
    <w:rsid w:val="00FC22E4"/>
    <w:rsid w:val="00FC2DEA"/>
    <w:rsid w:val="00FC3B5D"/>
    <w:rsid w:val="00FC55F0"/>
    <w:rsid w:val="00FC5D43"/>
    <w:rsid w:val="00FC5F37"/>
    <w:rsid w:val="00FD09F4"/>
    <w:rsid w:val="00FD13A8"/>
    <w:rsid w:val="00FD396C"/>
    <w:rsid w:val="00FD4358"/>
    <w:rsid w:val="00FD5378"/>
    <w:rsid w:val="00FD575F"/>
    <w:rsid w:val="00FE0535"/>
    <w:rsid w:val="00FE2356"/>
    <w:rsid w:val="00FE34D4"/>
    <w:rsid w:val="00FE48B0"/>
    <w:rsid w:val="00FE7C4F"/>
    <w:rsid w:val="00FF00C9"/>
    <w:rsid w:val="00FF0F4D"/>
    <w:rsid w:val="00FF1EAE"/>
    <w:rsid w:val="00FF2845"/>
    <w:rsid w:val="00FF2873"/>
    <w:rsid w:val="00FF3779"/>
    <w:rsid w:val="00FF3C78"/>
    <w:rsid w:val="00FF415B"/>
    <w:rsid w:val="00FF4258"/>
    <w:rsid w:val="00FF42E2"/>
    <w:rsid w:val="00FF47F9"/>
    <w:rsid w:val="00FF4F33"/>
    <w:rsid w:val="00FF557A"/>
    <w:rsid w:val="00FF5987"/>
    <w:rsid w:val="00FF59B2"/>
    <w:rsid w:val="00FF5BC8"/>
    <w:rsid w:val="00FF6208"/>
    <w:rsid w:val="00FF663B"/>
    <w:rsid w:val="00FF6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CD"/>
  </w:style>
  <w:style w:type="paragraph" w:styleId="Naslov1">
    <w:name w:val="heading 1"/>
    <w:basedOn w:val="Normal"/>
    <w:next w:val="Normal"/>
    <w:link w:val="Naslov1Char"/>
    <w:uiPriority w:val="9"/>
    <w:qFormat/>
    <w:rsid w:val="00467265"/>
    <w:pPr>
      <w:pBdr>
        <w:top w:val="single" w:sz="24" w:space="0" w:color="DBE5F1" w:themeColor="accent1"/>
        <w:left w:val="single" w:sz="24" w:space="0" w:color="DBE5F1" w:themeColor="accent1"/>
        <w:bottom w:val="single" w:sz="24" w:space="0" w:color="DBE5F1" w:themeColor="accent1"/>
        <w:right w:val="single" w:sz="24" w:space="0" w:color="DBE5F1" w:themeColor="accent1"/>
      </w:pBdr>
      <w:shd w:val="clear" w:color="auto" w:fill="DBE5F1"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unhideWhenUsed/>
    <w:qFormat/>
    <w:rsid w:val="00467265"/>
    <w:pPr>
      <w:pBdr>
        <w:top w:val="single" w:sz="24" w:space="0" w:color="F7F9FC" w:themeColor="accent1" w:themeTint="33"/>
        <w:left w:val="single" w:sz="24" w:space="0" w:color="F7F9FC" w:themeColor="accent1" w:themeTint="33"/>
        <w:bottom w:val="single" w:sz="24" w:space="0" w:color="F7F9FC" w:themeColor="accent1" w:themeTint="33"/>
        <w:right w:val="single" w:sz="24" w:space="0" w:color="F7F9FC" w:themeColor="accent1" w:themeTint="33"/>
      </w:pBdr>
      <w:shd w:val="clear" w:color="auto" w:fill="F7F9FC" w:themeFill="accent1" w:themeFillTint="33"/>
      <w:spacing w:after="0"/>
      <w:outlineLvl w:val="1"/>
    </w:pPr>
    <w:rPr>
      <w:caps/>
      <w:spacing w:val="15"/>
    </w:rPr>
  </w:style>
  <w:style w:type="paragraph" w:styleId="Naslov3">
    <w:name w:val="heading 3"/>
    <w:basedOn w:val="Normal"/>
    <w:next w:val="Normal"/>
    <w:link w:val="Naslov3Char"/>
    <w:uiPriority w:val="9"/>
    <w:unhideWhenUsed/>
    <w:qFormat/>
    <w:rsid w:val="00467265"/>
    <w:pPr>
      <w:pBdr>
        <w:top w:val="single" w:sz="6" w:space="2" w:color="DBE5F1" w:themeColor="accent1"/>
      </w:pBdr>
      <w:spacing w:before="300" w:after="0"/>
      <w:outlineLvl w:val="2"/>
    </w:pPr>
    <w:rPr>
      <w:caps/>
      <w:color w:val="406DA4" w:themeColor="accent1" w:themeShade="7F"/>
      <w:spacing w:val="15"/>
    </w:rPr>
  </w:style>
  <w:style w:type="paragraph" w:styleId="Naslov4">
    <w:name w:val="heading 4"/>
    <w:basedOn w:val="Normal"/>
    <w:next w:val="Normal"/>
    <w:link w:val="Naslov4Char"/>
    <w:uiPriority w:val="9"/>
    <w:semiHidden/>
    <w:unhideWhenUsed/>
    <w:qFormat/>
    <w:rsid w:val="00467265"/>
    <w:pPr>
      <w:pBdr>
        <w:top w:val="dotted" w:sz="6" w:space="2" w:color="DBE5F1" w:themeColor="accent1"/>
      </w:pBdr>
      <w:spacing w:before="200" w:after="0"/>
      <w:outlineLvl w:val="3"/>
    </w:pPr>
    <w:rPr>
      <w:caps/>
      <w:color w:val="87A8D0" w:themeColor="accent1" w:themeShade="BF"/>
      <w:spacing w:val="10"/>
    </w:rPr>
  </w:style>
  <w:style w:type="paragraph" w:styleId="Naslov5">
    <w:name w:val="heading 5"/>
    <w:basedOn w:val="Normal"/>
    <w:next w:val="Normal"/>
    <w:link w:val="Naslov5Char"/>
    <w:uiPriority w:val="9"/>
    <w:semiHidden/>
    <w:unhideWhenUsed/>
    <w:qFormat/>
    <w:rsid w:val="00467265"/>
    <w:pPr>
      <w:pBdr>
        <w:bottom w:val="single" w:sz="6" w:space="1" w:color="DBE5F1" w:themeColor="accent1"/>
      </w:pBdr>
      <w:spacing w:before="200" w:after="0"/>
      <w:outlineLvl w:val="4"/>
    </w:pPr>
    <w:rPr>
      <w:caps/>
      <w:color w:val="87A8D0" w:themeColor="accent1" w:themeShade="BF"/>
      <w:spacing w:val="10"/>
    </w:rPr>
  </w:style>
  <w:style w:type="paragraph" w:styleId="Naslov6">
    <w:name w:val="heading 6"/>
    <w:basedOn w:val="Normal"/>
    <w:next w:val="Normal"/>
    <w:link w:val="Naslov6Char"/>
    <w:uiPriority w:val="9"/>
    <w:semiHidden/>
    <w:unhideWhenUsed/>
    <w:qFormat/>
    <w:rsid w:val="00467265"/>
    <w:pPr>
      <w:pBdr>
        <w:bottom w:val="dotted" w:sz="6" w:space="1" w:color="DBE5F1" w:themeColor="accent1"/>
      </w:pBdr>
      <w:spacing w:before="200" w:after="0"/>
      <w:outlineLvl w:val="5"/>
    </w:pPr>
    <w:rPr>
      <w:caps/>
      <w:color w:val="87A8D0" w:themeColor="accent1" w:themeShade="BF"/>
      <w:spacing w:val="10"/>
    </w:rPr>
  </w:style>
  <w:style w:type="paragraph" w:styleId="Naslov7">
    <w:name w:val="heading 7"/>
    <w:basedOn w:val="Normal"/>
    <w:next w:val="Normal"/>
    <w:link w:val="Naslov7Char"/>
    <w:uiPriority w:val="9"/>
    <w:semiHidden/>
    <w:unhideWhenUsed/>
    <w:qFormat/>
    <w:rsid w:val="00467265"/>
    <w:pPr>
      <w:spacing w:before="200" w:after="0"/>
      <w:outlineLvl w:val="6"/>
    </w:pPr>
    <w:rPr>
      <w:caps/>
      <w:color w:val="87A8D0" w:themeColor="accent1" w:themeShade="BF"/>
      <w:spacing w:val="10"/>
    </w:rPr>
  </w:style>
  <w:style w:type="paragraph" w:styleId="Naslov8">
    <w:name w:val="heading 8"/>
    <w:basedOn w:val="Normal"/>
    <w:next w:val="Normal"/>
    <w:link w:val="Naslov8Char"/>
    <w:uiPriority w:val="9"/>
    <w:semiHidden/>
    <w:unhideWhenUsed/>
    <w:qFormat/>
    <w:rsid w:val="00467265"/>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467265"/>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37C0B"/>
    <w:pPr>
      <w:autoSpaceDE w:val="0"/>
      <w:autoSpaceDN w:val="0"/>
      <w:adjustRightInd w:val="0"/>
    </w:pPr>
    <w:rPr>
      <w:rFonts w:ascii="Arial" w:hAnsi="Arial" w:cs="Arial"/>
      <w:color w:val="000000"/>
      <w:sz w:val="24"/>
      <w:szCs w:val="24"/>
    </w:rPr>
  </w:style>
  <w:style w:type="paragraph" w:styleId="Zaglavlje">
    <w:name w:val="header"/>
    <w:basedOn w:val="Normal"/>
    <w:link w:val="ZaglavljeChar"/>
    <w:uiPriority w:val="99"/>
    <w:unhideWhenUsed/>
    <w:rsid w:val="004F12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1211"/>
  </w:style>
  <w:style w:type="paragraph" w:styleId="Podnoje">
    <w:name w:val="footer"/>
    <w:basedOn w:val="Normal"/>
    <w:link w:val="PodnojeChar"/>
    <w:uiPriority w:val="99"/>
    <w:unhideWhenUsed/>
    <w:rsid w:val="004F12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1211"/>
  </w:style>
  <w:style w:type="paragraph" w:styleId="Tijeloteksta">
    <w:name w:val="Body Text"/>
    <w:aliases w:val="uvlaka 2"/>
    <w:basedOn w:val="Normal"/>
    <w:link w:val="TijelotekstaChar"/>
    <w:rsid w:val="00DD4929"/>
    <w:pPr>
      <w:spacing w:after="0" w:line="240" w:lineRule="auto"/>
      <w:jc w:val="both"/>
    </w:pPr>
    <w:rPr>
      <w:rFonts w:ascii="Times New Roman" w:hAnsi="Times New Roman"/>
      <w:sz w:val="24"/>
      <w:szCs w:val="24"/>
    </w:rPr>
  </w:style>
  <w:style w:type="character" w:customStyle="1" w:styleId="TijelotekstaChar">
    <w:name w:val="Tijelo teksta Char"/>
    <w:aliases w:val="uvlaka 2 Char"/>
    <w:basedOn w:val="Zadanifontodlomka"/>
    <w:link w:val="Tijeloteksta"/>
    <w:rsid w:val="00DD4929"/>
    <w:rPr>
      <w:rFonts w:ascii="Times New Roman" w:eastAsia="Times New Roman" w:hAnsi="Times New Roman" w:cs="Times New Roman"/>
      <w:sz w:val="24"/>
      <w:szCs w:val="24"/>
    </w:rPr>
  </w:style>
  <w:style w:type="paragraph" w:styleId="Tijeloteksta3">
    <w:name w:val="Body Text 3"/>
    <w:basedOn w:val="Normal"/>
    <w:link w:val="Tijeloteksta3Char"/>
    <w:semiHidden/>
    <w:rsid w:val="00DD4929"/>
    <w:pPr>
      <w:spacing w:after="0" w:line="240" w:lineRule="auto"/>
      <w:jc w:val="center"/>
    </w:pPr>
    <w:rPr>
      <w:rFonts w:ascii="Times New Roman" w:hAnsi="Times New Roman"/>
      <w:sz w:val="24"/>
      <w:szCs w:val="24"/>
    </w:rPr>
  </w:style>
  <w:style w:type="character" w:customStyle="1" w:styleId="Tijeloteksta3Char">
    <w:name w:val="Tijelo teksta 3 Char"/>
    <w:basedOn w:val="Zadanifontodlomka"/>
    <w:link w:val="Tijeloteksta3"/>
    <w:semiHidden/>
    <w:rsid w:val="00DD4929"/>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83497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497E"/>
    <w:rPr>
      <w:rFonts w:ascii="Tahoma" w:hAnsi="Tahoma" w:cs="Tahoma"/>
      <w:sz w:val="16"/>
      <w:szCs w:val="16"/>
    </w:rPr>
  </w:style>
  <w:style w:type="character" w:customStyle="1" w:styleId="Naslov2Char">
    <w:name w:val="Naslov 2 Char"/>
    <w:basedOn w:val="Zadanifontodlomka"/>
    <w:link w:val="Naslov2"/>
    <w:uiPriority w:val="9"/>
    <w:rsid w:val="00467265"/>
    <w:rPr>
      <w:caps/>
      <w:spacing w:val="15"/>
      <w:shd w:val="clear" w:color="auto" w:fill="F7F9FC" w:themeFill="accent1" w:themeFillTint="33"/>
    </w:rPr>
  </w:style>
  <w:style w:type="paragraph" w:styleId="Tijeloteksta2">
    <w:name w:val="Body Text 2"/>
    <w:basedOn w:val="Normal"/>
    <w:link w:val="Tijeloteksta2Char"/>
    <w:uiPriority w:val="99"/>
    <w:semiHidden/>
    <w:unhideWhenUsed/>
    <w:rsid w:val="00EB36EB"/>
    <w:pPr>
      <w:spacing w:after="120" w:line="480" w:lineRule="auto"/>
    </w:pPr>
  </w:style>
  <w:style w:type="character" w:customStyle="1" w:styleId="Tijeloteksta2Char">
    <w:name w:val="Tijelo teksta 2 Char"/>
    <w:basedOn w:val="Zadanifontodlomka"/>
    <w:link w:val="Tijeloteksta2"/>
    <w:uiPriority w:val="99"/>
    <w:semiHidden/>
    <w:rsid w:val="00EB36EB"/>
  </w:style>
  <w:style w:type="character" w:styleId="Hiperveza">
    <w:name w:val="Hyperlink"/>
    <w:basedOn w:val="Zadanifontodlomka"/>
    <w:uiPriority w:val="99"/>
    <w:unhideWhenUsed/>
    <w:rsid w:val="001C348C"/>
    <w:rPr>
      <w:strike w:val="0"/>
      <w:dstrike w:val="0"/>
      <w:color w:val="00008B"/>
      <w:u w:val="none"/>
      <w:effect w:val="none"/>
    </w:rPr>
  </w:style>
  <w:style w:type="paragraph" w:styleId="Bezproreda">
    <w:name w:val="No Spacing"/>
    <w:uiPriority w:val="1"/>
    <w:qFormat/>
    <w:rsid w:val="00467265"/>
    <w:pPr>
      <w:spacing w:after="0" w:line="240" w:lineRule="auto"/>
    </w:pPr>
  </w:style>
  <w:style w:type="paragraph" w:styleId="Odlomakpopisa">
    <w:name w:val="List Paragraph"/>
    <w:aliases w:val="Heading 12,heading 1,naslov 1,Naslov 12,Graf,Graf1,Graf2,Graf3,Graf4,Graf5,Graf6,Graf7,Graf8,Graf9,Graf10,Graf11,Graf12,Graf13,Graf14,Graf15,Graf16,Graf17,Graf18,Graf19,Naslov 11,Odstavek seznama2,za tekst,Heading 11,Paragraph,Bullet list"/>
    <w:basedOn w:val="Normal"/>
    <w:link w:val="OdlomakpopisaChar"/>
    <w:uiPriority w:val="34"/>
    <w:qFormat/>
    <w:rsid w:val="00F66BC2"/>
    <w:pPr>
      <w:ind w:left="720"/>
      <w:contextualSpacing/>
    </w:pPr>
  </w:style>
  <w:style w:type="table" w:styleId="Reetkatablice">
    <w:name w:val="Table Grid"/>
    <w:basedOn w:val="Obinatablica"/>
    <w:uiPriority w:val="59"/>
    <w:rsid w:val="00F6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B86780"/>
    <w:pPr>
      <w:spacing w:beforeAutospacing="1" w:after="100" w:afterAutospacing="1" w:line="240" w:lineRule="auto"/>
    </w:pPr>
    <w:rPr>
      <w:rFonts w:ascii="Times New Roman" w:hAnsi="Times New Roman"/>
      <w:sz w:val="24"/>
      <w:szCs w:val="24"/>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basedOn w:val="Zadanifontodlomka"/>
    <w:link w:val="Odlomakpopisa"/>
    <w:uiPriority w:val="34"/>
    <w:qFormat/>
    <w:locked/>
    <w:rsid w:val="00644E01"/>
  </w:style>
  <w:style w:type="character" w:customStyle="1" w:styleId="Naslov1Char">
    <w:name w:val="Naslov 1 Char"/>
    <w:basedOn w:val="Zadanifontodlomka"/>
    <w:link w:val="Naslov1"/>
    <w:uiPriority w:val="9"/>
    <w:rsid w:val="00467265"/>
    <w:rPr>
      <w:caps/>
      <w:color w:val="FFFFFF" w:themeColor="background1"/>
      <w:spacing w:val="15"/>
      <w:sz w:val="22"/>
      <w:szCs w:val="22"/>
      <w:shd w:val="clear" w:color="auto" w:fill="DBE5F1" w:themeFill="accent1"/>
    </w:rPr>
  </w:style>
  <w:style w:type="paragraph" w:customStyle="1" w:styleId="BodyText21">
    <w:name w:val="Body Text 21"/>
    <w:basedOn w:val="Normal"/>
    <w:rsid w:val="00C6771C"/>
    <w:pPr>
      <w:overflowPunct w:val="0"/>
      <w:autoSpaceDE w:val="0"/>
      <w:autoSpaceDN w:val="0"/>
      <w:adjustRightInd w:val="0"/>
      <w:spacing w:after="0" w:line="240" w:lineRule="auto"/>
      <w:jc w:val="both"/>
    </w:pPr>
    <w:rPr>
      <w:rFonts w:ascii="Times New Roman" w:hAnsi="Times New Roman"/>
      <w:sz w:val="26"/>
    </w:rPr>
  </w:style>
  <w:style w:type="table" w:customStyle="1" w:styleId="TableGrid1">
    <w:name w:val="Table Grid1"/>
    <w:basedOn w:val="Obinatablica"/>
    <w:next w:val="Reetkatablice"/>
    <w:uiPriority w:val="59"/>
    <w:rsid w:val="00096EE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B25E5"/>
    <w:pPr>
      <w:spacing w:beforeAutospacing="1" w:after="100" w:afterAutospacing="1" w:line="240" w:lineRule="auto"/>
    </w:pPr>
    <w:rPr>
      <w:rFonts w:ascii="Times New Roman" w:hAnsi="Times New Roman"/>
      <w:sz w:val="24"/>
      <w:szCs w:val="24"/>
    </w:rPr>
  </w:style>
  <w:style w:type="character" w:styleId="SlijeenaHiperveza">
    <w:name w:val="FollowedHyperlink"/>
    <w:basedOn w:val="Zadanifontodlomka"/>
    <w:uiPriority w:val="99"/>
    <w:semiHidden/>
    <w:unhideWhenUsed/>
    <w:rsid w:val="008A1C72"/>
    <w:rPr>
      <w:color w:val="800080" w:themeColor="followedHyperlink"/>
      <w:u w:val="single"/>
    </w:rPr>
  </w:style>
  <w:style w:type="character" w:customStyle="1" w:styleId="Nerijeenospominjanje1">
    <w:name w:val="Neriješeno spominjanje1"/>
    <w:basedOn w:val="Zadanifontodlomka"/>
    <w:uiPriority w:val="99"/>
    <w:semiHidden/>
    <w:unhideWhenUsed/>
    <w:rsid w:val="00451065"/>
    <w:rPr>
      <w:color w:val="605E5C"/>
      <w:shd w:val="clear" w:color="auto" w:fill="E1DFDD"/>
    </w:rPr>
  </w:style>
  <w:style w:type="character" w:customStyle="1" w:styleId="Naslov4Char">
    <w:name w:val="Naslov 4 Char"/>
    <w:basedOn w:val="Zadanifontodlomka"/>
    <w:link w:val="Naslov4"/>
    <w:uiPriority w:val="9"/>
    <w:semiHidden/>
    <w:rsid w:val="00467265"/>
    <w:rPr>
      <w:caps/>
      <w:color w:val="87A8D0" w:themeColor="accent1" w:themeShade="BF"/>
      <w:spacing w:val="10"/>
    </w:rPr>
  </w:style>
  <w:style w:type="character" w:customStyle="1" w:styleId="Naslov3Char">
    <w:name w:val="Naslov 3 Char"/>
    <w:basedOn w:val="Zadanifontodlomka"/>
    <w:link w:val="Naslov3"/>
    <w:uiPriority w:val="9"/>
    <w:rsid w:val="00467265"/>
    <w:rPr>
      <w:caps/>
      <w:color w:val="406DA4" w:themeColor="accent1" w:themeShade="7F"/>
      <w:spacing w:val="15"/>
    </w:rPr>
  </w:style>
  <w:style w:type="character" w:customStyle="1" w:styleId="Naslov5Char">
    <w:name w:val="Naslov 5 Char"/>
    <w:basedOn w:val="Zadanifontodlomka"/>
    <w:link w:val="Naslov5"/>
    <w:uiPriority w:val="9"/>
    <w:semiHidden/>
    <w:rsid w:val="00467265"/>
    <w:rPr>
      <w:caps/>
      <w:color w:val="87A8D0" w:themeColor="accent1" w:themeShade="BF"/>
      <w:spacing w:val="10"/>
    </w:rPr>
  </w:style>
  <w:style w:type="character" w:customStyle="1" w:styleId="Naslov6Char">
    <w:name w:val="Naslov 6 Char"/>
    <w:basedOn w:val="Zadanifontodlomka"/>
    <w:link w:val="Naslov6"/>
    <w:uiPriority w:val="9"/>
    <w:semiHidden/>
    <w:rsid w:val="00467265"/>
    <w:rPr>
      <w:caps/>
      <w:color w:val="87A8D0" w:themeColor="accent1" w:themeShade="BF"/>
      <w:spacing w:val="10"/>
    </w:rPr>
  </w:style>
  <w:style w:type="character" w:customStyle="1" w:styleId="Naslov7Char">
    <w:name w:val="Naslov 7 Char"/>
    <w:basedOn w:val="Zadanifontodlomka"/>
    <w:link w:val="Naslov7"/>
    <w:uiPriority w:val="9"/>
    <w:semiHidden/>
    <w:rsid w:val="00467265"/>
    <w:rPr>
      <w:caps/>
      <w:color w:val="87A8D0" w:themeColor="accent1" w:themeShade="BF"/>
      <w:spacing w:val="10"/>
    </w:rPr>
  </w:style>
  <w:style w:type="character" w:customStyle="1" w:styleId="Naslov8Char">
    <w:name w:val="Naslov 8 Char"/>
    <w:basedOn w:val="Zadanifontodlomka"/>
    <w:link w:val="Naslov8"/>
    <w:uiPriority w:val="9"/>
    <w:semiHidden/>
    <w:rsid w:val="00467265"/>
    <w:rPr>
      <w:caps/>
      <w:spacing w:val="10"/>
      <w:sz w:val="18"/>
      <w:szCs w:val="18"/>
    </w:rPr>
  </w:style>
  <w:style w:type="character" w:customStyle="1" w:styleId="Naslov9Char">
    <w:name w:val="Naslov 9 Char"/>
    <w:basedOn w:val="Zadanifontodlomka"/>
    <w:link w:val="Naslov9"/>
    <w:uiPriority w:val="9"/>
    <w:semiHidden/>
    <w:rsid w:val="00467265"/>
    <w:rPr>
      <w:i/>
      <w:iCs/>
      <w:caps/>
      <w:spacing w:val="10"/>
      <w:sz w:val="18"/>
      <w:szCs w:val="18"/>
    </w:rPr>
  </w:style>
  <w:style w:type="paragraph" w:styleId="Opisslike">
    <w:name w:val="caption"/>
    <w:basedOn w:val="Normal"/>
    <w:next w:val="Normal"/>
    <w:uiPriority w:val="35"/>
    <w:semiHidden/>
    <w:unhideWhenUsed/>
    <w:qFormat/>
    <w:rsid w:val="00467265"/>
    <w:rPr>
      <w:b/>
      <w:bCs/>
      <w:color w:val="87A8D0" w:themeColor="accent1" w:themeShade="BF"/>
      <w:sz w:val="16"/>
      <w:szCs w:val="16"/>
    </w:rPr>
  </w:style>
  <w:style w:type="paragraph" w:styleId="Naslov">
    <w:name w:val="Title"/>
    <w:basedOn w:val="Normal"/>
    <w:next w:val="Normal"/>
    <w:link w:val="NaslovChar"/>
    <w:uiPriority w:val="10"/>
    <w:qFormat/>
    <w:rsid w:val="00467265"/>
    <w:pPr>
      <w:spacing w:after="0"/>
    </w:pPr>
    <w:rPr>
      <w:rFonts w:asciiTheme="majorHAnsi" w:eastAsiaTheme="majorEastAsia" w:hAnsiTheme="majorHAnsi" w:cstheme="majorBidi"/>
      <w:caps/>
      <w:color w:val="DBE5F1" w:themeColor="accent1"/>
      <w:spacing w:val="10"/>
      <w:sz w:val="52"/>
      <w:szCs w:val="52"/>
    </w:rPr>
  </w:style>
  <w:style w:type="character" w:customStyle="1" w:styleId="NaslovChar">
    <w:name w:val="Naslov Char"/>
    <w:basedOn w:val="Zadanifontodlomka"/>
    <w:link w:val="Naslov"/>
    <w:uiPriority w:val="10"/>
    <w:rsid w:val="00467265"/>
    <w:rPr>
      <w:rFonts w:asciiTheme="majorHAnsi" w:eastAsiaTheme="majorEastAsia" w:hAnsiTheme="majorHAnsi" w:cstheme="majorBidi"/>
      <w:caps/>
      <w:color w:val="DBE5F1" w:themeColor="accent1"/>
      <w:spacing w:val="10"/>
      <w:sz w:val="52"/>
      <w:szCs w:val="52"/>
    </w:rPr>
  </w:style>
  <w:style w:type="paragraph" w:styleId="Podnaslov">
    <w:name w:val="Subtitle"/>
    <w:basedOn w:val="Normal"/>
    <w:next w:val="Normal"/>
    <w:link w:val="PodnaslovChar"/>
    <w:uiPriority w:val="11"/>
    <w:qFormat/>
    <w:rsid w:val="00467265"/>
    <w:pPr>
      <w:spacing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467265"/>
    <w:rPr>
      <w:caps/>
      <w:color w:val="595959" w:themeColor="text1" w:themeTint="A6"/>
      <w:spacing w:val="10"/>
      <w:sz w:val="21"/>
      <w:szCs w:val="21"/>
    </w:rPr>
  </w:style>
  <w:style w:type="character" w:styleId="Naglaeno">
    <w:name w:val="Strong"/>
    <w:uiPriority w:val="22"/>
    <w:qFormat/>
    <w:rsid w:val="00467265"/>
    <w:rPr>
      <w:b/>
      <w:bCs/>
    </w:rPr>
  </w:style>
  <w:style w:type="character" w:styleId="Istaknuto">
    <w:name w:val="Emphasis"/>
    <w:uiPriority w:val="20"/>
    <w:qFormat/>
    <w:rsid w:val="00467265"/>
    <w:rPr>
      <w:caps/>
      <w:color w:val="406DA4" w:themeColor="accent1" w:themeShade="7F"/>
      <w:spacing w:val="5"/>
    </w:rPr>
  </w:style>
  <w:style w:type="paragraph" w:styleId="Citat">
    <w:name w:val="Quote"/>
    <w:basedOn w:val="Normal"/>
    <w:next w:val="Normal"/>
    <w:link w:val="CitatChar"/>
    <w:uiPriority w:val="29"/>
    <w:qFormat/>
    <w:rsid w:val="00467265"/>
    <w:rPr>
      <w:i/>
      <w:iCs/>
      <w:sz w:val="24"/>
      <w:szCs w:val="24"/>
    </w:rPr>
  </w:style>
  <w:style w:type="character" w:customStyle="1" w:styleId="CitatChar">
    <w:name w:val="Citat Char"/>
    <w:basedOn w:val="Zadanifontodlomka"/>
    <w:link w:val="Citat"/>
    <w:uiPriority w:val="29"/>
    <w:rsid w:val="00467265"/>
    <w:rPr>
      <w:i/>
      <w:iCs/>
      <w:sz w:val="24"/>
      <w:szCs w:val="24"/>
    </w:rPr>
  </w:style>
  <w:style w:type="paragraph" w:styleId="Naglaencitat">
    <w:name w:val="Intense Quote"/>
    <w:basedOn w:val="Normal"/>
    <w:next w:val="Normal"/>
    <w:link w:val="NaglaencitatChar"/>
    <w:uiPriority w:val="30"/>
    <w:qFormat/>
    <w:rsid w:val="00467265"/>
    <w:pPr>
      <w:spacing w:before="240" w:after="240" w:line="240" w:lineRule="auto"/>
      <w:ind w:left="1080" w:right="1080"/>
      <w:jc w:val="center"/>
    </w:pPr>
    <w:rPr>
      <w:color w:val="DBE5F1" w:themeColor="accent1"/>
      <w:sz w:val="24"/>
      <w:szCs w:val="24"/>
    </w:rPr>
  </w:style>
  <w:style w:type="character" w:customStyle="1" w:styleId="NaglaencitatChar">
    <w:name w:val="Naglašen citat Char"/>
    <w:basedOn w:val="Zadanifontodlomka"/>
    <w:link w:val="Naglaencitat"/>
    <w:uiPriority w:val="30"/>
    <w:rsid w:val="00467265"/>
    <w:rPr>
      <w:color w:val="DBE5F1" w:themeColor="accent1"/>
      <w:sz w:val="24"/>
      <w:szCs w:val="24"/>
    </w:rPr>
  </w:style>
  <w:style w:type="character" w:styleId="Neupadljivoisticanje">
    <w:name w:val="Subtle Emphasis"/>
    <w:uiPriority w:val="19"/>
    <w:qFormat/>
    <w:rsid w:val="00467265"/>
    <w:rPr>
      <w:i/>
      <w:iCs/>
      <w:color w:val="406DA4" w:themeColor="accent1" w:themeShade="7F"/>
    </w:rPr>
  </w:style>
  <w:style w:type="character" w:styleId="Jakoisticanje">
    <w:name w:val="Intense Emphasis"/>
    <w:uiPriority w:val="21"/>
    <w:qFormat/>
    <w:rsid w:val="00467265"/>
    <w:rPr>
      <w:b/>
      <w:bCs/>
      <w:caps/>
      <w:color w:val="406DA4" w:themeColor="accent1" w:themeShade="7F"/>
      <w:spacing w:val="10"/>
    </w:rPr>
  </w:style>
  <w:style w:type="character" w:styleId="Neupadljivareferenca">
    <w:name w:val="Subtle Reference"/>
    <w:uiPriority w:val="31"/>
    <w:qFormat/>
    <w:rsid w:val="00467265"/>
    <w:rPr>
      <w:b/>
      <w:bCs/>
      <w:color w:val="DBE5F1" w:themeColor="accent1"/>
    </w:rPr>
  </w:style>
  <w:style w:type="character" w:styleId="Istaknutareferenca">
    <w:name w:val="Intense Reference"/>
    <w:uiPriority w:val="32"/>
    <w:qFormat/>
    <w:rsid w:val="00467265"/>
    <w:rPr>
      <w:b/>
      <w:bCs/>
      <w:i/>
      <w:iCs/>
      <w:caps/>
      <w:color w:val="DBE5F1" w:themeColor="accent1"/>
    </w:rPr>
  </w:style>
  <w:style w:type="character" w:styleId="Naslovknjige">
    <w:name w:val="Book Title"/>
    <w:uiPriority w:val="33"/>
    <w:qFormat/>
    <w:rsid w:val="00467265"/>
    <w:rPr>
      <w:b/>
      <w:bCs/>
      <w:i/>
      <w:iCs/>
      <w:spacing w:val="0"/>
    </w:rPr>
  </w:style>
  <w:style w:type="paragraph" w:styleId="TOCNaslov">
    <w:name w:val="TOC Heading"/>
    <w:basedOn w:val="Naslov1"/>
    <w:next w:val="Normal"/>
    <w:uiPriority w:val="39"/>
    <w:semiHidden/>
    <w:unhideWhenUsed/>
    <w:qFormat/>
    <w:rsid w:val="00467265"/>
    <w:pPr>
      <w:outlineLvl w:val="9"/>
    </w:pPr>
  </w:style>
  <w:style w:type="character" w:styleId="Tekstrezerviranogmjesta">
    <w:name w:val="Placeholder Text"/>
    <w:basedOn w:val="Zadanifontodlomka"/>
    <w:uiPriority w:val="99"/>
    <w:semiHidden/>
    <w:rsid w:val="002F4E49"/>
    <w:rPr>
      <w:color w:val="808080"/>
    </w:rPr>
  </w:style>
  <w:style w:type="character" w:styleId="Referencakomentara">
    <w:name w:val="annotation reference"/>
    <w:basedOn w:val="Zadanifontodlomka"/>
    <w:uiPriority w:val="99"/>
    <w:unhideWhenUsed/>
    <w:qFormat/>
    <w:rsid w:val="004949C3"/>
    <w:rPr>
      <w:sz w:val="16"/>
      <w:szCs w:val="16"/>
    </w:rPr>
  </w:style>
  <w:style w:type="paragraph" w:styleId="Tekstkomentara">
    <w:name w:val="annotation text"/>
    <w:aliases w:val=" Char Char,Char Char"/>
    <w:basedOn w:val="Normal"/>
    <w:link w:val="TekstkomentaraChar"/>
    <w:uiPriority w:val="99"/>
    <w:unhideWhenUsed/>
    <w:qFormat/>
    <w:rsid w:val="004949C3"/>
    <w:pPr>
      <w:spacing w:line="240" w:lineRule="auto"/>
    </w:pPr>
  </w:style>
  <w:style w:type="character" w:customStyle="1" w:styleId="TekstkomentaraChar">
    <w:name w:val="Tekst komentara Char"/>
    <w:aliases w:val=" Char Char Char,Char Char Char"/>
    <w:basedOn w:val="Zadanifontodlomka"/>
    <w:link w:val="Tekstkomentara"/>
    <w:uiPriority w:val="99"/>
    <w:qFormat/>
    <w:rsid w:val="004949C3"/>
  </w:style>
  <w:style w:type="paragraph" w:styleId="Predmetkomentara">
    <w:name w:val="annotation subject"/>
    <w:basedOn w:val="Tekstkomentara"/>
    <w:next w:val="Tekstkomentara"/>
    <w:link w:val="PredmetkomentaraChar"/>
    <w:uiPriority w:val="99"/>
    <w:semiHidden/>
    <w:unhideWhenUsed/>
    <w:rsid w:val="004949C3"/>
    <w:rPr>
      <w:b/>
      <w:bCs/>
    </w:rPr>
  </w:style>
  <w:style w:type="character" w:customStyle="1" w:styleId="PredmetkomentaraChar">
    <w:name w:val="Predmet komentara Char"/>
    <w:basedOn w:val="TekstkomentaraChar"/>
    <w:link w:val="Predmetkomentara"/>
    <w:uiPriority w:val="99"/>
    <w:semiHidden/>
    <w:rsid w:val="004949C3"/>
    <w:rPr>
      <w:b/>
      <w:bCs/>
    </w:rPr>
  </w:style>
  <w:style w:type="numbering" w:customStyle="1" w:styleId="ImportedStyle1">
    <w:name w:val="Imported Style 1"/>
    <w:rsid w:val="00C52DA7"/>
    <w:pPr>
      <w:numPr>
        <w:numId w:val="15"/>
      </w:numPr>
    </w:pPr>
  </w:style>
  <w:style w:type="paragraph" w:customStyle="1" w:styleId="natuknica">
    <w:name w:val="natuknica"/>
    <w:basedOn w:val="Normal"/>
    <w:link w:val="natuknicaChar"/>
    <w:qFormat/>
    <w:rsid w:val="00C32DC4"/>
    <w:pPr>
      <w:spacing w:after="0" w:line="240" w:lineRule="auto"/>
      <w:ind w:left="720" w:hanging="360"/>
      <w:jc w:val="both"/>
    </w:pPr>
    <w:rPr>
      <w:rFonts w:ascii="Arial" w:eastAsia="Times New Roman" w:hAnsi="Arial" w:cs="Arial"/>
      <w:sz w:val="24"/>
    </w:rPr>
  </w:style>
  <w:style w:type="character" w:customStyle="1" w:styleId="natuknicaChar">
    <w:name w:val="natuknica Char"/>
    <w:basedOn w:val="Zadanifontodlomka"/>
    <w:link w:val="natuknica"/>
    <w:rsid w:val="00C32DC4"/>
    <w:rPr>
      <w:rFonts w:ascii="Arial" w:eastAsia="Times New Roman" w:hAnsi="Arial" w:cs="Arial"/>
      <w:sz w:val="24"/>
    </w:rPr>
  </w:style>
  <w:style w:type="character" w:customStyle="1" w:styleId="Nerijeenospominjanje2">
    <w:name w:val="Neriješeno spominjanje2"/>
    <w:basedOn w:val="Zadanifontodlomka"/>
    <w:uiPriority w:val="99"/>
    <w:semiHidden/>
    <w:unhideWhenUsed/>
    <w:rsid w:val="00B42E97"/>
    <w:rPr>
      <w:color w:val="605E5C"/>
      <w:shd w:val="clear" w:color="auto" w:fill="E1DFDD"/>
    </w:rPr>
  </w:style>
  <w:style w:type="character" w:styleId="Nerijeenospominjanje">
    <w:name w:val="Unresolved Mention"/>
    <w:basedOn w:val="Zadanifontodlomka"/>
    <w:uiPriority w:val="99"/>
    <w:semiHidden/>
    <w:unhideWhenUsed/>
    <w:rsid w:val="00B61AD3"/>
    <w:rPr>
      <w:color w:val="605E5C"/>
      <w:shd w:val="clear" w:color="auto" w:fill="E1DFDD"/>
    </w:rPr>
  </w:style>
  <w:style w:type="table" w:customStyle="1" w:styleId="Reetkatablice1">
    <w:name w:val="Rešetka tablice1"/>
    <w:basedOn w:val="Obinatablica"/>
    <w:next w:val="Reetkatablice"/>
    <w:uiPriority w:val="59"/>
    <w:rsid w:val="00780BC6"/>
    <w:pPr>
      <w:widowControl w:val="0"/>
      <w:overflowPunct w:val="0"/>
      <w:adjustRightInd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8813">
      <w:bodyDiv w:val="1"/>
      <w:marLeft w:val="0"/>
      <w:marRight w:val="0"/>
      <w:marTop w:val="0"/>
      <w:marBottom w:val="0"/>
      <w:divBdr>
        <w:top w:val="none" w:sz="0" w:space="0" w:color="auto"/>
        <w:left w:val="none" w:sz="0" w:space="0" w:color="auto"/>
        <w:bottom w:val="none" w:sz="0" w:space="0" w:color="auto"/>
        <w:right w:val="none" w:sz="0" w:space="0" w:color="auto"/>
      </w:divBdr>
    </w:div>
    <w:div w:id="76369215">
      <w:bodyDiv w:val="1"/>
      <w:marLeft w:val="0"/>
      <w:marRight w:val="0"/>
      <w:marTop w:val="0"/>
      <w:marBottom w:val="0"/>
      <w:divBdr>
        <w:top w:val="none" w:sz="0" w:space="0" w:color="auto"/>
        <w:left w:val="none" w:sz="0" w:space="0" w:color="auto"/>
        <w:bottom w:val="none" w:sz="0" w:space="0" w:color="auto"/>
        <w:right w:val="none" w:sz="0" w:space="0" w:color="auto"/>
      </w:divBdr>
    </w:div>
    <w:div w:id="139078340">
      <w:bodyDiv w:val="1"/>
      <w:marLeft w:val="0"/>
      <w:marRight w:val="0"/>
      <w:marTop w:val="0"/>
      <w:marBottom w:val="0"/>
      <w:divBdr>
        <w:top w:val="none" w:sz="0" w:space="0" w:color="auto"/>
        <w:left w:val="none" w:sz="0" w:space="0" w:color="auto"/>
        <w:bottom w:val="none" w:sz="0" w:space="0" w:color="auto"/>
        <w:right w:val="none" w:sz="0" w:space="0" w:color="auto"/>
      </w:divBdr>
    </w:div>
    <w:div w:id="199324655">
      <w:bodyDiv w:val="1"/>
      <w:marLeft w:val="0"/>
      <w:marRight w:val="0"/>
      <w:marTop w:val="0"/>
      <w:marBottom w:val="0"/>
      <w:divBdr>
        <w:top w:val="none" w:sz="0" w:space="0" w:color="auto"/>
        <w:left w:val="none" w:sz="0" w:space="0" w:color="auto"/>
        <w:bottom w:val="none" w:sz="0" w:space="0" w:color="auto"/>
        <w:right w:val="none" w:sz="0" w:space="0" w:color="auto"/>
      </w:divBdr>
    </w:div>
    <w:div w:id="247731591">
      <w:bodyDiv w:val="1"/>
      <w:marLeft w:val="0"/>
      <w:marRight w:val="0"/>
      <w:marTop w:val="0"/>
      <w:marBottom w:val="0"/>
      <w:divBdr>
        <w:top w:val="none" w:sz="0" w:space="0" w:color="auto"/>
        <w:left w:val="none" w:sz="0" w:space="0" w:color="auto"/>
        <w:bottom w:val="none" w:sz="0" w:space="0" w:color="auto"/>
        <w:right w:val="none" w:sz="0" w:space="0" w:color="auto"/>
      </w:divBdr>
    </w:div>
    <w:div w:id="435439858">
      <w:bodyDiv w:val="1"/>
      <w:marLeft w:val="0"/>
      <w:marRight w:val="0"/>
      <w:marTop w:val="0"/>
      <w:marBottom w:val="0"/>
      <w:divBdr>
        <w:top w:val="none" w:sz="0" w:space="0" w:color="auto"/>
        <w:left w:val="none" w:sz="0" w:space="0" w:color="auto"/>
        <w:bottom w:val="none" w:sz="0" w:space="0" w:color="auto"/>
        <w:right w:val="none" w:sz="0" w:space="0" w:color="auto"/>
      </w:divBdr>
      <w:divsChild>
        <w:div w:id="812219101">
          <w:marLeft w:val="0"/>
          <w:marRight w:val="0"/>
          <w:marTop w:val="0"/>
          <w:marBottom w:val="0"/>
          <w:divBdr>
            <w:top w:val="none" w:sz="0" w:space="0" w:color="auto"/>
            <w:left w:val="none" w:sz="0" w:space="0" w:color="auto"/>
            <w:bottom w:val="none" w:sz="0" w:space="0" w:color="auto"/>
            <w:right w:val="none" w:sz="0" w:space="0" w:color="auto"/>
          </w:divBdr>
          <w:divsChild>
            <w:div w:id="433093298">
              <w:marLeft w:val="0"/>
              <w:marRight w:val="0"/>
              <w:marTop w:val="0"/>
              <w:marBottom w:val="0"/>
              <w:divBdr>
                <w:top w:val="none" w:sz="0" w:space="0" w:color="auto"/>
                <w:left w:val="none" w:sz="0" w:space="0" w:color="auto"/>
                <w:bottom w:val="none" w:sz="0" w:space="0" w:color="auto"/>
                <w:right w:val="none" w:sz="0" w:space="0" w:color="auto"/>
              </w:divBdr>
              <w:divsChild>
                <w:div w:id="1149251645">
                  <w:marLeft w:val="0"/>
                  <w:marRight w:val="0"/>
                  <w:marTop w:val="0"/>
                  <w:marBottom w:val="0"/>
                  <w:divBdr>
                    <w:top w:val="none" w:sz="0" w:space="0" w:color="auto"/>
                    <w:left w:val="none" w:sz="0" w:space="0" w:color="auto"/>
                    <w:bottom w:val="none" w:sz="0" w:space="0" w:color="auto"/>
                    <w:right w:val="none" w:sz="0" w:space="0" w:color="auto"/>
                  </w:divBdr>
                </w:div>
                <w:div w:id="1577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5925">
      <w:bodyDiv w:val="1"/>
      <w:marLeft w:val="0"/>
      <w:marRight w:val="0"/>
      <w:marTop w:val="0"/>
      <w:marBottom w:val="0"/>
      <w:divBdr>
        <w:top w:val="none" w:sz="0" w:space="0" w:color="auto"/>
        <w:left w:val="none" w:sz="0" w:space="0" w:color="auto"/>
        <w:bottom w:val="none" w:sz="0" w:space="0" w:color="auto"/>
        <w:right w:val="none" w:sz="0" w:space="0" w:color="auto"/>
      </w:divBdr>
      <w:divsChild>
        <w:div w:id="1012532769">
          <w:marLeft w:val="0"/>
          <w:marRight w:val="0"/>
          <w:marTop w:val="0"/>
          <w:marBottom w:val="0"/>
          <w:divBdr>
            <w:top w:val="none" w:sz="0" w:space="0" w:color="auto"/>
            <w:left w:val="none" w:sz="0" w:space="0" w:color="auto"/>
            <w:bottom w:val="none" w:sz="0" w:space="0" w:color="auto"/>
            <w:right w:val="none" w:sz="0" w:space="0" w:color="auto"/>
          </w:divBdr>
          <w:divsChild>
            <w:div w:id="1930500453">
              <w:marLeft w:val="0"/>
              <w:marRight w:val="0"/>
              <w:marTop w:val="0"/>
              <w:marBottom w:val="0"/>
              <w:divBdr>
                <w:top w:val="none" w:sz="0" w:space="0" w:color="auto"/>
                <w:left w:val="none" w:sz="0" w:space="0" w:color="auto"/>
                <w:bottom w:val="none" w:sz="0" w:space="0" w:color="auto"/>
                <w:right w:val="none" w:sz="0" w:space="0" w:color="auto"/>
              </w:divBdr>
              <w:divsChild>
                <w:div w:id="393242646">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925">
      <w:bodyDiv w:val="1"/>
      <w:marLeft w:val="0"/>
      <w:marRight w:val="0"/>
      <w:marTop w:val="0"/>
      <w:marBottom w:val="0"/>
      <w:divBdr>
        <w:top w:val="none" w:sz="0" w:space="0" w:color="auto"/>
        <w:left w:val="none" w:sz="0" w:space="0" w:color="auto"/>
        <w:bottom w:val="none" w:sz="0" w:space="0" w:color="auto"/>
        <w:right w:val="none" w:sz="0" w:space="0" w:color="auto"/>
      </w:divBdr>
    </w:div>
    <w:div w:id="749042696">
      <w:bodyDiv w:val="1"/>
      <w:marLeft w:val="0"/>
      <w:marRight w:val="0"/>
      <w:marTop w:val="0"/>
      <w:marBottom w:val="0"/>
      <w:divBdr>
        <w:top w:val="none" w:sz="0" w:space="0" w:color="auto"/>
        <w:left w:val="none" w:sz="0" w:space="0" w:color="auto"/>
        <w:bottom w:val="none" w:sz="0" w:space="0" w:color="auto"/>
        <w:right w:val="none" w:sz="0" w:space="0" w:color="auto"/>
      </w:divBdr>
    </w:div>
    <w:div w:id="813064151">
      <w:bodyDiv w:val="1"/>
      <w:marLeft w:val="0"/>
      <w:marRight w:val="0"/>
      <w:marTop w:val="0"/>
      <w:marBottom w:val="0"/>
      <w:divBdr>
        <w:top w:val="none" w:sz="0" w:space="0" w:color="auto"/>
        <w:left w:val="none" w:sz="0" w:space="0" w:color="auto"/>
        <w:bottom w:val="none" w:sz="0" w:space="0" w:color="auto"/>
        <w:right w:val="none" w:sz="0" w:space="0" w:color="auto"/>
      </w:divBdr>
    </w:div>
    <w:div w:id="869995723">
      <w:bodyDiv w:val="1"/>
      <w:marLeft w:val="0"/>
      <w:marRight w:val="0"/>
      <w:marTop w:val="0"/>
      <w:marBottom w:val="0"/>
      <w:divBdr>
        <w:top w:val="none" w:sz="0" w:space="0" w:color="auto"/>
        <w:left w:val="none" w:sz="0" w:space="0" w:color="auto"/>
        <w:bottom w:val="none" w:sz="0" w:space="0" w:color="auto"/>
        <w:right w:val="none" w:sz="0" w:space="0" w:color="auto"/>
      </w:divBdr>
    </w:div>
    <w:div w:id="1238781129">
      <w:bodyDiv w:val="1"/>
      <w:marLeft w:val="0"/>
      <w:marRight w:val="0"/>
      <w:marTop w:val="0"/>
      <w:marBottom w:val="0"/>
      <w:divBdr>
        <w:top w:val="none" w:sz="0" w:space="0" w:color="auto"/>
        <w:left w:val="none" w:sz="0" w:space="0" w:color="auto"/>
        <w:bottom w:val="none" w:sz="0" w:space="0" w:color="auto"/>
        <w:right w:val="none" w:sz="0" w:space="0" w:color="auto"/>
      </w:divBdr>
    </w:div>
    <w:div w:id="1365323073">
      <w:bodyDiv w:val="1"/>
      <w:marLeft w:val="0"/>
      <w:marRight w:val="0"/>
      <w:marTop w:val="0"/>
      <w:marBottom w:val="0"/>
      <w:divBdr>
        <w:top w:val="none" w:sz="0" w:space="0" w:color="auto"/>
        <w:left w:val="none" w:sz="0" w:space="0" w:color="auto"/>
        <w:bottom w:val="none" w:sz="0" w:space="0" w:color="auto"/>
        <w:right w:val="none" w:sz="0" w:space="0" w:color="auto"/>
      </w:divBdr>
      <w:divsChild>
        <w:div w:id="1308440929">
          <w:marLeft w:val="0"/>
          <w:marRight w:val="0"/>
          <w:marTop w:val="0"/>
          <w:marBottom w:val="0"/>
          <w:divBdr>
            <w:top w:val="none" w:sz="0" w:space="0" w:color="auto"/>
            <w:left w:val="none" w:sz="0" w:space="0" w:color="auto"/>
            <w:bottom w:val="none" w:sz="0" w:space="0" w:color="auto"/>
            <w:right w:val="none" w:sz="0" w:space="0" w:color="auto"/>
          </w:divBdr>
          <w:divsChild>
            <w:div w:id="868298510">
              <w:marLeft w:val="0"/>
              <w:marRight w:val="0"/>
              <w:marTop w:val="0"/>
              <w:marBottom w:val="0"/>
              <w:divBdr>
                <w:top w:val="none" w:sz="0" w:space="0" w:color="auto"/>
                <w:left w:val="none" w:sz="0" w:space="0" w:color="auto"/>
                <w:bottom w:val="none" w:sz="0" w:space="0" w:color="auto"/>
                <w:right w:val="none" w:sz="0" w:space="0" w:color="auto"/>
              </w:divBdr>
              <w:divsChild>
                <w:div w:id="238950199">
                  <w:marLeft w:val="0"/>
                  <w:marRight w:val="0"/>
                  <w:marTop w:val="0"/>
                  <w:marBottom w:val="0"/>
                  <w:divBdr>
                    <w:top w:val="none" w:sz="0" w:space="0" w:color="auto"/>
                    <w:left w:val="none" w:sz="0" w:space="0" w:color="auto"/>
                    <w:bottom w:val="none" w:sz="0" w:space="0" w:color="auto"/>
                    <w:right w:val="none" w:sz="0" w:space="0" w:color="auto"/>
                  </w:divBdr>
                </w:div>
                <w:div w:id="243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768">
      <w:bodyDiv w:val="1"/>
      <w:marLeft w:val="0"/>
      <w:marRight w:val="0"/>
      <w:marTop w:val="0"/>
      <w:marBottom w:val="0"/>
      <w:divBdr>
        <w:top w:val="none" w:sz="0" w:space="0" w:color="auto"/>
        <w:left w:val="none" w:sz="0" w:space="0" w:color="auto"/>
        <w:bottom w:val="none" w:sz="0" w:space="0" w:color="auto"/>
        <w:right w:val="none" w:sz="0" w:space="0" w:color="auto"/>
      </w:divBdr>
      <w:divsChild>
        <w:div w:id="1388525601">
          <w:marLeft w:val="0"/>
          <w:marRight w:val="0"/>
          <w:marTop w:val="0"/>
          <w:marBottom w:val="0"/>
          <w:divBdr>
            <w:top w:val="none" w:sz="0" w:space="0" w:color="auto"/>
            <w:left w:val="none" w:sz="0" w:space="0" w:color="auto"/>
            <w:bottom w:val="none" w:sz="0" w:space="0" w:color="auto"/>
            <w:right w:val="none" w:sz="0" w:space="0" w:color="auto"/>
          </w:divBdr>
          <w:divsChild>
            <w:div w:id="44569824">
              <w:marLeft w:val="0"/>
              <w:marRight w:val="0"/>
              <w:marTop w:val="0"/>
              <w:marBottom w:val="0"/>
              <w:divBdr>
                <w:top w:val="none" w:sz="0" w:space="0" w:color="auto"/>
                <w:left w:val="none" w:sz="0" w:space="0" w:color="auto"/>
                <w:bottom w:val="none" w:sz="0" w:space="0" w:color="auto"/>
                <w:right w:val="none" w:sz="0" w:space="0" w:color="auto"/>
              </w:divBdr>
              <w:divsChild>
                <w:div w:id="1287616670">
                  <w:marLeft w:val="0"/>
                  <w:marRight w:val="0"/>
                  <w:marTop w:val="0"/>
                  <w:marBottom w:val="0"/>
                  <w:divBdr>
                    <w:top w:val="none" w:sz="0" w:space="0" w:color="auto"/>
                    <w:left w:val="none" w:sz="0" w:space="0" w:color="auto"/>
                    <w:bottom w:val="none" w:sz="0" w:space="0" w:color="auto"/>
                    <w:right w:val="none" w:sz="0" w:space="0" w:color="auto"/>
                  </w:divBdr>
                </w:div>
                <w:div w:id="15466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puzen.hr/grad/dokumenti/javna-nabava/" TargetMode="External"/><Relationship Id="rId18" Type="http://schemas.openxmlformats.org/officeDocument/2006/relationships/hyperlink" Target="mailto:opuzen@opuzen.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puzen@opuzen.hr" TargetMode="External"/><Relationship Id="rId17" Type="http://schemas.openxmlformats.org/officeDocument/2006/relationships/hyperlink" Target="mailto:opuzen@opuzen.hr" TargetMode="External"/><Relationship Id="rId2" Type="http://schemas.openxmlformats.org/officeDocument/2006/relationships/numbering" Target="numbering.xml"/><Relationship Id="rId16" Type="http://schemas.openxmlformats.org/officeDocument/2006/relationships/hyperlink" Target="https://eojn.nn.hr/SPIN/APPLICATION/IPN/DocumentManagement/DokumentPodaciFrm.aspx?id=45933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uzen@opuzen.hr" TargetMode="External"/><Relationship Id="rId5" Type="http://schemas.openxmlformats.org/officeDocument/2006/relationships/webSettings" Target="webSettings.xml"/><Relationship Id="rId15" Type="http://schemas.openxmlformats.org/officeDocument/2006/relationships/hyperlink" Target="http://www.opuzen.hr" TargetMode="External"/><Relationship Id="rId23" Type="http://schemas.openxmlformats.org/officeDocument/2006/relationships/theme" Target="theme/theme1.xml"/><Relationship Id="rId10" Type="http://schemas.openxmlformats.org/officeDocument/2006/relationships/hyperlink" Target="http://www.opuzen.hr" TargetMode="External"/><Relationship Id="rId19" Type="http://schemas.openxmlformats.org/officeDocument/2006/relationships/hyperlink" Target="mailto:fedja@puricprojekt.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edja@puricprojekt.hr"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Prilagođeno 7">
      <a:dk1>
        <a:sysClr val="windowText" lastClr="000000"/>
      </a:dk1>
      <a:lt1>
        <a:sysClr val="window" lastClr="FFFFFF"/>
      </a:lt1>
      <a:dk2>
        <a:srgbClr val="1F497D"/>
      </a:dk2>
      <a:lt2>
        <a:srgbClr val="EEECE1"/>
      </a:lt2>
      <a:accent1>
        <a:srgbClr val="DBE5F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A417A-27CE-439E-8B92-DFBAC068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6683</Words>
  <Characters>38095</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44689</CharactersWithSpaces>
  <SharedDoc>false</SharedDoc>
  <HLinks>
    <vt:vector size="6" baseType="variant">
      <vt:variant>
        <vt:i4>2031687</vt:i4>
      </vt:variant>
      <vt:variant>
        <vt:i4>0</vt:i4>
      </vt:variant>
      <vt:variant>
        <vt:i4>0</vt:i4>
      </vt:variant>
      <vt:variant>
        <vt:i4>5</vt:i4>
      </vt:variant>
      <vt:variant>
        <vt:lpwstr>http://hr.wikipedia.org/wiki/Datoteka:Coat_of_arms_of_Croatia.svg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2021-01-29T09:44:00Z</dcterms:created>
  <dcterms:modified xsi:type="dcterms:W3CDTF">2021-02-01T07:38:00Z</dcterms:modified>
</cp:coreProperties>
</file>