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42131" w14:textId="3ACACE94" w:rsidR="00F31019" w:rsidRPr="00F31019" w:rsidRDefault="00F31019" w:rsidP="00F3101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C94D8" w:themeColor="text2" w:themeTint="80"/>
          <w:kern w:val="0"/>
          <w:sz w:val="56"/>
          <w:szCs w:val="56"/>
        </w:rPr>
      </w:pPr>
      <w:r w:rsidRPr="00F31019">
        <w:rPr>
          <w:rFonts w:cstheme="minorHAnsi"/>
          <w:b/>
          <w:bCs/>
          <w:color w:val="4C94D8" w:themeColor="text2" w:themeTint="80"/>
          <w:kern w:val="0"/>
          <w:sz w:val="56"/>
          <w:szCs w:val="56"/>
        </w:rPr>
        <w:t>OBRAZLOŽENJE POLUGODIŠNJEG IZVJEŠTAJA O IZVRŠENJU PRORAČUNA GRADA OPUZENA ZA 2025. GODINU</w:t>
      </w:r>
    </w:p>
    <w:p w14:paraId="51C18E86" w14:textId="77777777" w:rsidR="00F31019" w:rsidRDefault="00F31019" w:rsidP="00F31019">
      <w:pPr>
        <w:ind w:left="360"/>
        <w:rPr>
          <w:b/>
          <w:bCs/>
          <w:sz w:val="28"/>
          <w:szCs w:val="28"/>
        </w:rPr>
      </w:pPr>
    </w:p>
    <w:p w14:paraId="62A9CEF1" w14:textId="77777777" w:rsidR="00F31019" w:rsidRDefault="00F31019" w:rsidP="00F31019">
      <w:pPr>
        <w:ind w:left="360"/>
        <w:rPr>
          <w:b/>
          <w:bCs/>
          <w:sz w:val="28"/>
          <w:szCs w:val="28"/>
        </w:rPr>
      </w:pPr>
    </w:p>
    <w:p w14:paraId="4B8FF21B" w14:textId="77777777" w:rsidR="00F31019" w:rsidRDefault="00F31019" w:rsidP="00F31019">
      <w:pPr>
        <w:ind w:left="360"/>
        <w:rPr>
          <w:b/>
          <w:bCs/>
          <w:sz w:val="28"/>
          <w:szCs w:val="28"/>
        </w:rPr>
      </w:pPr>
    </w:p>
    <w:p w14:paraId="2911A0D3" w14:textId="34D32765" w:rsidR="00FC28CF" w:rsidRPr="00F31019" w:rsidRDefault="00FC28CF" w:rsidP="00F31019">
      <w:pPr>
        <w:pStyle w:val="ListParagraph"/>
        <w:numPr>
          <w:ilvl w:val="0"/>
          <w:numId w:val="10"/>
        </w:numPr>
        <w:rPr>
          <w:b/>
          <w:bCs/>
          <w:sz w:val="28"/>
          <w:szCs w:val="28"/>
        </w:rPr>
      </w:pPr>
      <w:r w:rsidRPr="00F31019">
        <w:rPr>
          <w:b/>
          <w:bCs/>
          <w:sz w:val="28"/>
          <w:szCs w:val="28"/>
        </w:rPr>
        <w:t>UVOD</w:t>
      </w:r>
    </w:p>
    <w:p w14:paraId="47F6014C" w14:textId="77777777" w:rsidR="00FC28CF" w:rsidRDefault="00FC28CF" w:rsidP="00FC28CF">
      <w:pPr>
        <w:rPr>
          <w:b/>
          <w:bCs/>
          <w:sz w:val="28"/>
          <w:szCs w:val="28"/>
        </w:rPr>
      </w:pPr>
    </w:p>
    <w:p w14:paraId="087F6B1C" w14:textId="5F011A2A" w:rsidR="00FC28CF" w:rsidRPr="009B4AA8" w:rsidRDefault="00FC28CF" w:rsidP="00FC28CF">
      <w:pPr>
        <w:spacing w:line="276" w:lineRule="auto"/>
        <w:rPr>
          <w:b/>
          <w:bCs/>
          <w:sz w:val="28"/>
          <w:szCs w:val="28"/>
        </w:rPr>
      </w:pPr>
      <w:r w:rsidRPr="00C10E0E">
        <w:rPr>
          <w:rFonts w:cstheme="minorHAnsi"/>
          <w:sz w:val="24"/>
          <w:szCs w:val="24"/>
        </w:rPr>
        <w:t>Odredbom članka 88. Zakona o proračunu (</w:t>
      </w:r>
      <w:r w:rsidRPr="00C10E0E">
        <w:rPr>
          <w:rFonts w:cstheme="minorHAnsi"/>
          <w:color w:val="000000"/>
          <w:kern w:val="0"/>
          <w:sz w:val="24"/>
          <w:szCs w:val="24"/>
        </w:rPr>
        <w:t xml:space="preserve">«Narodne novine» </w:t>
      </w:r>
      <w:r w:rsidRPr="00C10E0E">
        <w:rPr>
          <w:rFonts w:cstheme="minorHAnsi"/>
          <w:color w:val="414145"/>
          <w:kern w:val="0"/>
          <w:sz w:val="24"/>
          <w:szCs w:val="24"/>
        </w:rPr>
        <w:t xml:space="preserve">144/21 </w:t>
      </w:r>
      <w:r w:rsidRPr="00C10E0E">
        <w:rPr>
          <w:rFonts w:cstheme="minorHAnsi"/>
          <w:color w:val="000000"/>
          <w:kern w:val="0"/>
          <w:sz w:val="24"/>
          <w:szCs w:val="24"/>
        </w:rPr>
        <w:t>) te članka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54.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Pravilnika o polugodišnjem i godišnjem izvještaju o izvršenju proračuna i financijskog</w:t>
      </w:r>
      <w:r>
        <w:rPr>
          <w:b/>
          <w:bCs/>
          <w:sz w:val="28"/>
          <w:szCs w:val="28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 xml:space="preserve">plana (Narodne novine 85/23) utvrđena je obveza </w:t>
      </w:r>
      <w:r>
        <w:rPr>
          <w:rFonts w:cstheme="minorHAnsi"/>
          <w:color w:val="000000"/>
          <w:kern w:val="0"/>
          <w:sz w:val="24"/>
          <w:szCs w:val="24"/>
        </w:rPr>
        <w:t>čelnika</w:t>
      </w:r>
      <w:r w:rsidRPr="00C10E0E">
        <w:rPr>
          <w:rFonts w:cstheme="minorHAnsi"/>
          <w:color w:val="000000"/>
          <w:kern w:val="0"/>
          <w:sz w:val="24"/>
          <w:szCs w:val="24"/>
        </w:rPr>
        <w:t xml:space="preserve"> jedinice lokalne samouprave da</w:t>
      </w:r>
      <w:r>
        <w:rPr>
          <w:b/>
          <w:bCs/>
          <w:sz w:val="28"/>
          <w:szCs w:val="28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podnese Polugodišnji izvještaj o izvršenju Proračuna za razdoblje od 01.01.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-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30.06. tekuće</w:t>
      </w:r>
      <w:r>
        <w:rPr>
          <w:b/>
          <w:bCs/>
          <w:sz w:val="28"/>
          <w:szCs w:val="28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godine predstavničkom tijelu na donošenje, najkasnije do 30. rujna tekuće proračunske</w:t>
      </w:r>
      <w:r>
        <w:rPr>
          <w:b/>
          <w:bCs/>
          <w:sz w:val="28"/>
          <w:szCs w:val="28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godine.</w:t>
      </w:r>
    </w:p>
    <w:p w14:paraId="1B3CCE05" w14:textId="77777777" w:rsidR="00FC28CF" w:rsidRPr="00C10E0E" w:rsidRDefault="00FC28CF" w:rsidP="00FC28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C10E0E">
        <w:rPr>
          <w:rFonts w:cstheme="minorHAnsi"/>
          <w:color w:val="000000"/>
          <w:kern w:val="0"/>
          <w:sz w:val="24"/>
          <w:szCs w:val="24"/>
        </w:rPr>
        <w:t>Odredbom Zakona o proračunu utvrđena je obveza dostave Polugodišnjeg izvještaja o</w:t>
      </w:r>
    </w:p>
    <w:p w14:paraId="676751DD" w14:textId="18475819" w:rsidR="00FC28CF" w:rsidRPr="00C10E0E" w:rsidRDefault="00FC28CF" w:rsidP="00FC28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C10E0E">
        <w:rPr>
          <w:rFonts w:cstheme="minorHAnsi"/>
          <w:color w:val="000000"/>
          <w:kern w:val="0"/>
          <w:sz w:val="24"/>
          <w:szCs w:val="24"/>
        </w:rPr>
        <w:t>izvršenju proračuna Ministarstvu financija i Državnom uredu za reviziju, u roku od 15 dana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nakon što ga predstavničko tijelo donese.</w:t>
      </w:r>
    </w:p>
    <w:p w14:paraId="01BC7760" w14:textId="77777777" w:rsidR="00FC28CF" w:rsidRDefault="00FC28CF" w:rsidP="00FC28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363C3ED8" w14:textId="77777777" w:rsidR="00FC28CF" w:rsidRPr="00C10E0E" w:rsidRDefault="00FC28CF" w:rsidP="00FC28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C10E0E">
        <w:rPr>
          <w:rFonts w:cstheme="minorHAnsi"/>
          <w:color w:val="000000"/>
          <w:kern w:val="0"/>
          <w:sz w:val="24"/>
          <w:szCs w:val="24"/>
        </w:rPr>
        <w:t>Iznimno, ako predstavničko tijelo ne donese predmetni izvještaj, isti se dostavlja Ministarstvu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financija i Državnom uredu za reviziju u roku od 60 dana od dana podnošenja predstavničkom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tijelu.</w:t>
      </w:r>
    </w:p>
    <w:p w14:paraId="4043BB50" w14:textId="77777777" w:rsidR="00FC28CF" w:rsidRDefault="00FC28CF" w:rsidP="00FC28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1EE83893" w14:textId="5164F5C5" w:rsidR="00FC28CF" w:rsidRDefault="00FC28CF" w:rsidP="00FC28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C10E0E">
        <w:rPr>
          <w:rFonts w:cstheme="minorHAnsi"/>
          <w:color w:val="000000"/>
          <w:kern w:val="0"/>
          <w:sz w:val="24"/>
          <w:szCs w:val="24"/>
        </w:rPr>
        <w:t>Tijekom razdoblja od 01.01.202</w:t>
      </w:r>
      <w:r>
        <w:rPr>
          <w:rFonts w:cstheme="minorHAnsi"/>
          <w:color w:val="000000"/>
          <w:kern w:val="0"/>
          <w:sz w:val="24"/>
          <w:szCs w:val="24"/>
        </w:rPr>
        <w:t>5</w:t>
      </w:r>
      <w:r w:rsidRPr="00C10E0E">
        <w:rPr>
          <w:rFonts w:cstheme="minorHAnsi"/>
          <w:color w:val="000000"/>
          <w:kern w:val="0"/>
          <w:sz w:val="24"/>
          <w:szCs w:val="24"/>
        </w:rPr>
        <w:t>. – 30.06.202</w:t>
      </w:r>
      <w:r>
        <w:rPr>
          <w:rFonts w:cstheme="minorHAnsi"/>
          <w:color w:val="000000"/>
          <w:kern w:val="0"/>
          <w:sz w:val="24"/>
          <w:szCs w:val="24"/>
        </w:rPr>
        <w:t>5</w:t>
      </w:r>
      <w:r w:rsidRPr="00C10E0E">
        <w:rPr>
          <w:rFonts w:cstheme="minorHAnsi"/>
          <w:color w:val="000000"/>
          <w:kern w:val="0"/>
          <w:sz w:val="24"/>
          <w:szCs w:val="24"/>
        </w:rPr>
        <w:t>. godine financiranje javnih rashoda izvršeno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C10E0E">
        <w:rPr>
          <w:rFonts w:cstheme="minorHAnsi"/>
          <w:color w:val="000000"/>
          <w:kern w:val="0"/>
          <w:sz w:val="24"/>
          <w:szCs w:val="24"/>
        </w:rPr>
        <w:t>je na osnovi slijedećih financijsko planskih dokumenata:</w:t>
      </w:r>
    </w:p>
    <w:p w14:paraId="555683F6" w14:textId="77777777" w:rsidR="00C0254A" w:rsidRPr="00C10E0E" w:rsidRDefault="00C0254A" w:rsidP="00FC28C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29283647" w14:textId="1736124B" w:rsidR="00FC28CF" w:rsidRDefault="00C0254A" w:rsidP="00C025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-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 xml:space="preserve">Proračuna </w:t>
      </w:r>
      <w:r w:rsidR="00FC28CF">
        <w:rPr>
          <w:rFonts w:cstheme="minorHAnsi"/>
          <w:color w:val="000000"/>
          <w:kern w:val="0"/>
          <w:sz w:val="24"/>
          <w:szCs w:val="24"/>
        </w:rPr>
        <w:t>Grada Opuzena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 xml:space="preserve"> za 202</w:t>
      </w:r>
      <w:r w:rsidR="009B530C">
        <w:rPr>
          <w:rFonts w:cstheme="minorHAnsi"/>
          <w:color w:val="000000"/>
          <w:kern w:val="0"/>
          <w:sz w:val="24"/>
          <w:szCs w:val="24"/>
        </w:rPr>
        <w:t>6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>. godinu s projekcijom za 202</w:t>
      </w:r>
      <w:r w:rsidR="009B530C">
        <w:rPr>
          <w:rFonts w:cstheme="minorHAnsi"/>
          <w:color w:val="000000"/>
          <w:kern w:val="0"/>
          <w:sz w:val="24"/>
          <w:szCs w:val="24"/>
        </w:rPr>
        <w:t>7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>. i 202</w:t>
      </w:r>
      <w:r w:rsidR="009B530C">
        <w:rPr>
          <w:rFonts w:cstheme="minorHAnsi"/>
          <w:color w:val="000000"/>
          <w:kern w:val="0"/>
          <w:sz w:val="24"/>
          <w:szCs w:val="24"/>
        </w:rPr>
        <w:t>8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>. godinu</w:t>
      </w:r>
      <w:r w:rsidR="009B530C">
        <w:rPr>
          <w:rFonts w:cstheme="minorHAnsi"/>
          <w:color w:val="000000"/>
          <w:kern w:val="0"/>
          <w:sz w:val="24"/>
          <w:szCs w:val="24"/>
        </w:rPr>
        <w:t>, I. izmjene i dopune proračuna za 2026. godinu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 xml:space="preserve"> i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 xml:space="preserve">Odluke o izvršavanju </w:t>
      </w:r>
      <w:r>
        <w:rPr>
          <w:rFonts w:cstheme="minorHAnsi"/>
          <w:color w:val="000000"/>
          <w:kern w:val="0"/>
          <w:sz w:val="24"/>
          <w:szCs w:val="24"/>
        </w:rPr>
        <w:t>p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 xml:space="preserve">roračuna </w:t>
      </w:r>
      <w:r>
        <w:rPr>
          <w:rFonts w:cstheme="minorHAnsi"/>
          <w:color w:val="000000"/>
          <w:kern w:val="0"/>
          <w:sz w:val="24"/>
          <w:szCs w:val="24"/>
        </w:rPr>
        <w:t>Grada Opuzena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 xml:space="preserve"> za 202</w:t>
      </w:r>
      <w:r w:rsidR="009B530C">
        <w:rPr>
          <w:rFonts w:cstheme="minorHAnsi"/>
          <w:color w:val="000000"/>
          <w:kern w:val="0"/>
          <w:sz w:val="24"/>
          <w:szCs w:val="24"/>
        </w:rPr>
        <w:t>6</w:t>
      </w:r>
      <w:r w:rsidR="00FC28CF" w:rsidRPr="00C10E0E">
        <w:rPr>
          <w:rFonts w:cstheme="minorHAnsi"/>
          <w:color w:val="000000"/>
          <w:kern w:val="0"/>
          <w:sz w:val="24"/>
          <w:szCs w:val="24"/>
        </w:rPr>
        <w:t>. godinu</w:t>
      </w:r>
    </w:p>
    <w:p w14:paraId="4AE67C9F" w14:textId="77777777" w:rsidR="00FC28CF" w:rsidRDefault="00FC28CF" w:rsidP="00FC28C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0747BA34" w14:textId="77777777" w:rsidR="00FC28CF" w:rsidRDefault="00FC28CF" w:rsidP="00FC28C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Pravilnikom o polugodišnjem i godišnjem izvještaju o izvršenju propisuju se sadržaj i obveznici izrade polugodišnjeg i godišnjeg izvještaja o izvršenju proračuna.</w:t>
      </w:r>
    </w:p>
    <w:p w14:paraId="1CB85712" w14:textId="77777777" w:rsidR="00C0254A" w:rsidRDefault="00C0254A" w:rsidP="00FC28C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3726B3D" w14:textId="77777777" w:rsidR="00C0254A" w:rsidRPr="005E3428" w:rsidRDefault="00C0254A" w:rsidP="00C025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</w:pPr>
      <w:r w:rsidRPr="005E3428"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  <w:t>Opći dio izvještaja:</w:t>
      </w:r>
    </w:p>
    <w:p w14:paraId="4788DA3A" w14:textId="77777777" w:rsidR="00C0254A" w:rsidRDefault="00C0254A" w:rsidP="00C0254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Sažetak Račun</w:t>
      </w:r>
      <w:r>
        <w:rPr>
          <w:rFonts w:cstheme="minorHAnsi"/>
          <w:color w:val="000000"/>
          <w:kern w:val="0"/>
          <w:sz w:val="24"/>
          <w:szCs w:val="24"/>
        </w:rPr>
        <w:t>a</w:t>
      </w:r>
      <w:r w:rsidRPr="005E3428">
        <w:rPr>
          <w:rFonts w:cstheme="minorHAnsi"/>
          <w:color w:val="000000"/>
          <w:kern w:val="0"/>
          <w:sz w:val="24"/>
          <w:szCs w:val="24"/>
        </w:rPr>
        <w:t xml:space="preserve"> prihoda i rashoda i Račun</w:t>
      </w:r>
      <w:r>
        <w:rPr>
          <w:rFonts w:cstheme="minorHAnsi"/>
          <w:color w:val="000000"/>
          <w:kern w:val="0"/>
          <w:sz w:val="24"/>
          <w:szCs w:val="24"/>
        </w:rPr>
        <w:t>a</w:t>
      </w:r>
      <w:r w:rsidRPr="005E3428">
        <w:rPr>
          <w:rFonts w:cstheme="minorHAnsi"/>
          <w:color w:val="000000"/>
          <w:kern w:val="0"/>
          <w:sz w:val="24"/>
          <w:szCs w:val="24"/>
        </w:rPr>
        <w:t xml:space="preserve"> financiranja</w:t>
      </w:r>
      <w:r>
        <w:rPr>
          <w:rFonts w:cstheme="minorHAnsi"/>
          <w:color w:val="000000"/>
          <w:kern w:val="0"/>
          <w:sz w:val="24"/>
          <w:szCs w:val="24"/>
        </w:rPr>
        <w:t xml:space="preserve"> – prikaz ukupno ostvarenih prihoda i primitaka te izvršenih rashoda i izdataka na razini razreda </w:t>
      </w:r>
      <w:r>
        <w:rPr>
          <w:rFonts w:cstheme="minorHAnsi"/>
          <w:color w:val="000000"/>
          <w:kern w:val="0"/>
          <w:sz w:val="24"/>
          <w:szCs w:val="24"/>
        </w:rPr>
        <w:lastRenderedPageBreak/>
        <w:t>ekonomske klasifikacije te razliku između ukupno ostvarenih prihoda i rashoda te primitaka i izdataka</w:t>
      </w:r>
    </w:p>
    <w:p w14:paraId="6828BF74" w14:textId="77777777" w:rsidR="00C0254A" w:rsidRDefault="00C0254A" w:rsidP="00C0254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Račun prihoda i rashoda</w:t>
      </w:r>
      <w:r>
        <w:rPr>
          <w:rFonts w:cstheme="minorHAnsi"/>
          <w:color w:val="000000"/>
          <w:kern w:val="0"/>
          <w:sz w:val="24"/>
          <w:szCs w:val="24"/>
        </w:rPr>
        <w:t xml:space="preserve"> – sadrži prikaz prihoda i rashoda i iskazuje se prema proračunskim klasifikacijama u izvještajima:</w:t>
      </w:r>
    </w:p>
    <w:p w14:paraId="7E45C3EA" w14:textId="77777777" w:rsidR="00C0254A" w:rsidRDefault="00C0254A" w:rsidP="00C0254A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Prihodi i rashodi prema ekonomskoj klasifikaciji</w:t>
      </w:r>
    </w:p>
    <w:p w14:paraId="5579F519" w14:textId="77777777" w:rsidR="00C0254A" w:rsidRDefault="00C0254A" w:rsidP="00C0254A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Prihodi i rashodi prema izvorima financiranja</w:t>
      </w:r>
    </w:p>
    <w:p w14:paraId="42BC9B1F" w14:textId="77777777" w:rsidR="00C0254A" w:rsidRPr="005E3428" w:rsidRDefault="00C0254A" w:rsidP="00C0254A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Rashodi prema funkcijskoj klasifikaciji</w:t>
      </w:r>
    </w:p>
    <w:p w14:paraId="5897C256" w14:textId="77777777" w:rsidR="00C0254A" w:rsidRDefault="00C0254A" w:rsidP="00C0254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Račun financiranja</w:t>
      </w:r>
    </w:p>
    <w:p w14:paraId="5107416C" w14:textId="77777777" w:rsidR="00C0254A" w:rsidRDefault="00C0254A" w:rsidP="00C0254A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Račun financiranja prema ekonomskoj klasifikaciji</w:t>
      </w:r>
    </w:p>
    <w:p w14:paraId="1E65A075" w14:textId="77777777" w:rsidR="00C0254A" w:rsidRDefault="00C0254A" w:rsidP="00C0254A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Račun financiranja prema izvorima financiranja</w:t>
      </w:r>
    </w:p>
    <w:p w14:paraId="3BC96246" w14:textId="77777777" w:rsidR="00C0254A" w:rsidRPr="005E3428" w:rsidRDefault="00C0254A" w:rsidP="00C025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37CBF2FE" w14:textId="77777777" w:rsidR="00C0254A" w:rsidRDefault="00C0254A" w:rsidP="00C025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Opći dio polugodišnjeg izvještaja o izvršenju proračuna JLPRS može sadržavati i preneseni višak ili manjak prihoda nad rashodima.</w:t>
      </w:r>
    </w:p>
    <w:p w14:paraId="2635D2C4" w14:textId="77777777" w:rsidR="00C0254A" w:rsidRDefault="00C0254A" w:rsidP="00C025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79E37088" w14:textId="77777777" w:rsidR="00C0254A" w:rsidRPr="005E3428" w:rsidRDefault="00C0254A" w:rsidP="00C025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</w:pPr>
      <w:r w:rsidRPr="005E3428"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  <w:t>Posebni dio izvještaja:</w:t>
      </w:r>
    </w:p>
    <w:p w14:paraId="25610E9D" w14:textId="77777777" w:rsidR="00C0254A" w:rsidRDefault="00C0254A" w:rsidP="00C0254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Izvještaj po organizacijskoj klasifikaciji</w:t>
      </w:r>
    </w:p>
    <w:p w14:paraId="177A6498" w14:textId="77777777" w:rsidR="00C0254A" w:rsidRDefault="00C0254A" w:rsidP="00C0254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5E3428">
        <w:rPr>
          <w:rFonts w:cstheme="minorHAnsi"/>
          <w:color w:val="000000"/>
          <w:kern w:val="0"/>
          <w:sz w:val="24"/>
          <w:szCs w:val="24"/>
        </w:rPr>
        <w:t>Izvještaj po programskoj klasifikaciji</w:t>
      </w:r>
    </w:p>
    <w:p w14:paraId="4D71E09A" w14:textId="77777777" w:rsidR="00C0254A" w:rsidRPr="00474387" w:rsidRDefault="00C0254A" w:rsidP="00C0254A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  <w:kern w:val="0"/>
          <w:sz w:val="24"/>
          <w:szCs w:val="24"/>
        </w:rPr>
      </w:pPr>
    </w:p>
    <w:p w14:paraId="24C2556E" w14:textId="77777777" w:rsidR="00C0254A" w:rsidRPr="001C181E" w:rsidRDefault="00C0254A" w:rsidP="00C025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</w:pPr>
      <w:r w:rsidRPr="001C181E"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  <w:t>Obrazloženje:</w:t>
      </w:r>
    </w:p>
    <w:p w14:paraId="4E541C80" w14:textId="77777777" w:rsidR="00C0254A" w:rsidRPr="005E3428" w:rsidRDefault="00C0254A" w:rsidP="00C0254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</w:pPr>
      <w:r>
        <w:rPr>
          <w:rFonts w:cstheme="minorHAnsi"/>
          <w:color w:val="000000"/>
          <w:kern w:val="0"/>
          <w:sz w:val="24"/>
          <w:szCs w:val="24"/>
        </w:rPr>
        <w:t xml:space="preserve">Obrazloženje u </w:t>
      </w:r>
      <w:r w:rsidRPr="00474387">
        <w:rPr>
          <w:rFonts w:cstheme="minorHAnsi"/>
          <w:color w:val="000000"/>
          <w:kern w:val="0"/>
          <w:sz w:val="24"/>
          <w:szCs w:val="24"/>
          <w:u w:val="single"/>
        </w:rPr>
        <w:t>polugodišnjem izvještaju</w:t>
      </w:r>
      <w:r>
        <w:rPr>
          <w:rFonts w:cstheme="minorHAnsi"/>
          <w:color w:val="000000"/>
          <w:kern w:val="0"/>
          <w:sz w:val="24"/>
          <w:szCs w:val="24"/>
        </w:rPr>
        <w:t xml:space="preserve"> o izvršenju proračuna sastoji se od obrazloženja općeg dijela izvještaja o izvršenju proračuna</w:t>
      </w:r>
    </w:p>
    <w:p w14:paraId="0BD6358B" w14:textId="77777777" w:rsidR="00C0254A" w:rsidRPr="00474387" w:rsidRDefault="00C0254A" w:rsidP="00C0254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</w:pPr>
      <w:r>
        <w:rPr>
          <w:rFonts w:cstheme="minorHAnsi"/>
          <w:color w:val="000000"/>
          <w:kern w:val="0"/>
          <w:sz w:val="24"/>
          <w:szCs w:val="24"/>
        </w:rPr>
        <w:t xml:space="preserve">Obrazloženje u </w:t>
      </w:r>
      <w:r w:rsidRPr="00474387">
        <w:rPr>
          <w:rFonts w:cstheme="minorHAnsi"/>
          <w:color w:val="000000"/>
          <w:kern w:val="0"/>
          <w:sz w:val="24"/>
          <w:szCs w:val="24"/>
          <w:u w:val="single"/>
        </w:rPr>
        <w:t>godišnjem izvještaju</w:t>
      </w:r>
      <w:r>
        <w:rPr>
          <w:rFonts w:cstheme="minorHAnsi"/>
          <w:color w:val="000000"/>
          <w:kern w:val="0"/>
          <w:sz w:val="24"/>
          <w:szCs w:val="24"/>
        </w:rPr>
        <w:t xml:space="preserve"> o izvršenju proračuna sastoji se od obrazloženja općeg i posebnog dijela izvještaja o izvršenju proračuna</w:t>
      </w:r>
    </w:p>
    <w:p w14:paraId="33D0BD36" w14:textId="77777777" w:rsidR="00C0254A" w:rsidRPr="00474387" w:rsidRDefault="00C0254A" w:rsidP="00C0254A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69F77E6E" w14:textId="77777777" w:rsidR="00C0254A" w:rsidRDefault="00C0254A" w:rsidP="00C0254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474387">
        <w:rPr>
          <w:rFonts w:cstheme="minorHAnsi"/>
          <w:i/>
          <w:iCs/>
          <w:color w:val="000000"/>
          <w:kern w:val="0"/>
          <w:sz w:val="24"/>
          <w:szCs w:val="24"/>
          <w:u w:val="single"/>
        </w:rPr>
        <w:t>Obrazloženje općeg dijela izvještaja o izvršenju proračuna sadrži</w:t>
      </w:r>
      <w:r>
        <w:rPr>
          <w:rFonts w:cstheme="minorHAnsi"/>
          <w:color w:val="000000"/>
          <w:kern w:val="0"/>
          <w:sz w:val="24"/>
          <w:szCs w:val="24"/>
        </w:rPr>
        <w:t>:</w:t>
      </w:r>
    </w:p>
    <w:p w14:paraId="56BA3C8B" w14:textId="77777777" w:rsidR="00C0254A" w:rsidRPr="00474387" w:rsidRDefault="00C0254A" w:rsidP="00C0254A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  <w:kern w:val="0"/>
          <w:sz w:val="24"/>
          <w:szCs w:val="24"/>
        </w:rPr>
      </w:pPr>
    </w:p>
    <w:p w14:paraId="38242050" w14:textId="65450F1F" w:rsidR="00C0254A" w:rsidRPr="00474387" w:rsidRDefault="00C0254A" w:rsidP="00C0254A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 xml:space="preserve">Obrazloženje ostvarenih prihoda i rashoda, primitaka i izdataka u izvještajnom razdoblju – dopunjuje podatke iz Računa prihoda i rashoda </w:t>
      </w:r>
    </w:p>
    <w:p w14:paraId="5CF873E7" w14:textId="77777777" w:rsidR="00C0254A" w:rsidRDefault="00C0254A" w:rsidP="00C0254A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Prikaz ostvarenog manjka, odnosno viška proračuna u izvještajnom razdoblju</w:t>
      </w:r>
    </w:p>
    <w:p w14:paraId="428352C3" w14:textId="77777777" w:rsidR="00C0254A" w:rsidRPr="00474387" w:rsidRDefault="00C0254A" w:rsidP="00C0254A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color w:val="000000"/>
          <w:kern w:val="0"/>
          <w:sz w:val="24"/>
          <w:szCs w:val="24"/>
        </w:rPr>
      </w:pPr>
    </w:p>
    <w:p w14:paraId="430AE79E" w14:textId="77777777" w:rsidR="00C0254A" w:rsidRDefault="00C0254A" w:rsidP="00C0254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474387">
        <w:rPr>
          <w:rFonts w:cstheme="minorHAnsi"/>
          <w:i/>
          <w:iCs/>
          <w:color w:val="000000"/>
          <w:kern w:val="0"/>
          <w:sz w:val="24"/>
          <w:szCs w:val="24"/>
          <w:u w:val="single"/>
        </w:rPr>
        <w:t>Obrazloženje posebnog dijela izvještaja o izvršenju proračuna</w:t>
      </w:r>
      <w:r>
        <w:rPr>
          <w:rFonts w:cstheme="minorHAnsi"/>
          <w:color w:val="000000"/>
          <w:kern w:val="0"/>
          <w:sz w:val="24"/>
          <w:szCs w:val="24"/>
        </w:rPr>
        <w:t xml:space="preserve"> za proračunsku godinu sadrži obrazloženje izvršenja programa koje se daje kroz obrazloženje aktivnosti i projekata zajedno s ciljevima koji su ostvareni provedbenim programom i pokazateljima uspješnosti realizacije tih ciljeva koji se sastoje od pokazatelja učinka i pokazatelja rezultata.</w:t>
      </w:r>
    </w:p>
    <w:p w14:paraId="14647E01" w14:textId="77777777" w:rsidR="00C0254A" w:rsidRPr="00474387" w:rsidRDefault="00C0254A" w:rsidP="00C0254A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  <w:kern w:val="0"/>
          <w:sz w:val="24"/>
          <w:szCs w:val="24"/>
        </w:rPr>
      </w:pPr>
    </w:p>
    <w:p w14:paraId="6E42AB86" w14:textId="77777777" w:rsidR="00C0254A" w:rsidRDefault="00C0254A" w:rsidP="00C025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</w:rPr>
      </w:pPr>
      <w:r w:rsidRPr="007030CB">
        <w:rPr>
          <w:rFonts w:cstheme="minorHAnsi"/>
          <w:b/>
          <w:bCs/>
          <w:color w:val="000000"/>
          <w:kern w:val="0"/>
          <w:sz w:val="24"/>
          <w:szCs w:val="24"/>
        </w:rPr>
        <w:t>Posebni izvještaji:</w:t>
      </w:r>
    </w:p>
    <w:p w14:paraId="0EBB389B" w14:textId="77777777" w:rsidR="00C0254A" w:rsidRPr="007030CB" w:rsidRDefault="00C0254A" w:rsidP="00C0254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U polugodišnjem izvještaju:</w:t>
      </w:r>
    </w:p>
    <w:p w14:paraId="3F774EC7" w14:textId="77777777" w:rsidR="00C0254A" w:rsidRDefault="00C0254A" w:rsidP="00C025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Izvještaj o korištenju proračunske zalihe</w:t>
      </w:r>
    </w:p>
    <w:p w14:paraId="5F15F22C" w14:textId="77777777" w:rsidR="00C0254A" w:rsidRDefault="00C0254A" w:rsidP="00C025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Izvještaj o zaduživanju na domaćem i stranom tržištu novca i kapitala</w:t>
      </w:r>
    </w:p>
    <w:p w14:paraId="67F85F91" w14:textId="77777777" w:rsidR="00C0254A" w:rsidRDefault="00C0254A" w:rsidP="00C025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bookmarkStart w:id="0" w:name="_Hlk182211677"/>
      <w:r>
        <w:rPr>
          <w:rFonts w:cstheme="minorHAnsi"/>
          <w:color w:val="000000"/>
          <w:kern w:val="0"/>
          <w:sz w:val="24"/>
          <w:szCs w:val="24"/>
        </w:rPr>
        <w:t>Izvještaj o danim jamstvima i plaćanjima po protestiranim jamstvima</w:t>
      </w:r>
    </w:p>
    <w:bookmarkEnd w:id="0"/>
    <w:p w14:paraId="3E7738DC" w14:textId="77777777" w:rsidR="00C0254A" w:rsidRDefault="00C0254A" w:rsidP="00C0254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U godišnjem izvještaju:</w:t>
      </w:r>
    </w:p>
    <w:p w14:paraId="7ECD1B12" w14:textId="77777777" w:rsidR="00C0254A" w:rsidRDefault="00C0254A" w:rsidP="00C0254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Izvještaj o korištenju proračunske zalihe</w:t>
      </w:r>
    </w:p>
    <w:p w14:paraId="1D9488DD" w14:textId="77777777" w:rsidR="00C0254A" w:rsidRDefault="00C0254A" w:rsidP="00C0254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Izvještaj o zaduživanju na domaćem i stranom tržištu novca i kapitala</w:t>
      </w:r>
    </w:p>
    <w:p w14:paraId="66533B8F" w14:textId="77777777" w:rsidR="00C0254A" w:rsidRDefault="00C0254A" w:rsidP="00C0254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Izvještaj o danim jamstvima i plaćanja po protestiranim jamstvima</w:t>
      </w:r>
    </w:p>
    <w:p w14:paraId="2220BC69" w14:textId="77777777" w:rsidR="00C0254A" w:rsidRDefault="00C0254A" w:rsidP="00C0254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Izvještaj o korištenju sredstava fondova Europske unije</w:t>
      </w:r>
    </w:p>
    <w:p w14:paraId="5CE8CB5B" w14:textId="77777777" w:rsidR="00C0254A" w:rsidRDefault="00C0254A" w:rsidP="00C0254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lastRenderedPageBreak/>
        <w:t>Izvještaj o danim zajmovima i potraživanjima po danim jamstvima</w:t>
      </w:r>
    </w:p>
    <w:p w14:paraId="69CE3946" w14:textId="77777777" w:rsidR="00C0254A" w:rsidRDefault="00C0254A" w:rsidP="00C0254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Izvještaj o stanju potraživanja i dospjelih obveza te o stanju potencijalnih obveza po osnovi sudskih sporova</w:t>
      </w:r>
    </w:p>
    <w:p w14:paraId="62179080" w14:textId="77777777" w:rsidR="00C0254A" w:rsidRPr="00555F11" w:rsidRDefault="00C0254A" w:rsidP="00555F1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118EA9D7" w14:textId="77777777" w:rsid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kern w:val="0"/>
          <w:sz w:val="24"/>
          <w:szCs w:val="24"/>
        </w:rPr>
      </w:pPr>
    </w:p>
    <w:p w14:paraId="58F5CC1A" w14:textId="77777777" w:rsid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kern w:val="0"/>
          <w:sz w:val="24"/>
          <w:szCs w:val="24"/>
        </w:rPr>
      </w:pPr>
    </w:p>
    <w:p w14:paraId="70BBB5B7" w14:textId="77777777" w:rsid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kern w:val="0"/>
          <w:sz w:val="24"/>
          <w:szCs w:val="24"/>
        </w:rPr>
      </w:pPr>
    </w:p>
    <w:p w14:paraId="1A6D9515" w14:textId="77777777" w:rsid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kern w:val="0"/>
          <w:sz w:val="24"/>
          <w:szCs w:val="24"/>
        </w:rPr>
      </w:pPr>
    </w:p>
    <w:p w14:paraId="482AF7D4" w14:textId="77777777" w:rsidR="00C0254A" w:rsidRDefault="00C0254A" w:rsidP="00FC28C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D7FB3DB" w14:textId="03725CD7" w:rsidR="00C0254A" w:rsidRPr="00F31019" w:rsidRDefault="00F31019" w:rsidP="00F3101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8"/>
          <w:szCs w:val="28"/>
        </w:rPr>
      </w:pPr>
      <w:r w:rsidRPr="00F31019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="00C0254A" w:rsidRPr="00F31019">
        <w:rPr>
          <w:rFonts w:cstheme="minorHAnsi"/>
          <w:b/>
          <w:bCs/>
          <w:color w:val="000000"/>
          <w:kern w:val="0"/>
          <w:sz w:val="28"/>
          <w:szCs w:val="28"/>
        </w:rPr>
        <w:t>OBRAZLOŽENJE POLUGODIŠNJEG IZVJEŠTAJA O IZVRŠENJU PRORAČUNA GRADA OPUZENA ZA 202</w:t>
      </w:r>
      <w:r w:rsidR="00770A1E">
        <w:rPr>
          <w:rFonts w:cstheme="minorHAnsi"/>
          <w:b/>
          <w:bCs/>
          <w:color w:val="000000"/>
          <w:kern w:val="0"/>
          <w:sz w:val="28"/>
          <w:szCs w:val="28"/>
        </w:rPr>
        <w:t>6</w:t>
      </w:r>
      <w:r w:rsidR="00C0254A" w:rsidRPr="00F31019">
        <w:rPr>
          <w:rFonts w:cstheme="minorHAnsi"/>
          <w:b/>
          <w:bCs/>
          <w:color w:val="000000"/>
          <w:kern w:val="0"/>
          <w:sz w:val="28"/>
          <w:szCs w:val="28"/>
        </w:rPr>
        <w:t>. GODINU</w:t>
      </w:r>
    </w:p>
    <w:p w14:paraId="1D4A2184" w14:textId="77777777" w:rsid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/>
          <w:bCs/>
          <w:color w:val="000000"/>
          <w:kern w:val="0"/>
          <w:sz w:val="28"/>
          <w:szCs w:val="28"/>
        </w:rPr>
      </w:pPr>
    </w:p>
    <w:p w14:paraId="6EC5ACEB" w14:textId="77777777" w:rsidR="00C0254A" w:rsidRP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/>
          <w:bCs/>
          <w:color w:val="000000"/>
          <w:kern w:val="0"/>
          <w:sz w:val="28"/>
          <w:szCs w:val="28"/>
        </w:rPr>
      </w:pPr>
    </w:p>
    <w:p w14:paraId="16DDABE0" w14:textId="77777777" w:rsidR="00C0254A" w:rsidRPr="004121EE" w:rsidRDefault="00C0254A" w:rsidP="004121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4121EE">
        <w:rPr>
          <w:rFonts w:cstheme="minorHAnsi"/>
          <w:color w:val="000000"/>
          <w:kern w:val="0"/>
          <w:sz w:val="24"/>
          <w:szCs w:val="24"/>
        </w:rPr>
        <w:t>Sažetak Računa prihoda i rashoda te Računa financiranja prikazuje ukupno ostvarene prihode i primitke te izvršene rashode i izdatke na razini razreda ekonomske klasifikacije te razliku između ukupno ostvarenih prihoda i rashoda te primitaka i izdataka.</w:t>
      </w:r>
    </w:p>
    <w:p w14:paraId="51177BE7" w14:textId="77777777" w:rsidR="00C0254A" w:rsidRP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kern w:val="0"/>
          <w:sz w:val="24"/>
          <w:szCs w:val="24"/>
        </w:rPr>
      </w:pPr>
    </w:p>
    <w:p w14:paraId="0CF92A5B" w14:textId="2F2AE660" w:rsidR="00C0254A" w:rsidRPr="004121EE" w:rsidRDefault="00C0254A" w:rsidP="004121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4121EE">
        <w:rPr>
          <w:rFonts w:cstheme="minorHAnsi"/>
          <w:color w:val="000000"/>
          <w:kern w:val="0"/>
          <w:sz w:val="24"/>
          <w:szCs w:val="24"/>
        </w:rPr>
        <w:t>Iz sažetka Računa prihoda i rashoda vidljivo je da su u izvještajnom razdoblju ostvareni ukupni prihodi</w:t>
      </w:r>
      <w:r w:rsidR="00ED0202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od </w:t>
      </w:r>
      <w:r w:rsidR="00017C99" w:rsidRPr="00017C99">
        <w:t>1</w:t>
      </w:r>
      <w:r w:rsidR="00017C99">
        <w:t xml:space="preserve">.703.069,07 </w:t>
      </w:r>
      <w:r w:rsidRPr="004121EE">
        <w:rPr>
          <w:rFonts w:cstheme="minorHAnsi"/>
          <w:color w:val="000000"/>
          <w:kern w:val="0"/>
          <w:sz w:val="24"/>
          <w:szCs w:val="24"/>
        </w:rPr>
        <w:t>eura što u odnosu na tekući plan za 202</w:t>
      </w:r>
      <w:r w:rsidR="00770A1E">
        <w:rPr>
          <w:rFonts w:cstheme="minorHAnsi"/>
          <w:color w:val="000000"/>
          <w:kern w:val="0"/>
          <w:sz w:val="24"/>
          <w:szCs w:val="24"/>
        </w:rPr>
        <w:t>6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. godinu predstavlja izvršenje od </w:t>
      </w:r>
      <w:r w:rsidR="00ED0202">
        <w:rPr>
          <w:rFonts w:cstheme="minorHAnsi"/>
          <w:color w:val="000000"/>
          <w:kern w:val="0"/>
          <w:sz w:val="24"/>
          <w:szCs w:val="24"/>
        </w:rPr>
        <w:t>8</w:t>
      </w:r>
      <w:r w:rsidRPr="004121EE">
        <w:rPr>
          <w:rFonts w:cstheme="minorHAnsi"/>
          <w:color w:val="000000"/>
          <w:kern w:val="0"/>
          <w:sz w:val="24"/>
          <w:szCs w:val="24"/>
        </w:rPr>
        <w:t>,</w:t>
      </w:r>
      <w:r w:rsidR="00017C99">
        <w:rPr>
          <w:rFonts w:cstheme="minorHAnsi"/>
          <w:color w:val="000000"/>
          <w:kern w:val="0"/>
          <w:sz w:val="24"/>
          <w:szCs w:val="24"/>
        </w:rPr>
        <w:t>0</w:t>
      </w:r>
      <w:r w:rsidR="00ED0202">
        <w:rPr>
          <w:rFonts w:cstheme="minorHAnsi"/>
          <w:color w:val="000000"/>
          <w:kern w:val="0"/>
          <w:sz w:val="24"/>
          <w:szCs w:val="24"/>
        </w:rPr>
        <w:t>6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 %. U odnosu na isto razdoblje 202</w:t>
      </w:r>
      <w:r w:rsidR="00770A1E">
        <w:rPr>
          <w:rFonts w:cstheme="minorHAnsi"/>
          <w:color w:val="000000"/>
          <w:kern w:val="0"/>
          <w:sz w:val="24"/>
          <w:szCs w:val="24"/>
        </w:rPr>
        <w:t>5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. godine ukupni prihodi bilježe </w:t>
      </w:r>
      <w:r w:rsidR="00ED0202">
        <w:rPr>
          <w:rFonts w:cstheme="minorHAnsi"/>
          <w:color w:val="000000"/>
          <w:kern w:val="0"/>
          <w:sz w:val="24"/>
          <w:szCs w:val="24"/>
        </w:rPr>
        <w:t>povećanje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 od </w:t>
      </w:r>
      <w:r w:rsidR="00017C99">
        <w:rPr>
          <w:rFonts w:cstheme="minorHAnsi"/>
          <w:color w:val="000000"/>
          <w:kern w:val="0"/>
          <w:sz w:val="24"/>
          <w:szCs w:val="24"/>
        </w:rPr>
        <w:t>9</w:t>
      </w:r>
      <w:r w:rsidRPr="004121EE">
        <w:rPr>
          <w:rFonts w:cstheme="minorHAnsi"/>
          <w:color w:val="000000"/>
          <w:kern w:val="0"/>
          <w:sz w:val="24"/>
          <w:szCs w:val="24"/>
        </w:rPr>
        <w:t>,</w:t>
      </w:r>
      <w:r w:rsidR="00017C99">
        <w:rPr>
          <w:rFonts w:cstheme="minorHAnsi"/>
          <w:color w:val="000000"/>
          <w:kern w:val="0"/>
          <w:sz w:val="24"/>
          <w:szCs w:val="24"/>
        </w:rPr>
        <w:t>50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 %. </w:t>
      </w:r>
    </w:p>
    <w:p w14:paraId="4DDAABF1" w14:textId="77777777" w:rsidR="00C0254A" w:rsidRP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kern w:val="0"/>
          <w:sz w:val="24"/>
          <w:szCs w:val="24"/>
        </w:rPr>
      </w:pPr>
    </w:p>
    <w:p w14:paraId="59030FF2" w14:textId="541A41FD" w:rsidR="00C0254A" w:rsidRPr="004121EE" w:rsidRDefault="00C0254A" w:rsidP="004121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4121EE">
        <w:rPr>
          <w:rFonts w:cstheme="minorHAnsi"/>
          <w:color w:val="000000"/>
          <w:kern w:val="0"/>
          <w:sz w:val="24"/>
          <w:szCs w:val="24"/>
        </w:rPr>
        <w:t>U izvještajnom razdoblju ukupni rashodi</w:t>
      </w:r>
      <w:r w:rsidR="00ED0202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ostvareni su u iznosu od </w:t>
      </w:r>
      <w:r w:rsidR="00017C99" w:rsidRPr="00017C99">
        <w:rPr>
          <w:rFonts w:cstheme="minorHAnsi"/>
          <w:color w:val="000000"/>
          <w:kern w:val="0"/>
          <w:sz w:val="24"/>
          <w:szCs w:val="24"/>
        </w:rPr>
        <w:t>1</w:t>
      </w:r>
      <w:r w:rsidR="00017C99">
        <w:rPr>
          <w:rFonts w:cstheme="minorHAnsi"/>
          <w:color w:val="000000"/>
          <w:kern w:val="0"/>
          <w:sz w:val="24"/>
          <w:szCs w:val="24"/>
        </w:rPr>
        <w:t>.</w:t>
      </w:r>
      <w:r w:rsidR="00017C99" w:rsidRPr="00017C99">
        <w:rPr>
          <w:rFonts w:cstheme="minorHAnsi"/>
          <w:color w:val="000000"/>
          <w:kern w:val="0"/>
          <w:sz w:val="24"/>
          <w:szCs w:val="24"/>
        </w:rPr>
        <w:t>535</w:t>
      </w:r>
      <w:r w:rsidR="00017C99">
        <w:rPr>
          <w:rFonts w:cstheme="minorHAnsi"/>
          <w:color w:val="000000"/>
          <w:kern w:val="0"/>
          <w:sz w:val="24"/>
          <w:szCs w:val="24"/>
        </w:rPr>
        <w:t>.</w:t>
      </w:r>
      <w:r w:rsidR="00017C99" w:rsidRPr="00017C99">
        <w:rPr>
          <w:rFonts w:cstheme="minorHAnsi"/>
          <w:color w:val="000000"/>
          <w:kern w:val="0"/>
          <w:sz w:val="24"/>
          <w:szCs w:val="24"/>
        </w:rPr>
        <w:t>149</w:t>
      </w:r>
      <w:r w:rsidR="00017C99">
        <w:rPr>
          <w:rFonts w:cstheme="minorHAnsi"/>
          <w:color w:val="000000"/>
          <w:kern w:val="0"/>
          <w:sz w:val="24"/>
          <w:szCs w:val="24"/>
        </w:rPr>
        <w:t>,</w:t>
      </w:r>
      <w:r w:rsidR="00017C99" w:rsidRPr="00017C99">
        <w:rPr>
          <w:rFonts w:cstheme="minorHAnsi"/>
          <w:color w:val="000000"/>
          <w:kern w:val="0"/>
          <w:sz w:val="24"/>
          <w:szCs w:val="24"/>
        </w:rPr>
        <w:t>2</w:t>
      </w:r>
      <w:r w:rsidR="00017C99">
        <w:rPr>
          <w:rFonts w:cstheme="minorHAnsi"/>
          <w:color w:val="000000"/>
          <w:kern w:val="0"/>
          <w:sz w:val="24"/>
          <w:szCs w:val="24"/>
        </w:rPr>
        <w:t>0 e</w:t>
      </w:r>
      <w:r w:rsidRPr="004121EE">
        <w:rPr>
          <w:rFonts w:cstheme="minorHAnsi"/>
          <w:color w:val="000000"/>
          <w:kern w:val="0"/>
          <w:sz w:val="24"/>
          <w:szCs w:val="24"/>
        </w:rPr>
        <w:t>ura što u odnosu na tekući plan za 202</w:t>
      </w:r>
      <w:r w:rsidR="00770A1E">
        <w:rPr>
          <w:rFonts w:cstheme="minorHAnsi"/>
          <w:color w:val="000000"/>
          <w:kern w:val="0"/>
          <w:sz w:val="24"/>
          <w:szCs w:val="24"/>
        </w:rPr>
        <w:t>6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. godinu predstavlja izvršenje od </w:t>
      </w:r>
      <w:r w:rsidR="00017C99">
        <w:rPr>
          <w:rFonts w:cstheme="minorHAnsi"/>
          <w:color w:val="000000"/>
          <w:kern w:val="0"/>
          <w:sz w:val="24"/>
          <w:szCs w:val="24"/>
        </w:rPr>
        <w:t>6,62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 %. U odnosu na isto razdoblje 202</w:t>
      </w:r>
      <w:r w:rsidR="00770A1E">
        <w:rPr>
          <w:rFonts w:cstheme="minorHAnsi"/>
          <w:color w:val="000000"/>
          <w:kern w:val="0"/>
          <w:sz w:val="24"/>
          <w:szCs w:val="24"/>
        </w:rPr>
        <w:t>5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. godine ukupni rashodi bilježe </w:t>
      </w:r>
      <w:r w:rsidR="00017C99">
        <w:rPr>
          <w:rFonts w:cstheme="minorHAnsi"/>
          <w:color w:val="000000"/>
          <w:kern w:val="0"/>
          <w:sz w:val="24"/>
          <w:szCs w:val="24"/>
        </w:rPr>
        <w:t>povećanje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 od </w:t>
      </w:r>
      <w:r w:rsidR="00017C99">
        <w:rPr>
          <w:rFonts w:cstheme="minorHAnsi"/>
          <w:color w:val="000000"/>
          <w:kern w:val="0"/>
          <w:sz w:val="24"/>
          <w:szCs w:val="24"/>
        </w:rPr>
        <w:t>53</w:t>
      </w:r>
      <w:r w:rsidRPr="004121EE">
        <w:rPr>
          <w:rFonts w:cstheme="minorHAnsi"/>
          <w:color w:val="000000"/>
          <w:kern w:val="0"/>
          <w:sz w:val="24"/>
          <w:szCs w:val="24"/>
        </w:rPr>
        <w:t>,</w:t>
      </w:r>
      <w:r w:rsidR="00017C99">
        <w:rPr>
          <w:rFonts w:cstheme="minorHAnsi"/>
          <w:color w:val="000000"/>
          <w:kern w:val="0"/>
          <w:sz w:val="24"/>
          <w:szCs w:val="24"/>
        </w:rPr>
        <w:t>76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 %. </w:t>
      </w:r>
    </w:p>
    <w:p w14:paraId="6587971F" w14:textId="77777777" w:rsidR="00C0254A" w:rsidRPr="00C0254A" w:rsidRDefault="00C0254A" w:rsidP="00C0254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kern w:val="0"/>
          <w:sz w:val="24"/>
          <w:szCs w:val="24"/>
        </w:rPr>
      </w:pPr>
    </w:p>
    <w:p w14:paraId="1DBD62CB" w14:textId="6F94FDCF" w:rsidR="00C0254A" w:rsidRPr="004121EE" w:rsidRDefault="00C0254A" w:rsidP="004121E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4121EE">
        <w:rPr>
          <w:rFonts w:cstheme="minorHAnsi"/>
          <w:color w:val="000000"/>
          <w:kern w:val="0"/>
          <w:sz w:val="24"/>
          <w:szCs w:val="24"/>
        </w:rPr>
        <w:t xml:space="preserve">Iz navedenom proizlazi razlika između ukupno ostvarenih prihoda i rashoda, odnosno višak prihoda Proračuna </w:t>
      </w:r>
      <w:r w:rsidR="00ED0202">
        <w:rPr>
          <w:rFonts w:cstheme="minorHAnsi"/>
          <w:color w:val="000000"/>
          <w:kern w:val="0"/>
          <w:sz w:val="24"/>
          <w:szCs w:val="24"/>
        </w:rPr>
        <w:t xml:space="preserve">Grada Opuzena </w:t>
      </w:r>
      <w:r w:rsidRPr="004121EE">
        <w:rPr>
          <w:rFonts w:cstheme="minorHAnsi"/>
          <w:color w:val="000000"/>
          <w:kern w:val="0"/>
          <w:sz w:val="24"/>
          <w:szCs w:val="24"/>
        </w:rPr>
        <w:t>ostvaren u razdoblju 1. – 6. 202</w:t>
      </w:r>
      <w:r w:rsidR="00017C99">
        <w:rPr>
          <w:rFonts w:cstheme="minorHAnsi"/>
          <w:color w:val="000000"/>
          <w:kern w:val="0"/>
          <w:sz w:val="24"/>
          <w:szCs w:val="24"/>
        </w:rPr>
        <w:t>6</w:t>
      </w:r>
      <w:r w:rsidRPr="004121EE">
        <w:rPr>
          <w:rFonts w:cstheme="minorHAnsi"/>
          <w:color w:val="000000"/>
          <w:kern w:val="0"/>
          <w:sz w:val="24"/>
          <w:szCs w:val="24"/>
        </w:rPr>
        <w:t xml:space="preserve">. godine u iznosu od </w:t>
      </w:r>
      <w:r w:rsidR="00017C99" w:rsidRPr="00017C99">
        <w:t>167</w:t>
      </w:r>
      <w:r w:rsidR="00017C99">
        <w:t>.</w:t>
      </w:r>
      <w:r w:rsidR="00017C99" w:rsidRPr="00017C99">
        <w:t>919</w:t>
      </w:r>
      <w:r w:rsidR="00017C99">
        <w:t>,</w:t>
      </w:r>
      <w:r w:rsidR="00017C99" w:rsidRPr="00017C99">
        <w:t>87</w:t>
      </w:r>
      <w:r w:rsidR="00017C99">
        <w:t xml:space="preserve"> </w:t>
      </w:r>
      <w:r w:rsidRPr="004121EE">
        <w:rPr>
          <w:rFonts w:cstheme="minorHAnsi"/>
          <w:color w:val="000000"/>
          <w:kern w:val="0"/>
          <w:sz w:val="24"/>
          <w:szCs w:val="24"/>
        </w:rPr>
        <w:t>eura.</w:t>
      </w:r>
    </w:p>
    <w:p w14:paraId="7A737C73" w14:textId="77777777" w:rsidR="00C0254A" w:rsidRPr="00C0254A" w:rsidRDefault="00C0254A" w:rsidP="00C025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8"/>
          <w:szCs w:val="28"/>
        </w:rPr>
      </w:pPr>
    </w:p>
    <w:p w14:paraId="7CC7AD02" w14:textId="77777777" w:rsidR="00ED0202" w:rsidRPr="00D56768" w:rsidRDefault="00ED0202" w:rsidP="00ED020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</w:pPr>
      <w:r w:rsidRPr="00D56768">
        <w:rPr>
          <w:rFonts w:cstheme="minorHAnsi"/>
          <w:b/>
          <w:bCs/>
          <w:color w:val="000000"/>
          <w:kern w:val="0"/>
          <w:sz w:val="24"/>
          <w:szCs w:val="24"/>
          <w:u w:val="single"/>
        </w:rPr>
        <w:t>OBRAZLOŽENJE OPĆEG DIJELA IZVJEŠTAJA O IZVRŠENJU PRORAČUNA</w:t>
      </w:r>
    </w:p>
    <w:p w14:paraId="13451EE3" w14:textId="77777777" w:rsidR="00ED0202" w:rsidRPr="00D56768" w:rsidRDefault="00ED0202" w:rsidP="00ED020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</w:rPr>
      </w:pPr>
    </w:p>
    <w:p w14:paraId="5DBEB95D" w14:textId="77777777" w:rsidR="00ED0202" w:rsidRDefault="00ED0202" w:rsidP="00ED0202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</w:rPr>
      </w:pPr>
      <w:r>
        <w:rPr>
          <w:rFonts w:cstheme="minorHAnsi"/>
          <w:b/>
          <w:bCs/>
          <w:color w:val="000000"/>
          <w:kern w:val="0"/>
          <w:sz w:val="24"/>
          <w:szCs w:val="24"/>
        </w:rPr>
        <w:t>Obrazloženje ostvarenih prihoda i rashoda, primitaka i izdataka u izvještajnom razdoblju</w:t>
      </w:r>
    </w:p>
    <w:p w14:paraId="78DA08E3" w14:textId="77777777" w:rsidR="00ED0202" w:rsidRPr="00D56768" w:rsidRDefault="00ED0202" w:rsidP="00ED0202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b/>
          <w:bCs/>
          <w:color w:val="000000"/>
          <w:kern w:val="0"/>
          <w:sz w:val="24"/>
          <w:szCs w:val="24"/>
        </w:rPr>
      </w:pPr>
    </w:p>
    <w:p w14:paraId="5F93E014" w14:textId="77777777" w:rsidR="00ED0202" w:rsidRDefault="00ED0202" w:rsidP="00ED020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Obrazloženje ostvarenih prihoda i rashoda, primitaka i izdataka u izvještajnom razdoblju dopunjuje podatke iz Računa prihoda i rashoda i Računa financiranja.</w:t>
      </w:r>
    </w:p>
    <w:p w14:paraId="47084398" w14:textId="77777777" w:rsidR="00ED0202" w:rsidRDefault="00ED0202" w:rsidP="00ED020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23160060" w14:textId="77777777" w:rsidR="00ED0202" w:rsidRDefault="00ED0202" w:rsidP="00ED020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>
        <w:rPr>
          <w:rFonts w:cstheme="minorHAnsi"/>
          <w:color w:val="000000"/>
          <w:kern w:val="0"/>
          <w:sz w:val="24"/>
          <w:szCs w:val="24"/>
        </w:rPr>
        <w:t>Račun prihoda i rashoda sadrži prikaz prihoda i rashoda i iskazuje se prema proračunskim klasifikacijama u izvještajima prema ekonomskoj klasifikaciji, izvorima financiranja i funkcijskoj klasifikaciji.</w:t>
      </w:r>
    </w:p>
    <w:p w14:paraId="60C6698D" w14:textId="77777777" w:rsidR="00E44EED" w:rsidRDefault="00E44EED">
      <w:pPr>
        <w:rPr>
          <w:b/>
          <w:bCs/>
        </w:rPr>
      </w:pPr>
    </w:p>
    <w:p w14:paraId="77CB5B63" w14:textId="0C27384B" w:rsidR="001F39F0" w:rsidRDefault="00673DB0">
      <w:r>
        <w:t>U 202</w:t>
      </w:r>
      <w:r w:rsidR="006420FF">
        <w:t>6</w:t>
      </w:r>
      <w:r>
        <w:t>. za razdoblje od 01.01.-30.06.202</w:t>
      </w:r>
      <w:r w:rsidR="006420FF">
        <w:t>6</w:t>
      </w:r>
      <w:r>
        <w:t>.</w:t>
      </w:r>
      <w:r w:rsidR="00E44EED" w:rsidRPr="00E44EED">
        <w:t xml:space="preserve"> Grad Opuzen je o</w:t>
      </w:r>
      <w:r w:rsidR="00C4188D">
        <w:t xml:space="preserve">stvario ukupno </w:t>
      </w:r>
      <w:r>
        <w:t xml:space="preserve"> </w:t>
      </w:r>
      <w:r w:rsidR="00017C99" w:rsidRPr="00017C99">
        <w:t>1</w:t>
      </w:r>
      <w:r w:rsidR="00017C99">
        <w:t xml:space="preserve">.843.069,07 </w:t>
      </w:r>
      <w:r w:rsidR="00ED0A1F">
        <w:t>€ prihoda i primitaka</w:t>
      </w:r>
      <w:r>
        <w:t>.</w:t>
      </w:r>
      <w:r w:rsidR="00920DD1">
        <w:t xml:space="preserve"> Ostvareno je ukupno</w:t>
      </w:r>
      <w:r>
        <w:t xml:space="preserve">  </w:t>
      </w:r>
      <w:r w:rsidR="00017C99" w:rsidRPr="00017C99">
        <w:t>1</w:t>
      </w:r>
      <w:r w:rsidR="00017C99">
        <w:t xml:space="preserve">.703.069,07 </w:t>
      </w:r>
      <w:r w:rsidR="00213189">
        <w:t xml:space="preserve">EUR </w:t>
      </w:r>
      <w:r w:rsidR="0002504E">
        <w:t>prihoda poslovanja</w:t>
      </w:r>
      <w:r w:rsidR="00ED0202">
        <w:t>.</w:t>
      </w:r>
    </w:p>
    <w:p w14:paraId="77E18367" w14:textId="7CB24F11" w:rsidR="00ED0202" w:rsidRDefault="00ED0202" w:rsidP="00ED0202">
      <w:r>
        <w:t>Najznačajniji p</w:t>
      </w:r>
      <w:r w:rsidR="001F39F0">
        <w:t>rihod</w:t>
      </w:r>
      <w:r w:rsidR="006250EF">
        <w:t>i</w:t>
      </w:r>
      <w:r>
        <w:t xml:space="preserve"> su </w:t>
      </w:r>
      <w:r w:rsidR="002762E4" w:rsidRPr="002762E4">
        <w:rPr>
          <w:b/>
          <w:bCs/>
        </w:rPr>
        <w:t>611-</w:t>
      </w:r>
      <w:r w:rsidRPr="002762E4">
        <w:rPr>
          <w:b/>
          <w:bCs/>
        </w:rPr>
        <w:t>prihodi</w:t>
      </w:r>
      <w:r w:rsidR="001F39F0" w:rsidRPr="002762E4">
        <w:rPr>
          <w:b/>
          <w:bCs/>
        </w:rPr>
        <w:t xml:space="preserve"> od poreza na dohodak</w:t>
      </w:r>
      <w:r w:rsidR="001F39F0">
        <w:t xml:space="preserve"> ostvareni u iznosu od  </w:t>
      </w:r>
      <w:r w:rsidR="00017C99" w:rsidRPr="00017C99">
        <w:t>773</w:t>
      </w:r>
      <w:r w:rsidR="00017C99">
        <w:t>.</w:t>
      </w:r>
      <w:r w:rsidR="00017C99" w:rsidRPr="00017C99">
        <w:t>970</w:t>
      </w:r>
      <w:r w:rsidR="00017C99">
        <w:t>,</w:t>
      </w:r>
      <w:r w:rsidR="00017C99" w:rsidRPr="00017C99">
        <w:t>57</w:t>
      </w:r>
      <w:r w:rsidR="00017C99">
        <w:t xml:space="preserve"> </w:t>
      </w:r>
      <w:r w:rsidR="00ED0A1F">
        <w:t>€</w:t>
      </w:r>
      <w:r w:rsidR="00153F51">
        <w:t xml:space="preserve">, </w:t>
      </w:r>
      <w:r w:rsidR="00E72495">
        <w:t>s tim da ovaj iznos nije umanjen povratom  poreza na dohodak za 202</w:t>
      </w:r>
      <w:r w:rsidR="006420FF">
        <w:t>5</w:t>
      </w:r>
      <w:r w:rsidR="00E72495">
        <w:t>.</w:t>
      </w:r>
      <w:r>
        <w:t xml:space="preserve"> </w:t>
      </w:r>
      <w:r w:rsidR="00E72495">
        <w:t xml:space="preserve">godinu s obzirom da je </w:t>
      </w:r>
      <w:r w:rsidR="00E72495">
        <w:lastRenderedPageBreak/>
        <w:t>naplata namirenja nastupila s odgodom s datumom 01.08.202</w:t>
      </w:r>
      <w:r w:rsidR="006420FF">
        <w:t>6</w:t>
      </w:r>
      <w:r w:rsidR="00E72495">
        <w:t>. te nemamo točan još ukupan iznos namirenja.</w:t>
      </w:r>
    </w:p>
    <w:p w14:paraId="639BA16D" w14:textId="33840154" w:rsidR="00ED0202" w:rsidRPr="00ED0202" w:rsidRDefault="00ED0202" w:rsidP="00ED0202">
      <w:r w:rsidRPr="002762E4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 xml:space="preserve"> </w:t>
      </w:r>
      <w:r w:rsidR="002762E4" w:rsidRPr="002762E4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>613-</w:t>
      </w:r>
      <w:r w:rsidRPr="002762E4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>Porez na imovinu:</w:t>
      </w:r>
      <w:r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 xml:space="preserve"> </w:t>
      </w:r>
      <w:r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 xml:space="preserve">Stalni porez na nepokretnu imovinu (zemlju, zgrade, kuće i ostalo), </w:t>
      </w:r>
    </w:p>
    <w:p w14:paraId="648CC4B6" w14:textId="6C95DBD2" w:rsidR="00ED0202" w:rsidRDefault="00ED0202" w:rsidP="00ED02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</w:pPr>
      <w:r w:rsidRPr="00717811"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>Po</w:t>
      </w:r>
      <w:r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>vremeni porezi na imovinu</w:t>
      </w:r>
    </w:p>
    <w:p w14:paraId="07636C76" w14:textId="77777777" w:rsidR="00ED0202" w:rsidRDefault="00ED0202" w:rsidP="00ED020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>
        <w:rPr>
          <w:rFonts w:ascii="Calibri" w:eastAsia="Times New Roman" w:hAnsi="Calibri" w:cs="Calibri"/>
          <w:kern w:val="0"/>
          <w:lang w:eastAsia="hr-HR"/>
          <w14:ligatures w14:val="none"/>
        </w:rPr>
        <w:tab/>
      </w:r>
    </w:p>
    <w:p w14:paraId="0C44A564" w14:textId="4C1EEFBD" w:rsidR="00ED0202" w:rsidRDefault="00ED0202" w:rsidP="00ED020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ostvareni ukupni prihodi od poreza na imovinu iznose </w:t>
      </w:r>
    </w:p>
    <w:p w14:paraId="2F3DB001" w14:textId="53CB77C9" w:rsidR="00ED0202" w:rsidRDefault="00017C99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48</w:t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210</w:t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82</w:t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="00ED0202">
        <w:rPr>
          <w:rFonts w:ascii="Calibri" w:eastAsia="Times New Roman" w:hAnsi="Calibri" w:cs="Calibri"/>
          <w:kern w:val="0"/>
          <w:lang w:eastAsia="hr-HR"/>
          <w14:ligatures w14:val="none"/>
        </w:rPr>
        <w:t>eura.</w:t>
      </w:r>
    </w:p>
    <w:p w14:paraId="601F606C" w14:textId="77777777" w:rsid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661E1160" w14:textId="5180CE31" w:rsidR="00ED0202" w:rsidRPr="002762E4" w:rsidRDefault="002762E4" w:rsidP="002762E4">
      <w:pPr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</w:pPr>
      <w:r w:rsidRPr="002762E4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>614-</w:t>
      </w:r>
      <w:r w:rsidR="00ED0202" w:rsidRPr="002762E4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 xml:space="preserve"> Porez na robu i usluge:</w:t>
      </w:r>
      <w:r w:rsidR="00ED0202">
        <w:rPr>
          <w:rFonts w:cstheme="minorHAnsi"/>
          <w:b/>
          <w:bCs/>
          <w:color w:val="000000"/>
          <w:kern w:val="0"/>
          <w:sz w:val="24"/>
          <w:szCs w:val="24"/>
        </w:rPr>
        <w:t xml:space="preserve"> </w:t>
      </w:r>
      <w:r w:rsidR="00ED0202" w:rsidRPr="002762E4"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>Porez na potrošnju alkoholnih i bezalkoholnih pića, Porez</w:t>
      </w:r>
      <w:r w:rsidRPr="002762E4"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 xml:space="preserve"> na</w:t>
      </w:r>
      <w:r w:rsidR="00ED0202" w:rsidRPr="002762E4"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 xml:space="preserve"> </w:t>
      </w:r>
    </w:p>
    <w:p w14:paraId="2A8D7D6C" w14:textId="66816A25" w:rsidR="00ED0202" w:rsidRDefault="00ED0202" w:rsidP="002762E4">
      <w:pPr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</w:pPr>
      <w:r w:rsidRPr="002762E4"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ab/>
      </w:r>
      <w:r w:rsidR="002762E4" w:rsidRPr="002762E4"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 xml:space="preserve">                     </w:t>
      </w:r>
      <w:r w:rsidR="002762E4"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 xml:space="preserve">               </w:t>
      </w:r>
      <w:r w:rsidRPr="002762E4">
        <w:rPr>
          <w:rFonts w:ascii="Calibri" w:eastAsia="Times New Roman" w:hAnsi="Calibri" w:cs="Calibri"/>
          <w:i/>
          <w:iCs/>
          <w:kern w:val="0"/>
          <w:lang w:eastAsia="hr-HR"/>
          <w14:ligatures w14:val="none"/>
        </w:rPr>
        <w:t>tvrtku odnosno naziv tvrtke</w:t>
      </w:r>
    </w:p>
    <w:p w14:paraId="7E68823E" w14:textId="77777777" w:rsidR="002762E4" w:rsidRP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ostvareni ukupni prihodi od poreza na robu i usluge </w:t>
      </w:r>
    </w:p>
    <w:p w14:paraId="29781273" w14:textId="0A29D883" w:rsidR="002762E4" w:rsidRP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4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429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61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>eura.</w:t>
      </w:r>
    </w:p>
    <w:p w14:paraId="1F4F60B8" w14:textId="77777777" w:rsidR="002762E4" w:rsidRDefault="002762E4" w:rsidP="002762E4">
      <w:pPr>
        <w:rPr>
          <w:rFonts w:cstheme="minorHAnsi"/>
          <w:color w:val="000000"/>
          <w:kern w:val="0"/>
          <w:sz w:val="24"/>
          <w:szCs w:val="24"/>
        </w:rPr>
      </w:pPr>
    </w:p>
    <w:p w14:paraId="31EE7249" w14:textId="25DC9A96" w:rsid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>
        <w:rPr>
          <w:rFonts w:cstheme="minorHAnsi"/>
          <w:b/>
          <w:bCs/>
          <w:color w:val="000000"/>
          <w:kern w:val="0"/>
          <w:sz w:val="24"/>
          <w:szCs w:val="24"/>
        </w:rPr>
        <w:t xml:space="preserve">63 – Pomoći iz inozemstva i od subjekata unutar općeg proračuna: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</w:t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ostvareni ukupni prihodi od pomoći 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620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635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35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>eura</w:t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</w:p>
    <w:p w14:paraId="5F932410" w14:textId="77777777" w:rsidR="002762E4" w:rsidRDefault="002762E4" w:rsidP="002762E4">
      <w:pPr>
        <w:jc w:val="both"/>
        <w:rPr>
          <w:rFonts w:cstheme="minorHAnsi"/>
          <w:color w:val="000000"/>
          <w:kern w:val="0"/>
          <w:sz w:val="24"/>
          <w:szCs w:val="24"/>
        </w:rPr>
      </w:pPr>
    </w:p>
    <w:p w14:paraId="23A337BB" w14:textId="71D03850" w:rsidR="002762E4" w:rsidRPr="008D3EA3" w:rsidRDefault="002762E4" w:rsidP="002762E4">
      <w:pPr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</w:pPr>
      <w:r>
        <w:rPr>
          <w:rFonts w:cstheme="minorHAnsi"/>
          <w:color w:val="000000"/>
          <w:kern w:val="0"/>
          <w:sz w:val="24"/>
          <w:szCs w:val="24"/>
        </w:rPr>
        <w:t xml:space="preserve">      </w:t>
      </w:r>
      <w:r w:rsidRPr="008D3EA3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633 - Pomoći iz proračuna</w:t>
      </w:r>
      <w:r w:rsidRPr="008D3EA3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: </w:t>
      </w:r>
      <w:r w:rsidRPr="008D3EA3"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t>Tekuće pomoći iz državnog proračuna, Tekuće pomoći iz županijskih proračuna, Tekuće pomoći iz općinskih proračuna, Kapitalne pomoći iz državnog proračuna, Kapitalne pomoći iz županijskih proračuna</w:t>
      </w:r>
    </w:p>
    <w:p w14:paraId="41AFE6C6" w14:textId="0521CFBA" w:rsid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ostvareni ukupni prihodi od pomoći iz proračuna 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550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101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35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eura. </w:t>
      </w:r>
    </w:p>
    <w:p w14:paraId="7A951CD4" w14:textId="77777777" w:rsid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22760926" w14:textId="77777777" w:rsidR="002762E4" w:rsidRDefault="002762E4" w:rsidP="002762E4">
      <w:pPr>
        <w:ind w:left="709" w:hanging="425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</w:pPr>
      <w:r w:rsidRPr="002064CF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64 - Prihodi od imovine: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t>Prihodi od financijske imovine, Prihodi od nefinancijske imovine (Naknade za koncesije za obavljanje javne zdravstvene službe i ostale koncesije, Prihodi od zakupa poljoprivrednog zemljišta, Prihodi od zakupa poslovnih objekata, Naknada za korištenje naftne luke, naftovoda i eksploataciju mineralnih sirovina, Spomenička renta, Ostali prihodi od nefinancijske imovine)</w:t>
      </w:r>
    </w:p>
    <w:p w14:paraId="57924BE2" w14:textId="6A67DD65" w:rsid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2064CF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ostvareni ukupni prihodi od imovine 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83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466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94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>eura</w:t>
      </w:r>
    </w:p>
    <w:p w14:paraId="4862EE48" w14:textId="77777777" w:rsid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41405641" w14:textId="433B2374" w:rsidR="002762E4" w:rsidRPr="006600A3" w:rsidRDefault="002762E4" w:rsidP="002762E4">
      <w:pPr>
        <w:spacing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7F19C3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65 – Prihodi od upravnih i administrativnih pristojbi, pristojbi po posebnim propisima i </w:t>
      </w:r>
      <w:r w:rsidRPr="007F19C3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br/>
      </w:r>
      <w:r w:rsidRPr="007F19C3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ab/>
        <w:t xml:space="preserve">naknada: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ostvareni ukupni prihodi 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153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171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34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eura.</w:t>
      </w:r>
    </w:p>
    <w:p w14:paraId="5C39D5E7" w14:textId="77777777" w:rsidR="002762E4" w:rsidRPr="00321790" w:rsidRDefault="002762E4" w:rsidP="002762E4">
      <w:pPr>
        <w:ind w:firstLine="708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</w:pPr>
      <w:r w:rsidRPr="0032179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651 - Upravne i administrativne pristojbe:</w:t>
      </w:r>
      <w:r w:rsidRPr="00321790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hr-HR"/>
          <w14:ligatures w14:val="none"/>
        </w:rPr>
        <w:t xml:space="preserve"> </w:t>
      </w:r>
      <w:r w:rsidRPr="00321790"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t xml:space="preserve">Ostale 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t>naknade utvrđene županijskom/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br/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tab/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tab/>
        <w:t>gradskom/općinskom odlukom</w:t>
      </w:r>
    </w:p>
    <w:p w14:paraId="31CFD40A" w14:textId="03B89BBA" w:rsidR="002762E4" w:rsidRDefault="002762E4" w:rsidP="002762E4">
      <w:pPr>
        <w:ind w:left="709" w:hanging="1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7F19C3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ab/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ostvareni ukupni prihodi 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7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183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39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eura. </w:t>
      </w:r>
    </w:p>
    <w:p w14:paraId="0D06444D" w14:textId="70692FB2" w:rsidR="002762E4" w:rsidRPr="007F19C3" w:rsidRDefault="002762E4" w:rsidP="002762E4">
      <w:pPr>
        <w:widowControl w:val="0"/>
        <w:autoSpaceDE w:val="0"/>
        <w:autoSpaceDN w:val="0"/>
        <w:ind w:left="709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</w:pPr>
      <w:r w:rsidRPr="007F19C3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652 - Prihodi po posebnim propisima:</w:t>
      </w:r>
      <w:r w:rsidRPr="007F19C3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hr-HR"/>
          <w14:ligatures w14:val="none"/>
        </w:rPr>
        <w:t xml:space="preserve"> </w:t>
      </w:r>
      <w:r w:rsidRPr="007F19C3"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t>Vodni doprinos, Sufinanciranje cijene usluge, participacije i slično, Ostali nespomenuti prihodi po posebnim propisima</w:t>
      </w:r>
    </w:p>
    <w:p w14:paraId="4476E815" w14:textId="5DC84B00" w:rsidR="002762E4" w:rsidRPr="007F19C3" w:rsidRDefault="002762E4" w:rsidP="002762E4">
      <w:pPr>
        <w:ind w:left="709" w:hanging="1"/>
        <w:jc w:val="both"/>
        <w:rPr>
          <w:rFonts w:ascii="Calibri" w:eastAsia="Times New Roman" w:hAnsi="Calibri" w:cs="Calibri"/>
          <w:kern w:val="0"/>
          <w:sz w:val="24"/>
          <w:szCs w:val="24"/>
          <w:highlight w:val="yellow"/>
          <w:lang w:eastAsia="hr-HR"/>
          <w14:ligatures w14:val="none"/>
        </w:rPr>
      </w:pPr>
      <w:r w:rsidRPr="007F19C3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ab/>
      </w:r>
      <w:bookmarkStart w:id="1" w:name="_Hlk146113926"/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ostvareni ukupni prihodi po posebnim propisima 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14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324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02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eura. </w:t>
      </w:r>
      <w:bookmarkEnd w:id="1"/>
    </w:p>
    <w:p w14:paraId="20B24A9E" w14:textId="77777777" w:rsidR="002762E4" w:rsidRPr="007F19C3" w:rsidRDefault="002762E4" w:rsidP="002762E4">
      <w:pPr>
        <w:widowControl w:val="0"/>
        <w:autoSpaceDE w:val="0"/>
        <w:autoSpaceDN w:val="0"/>
        <w:ind w:left="709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highlight w:val="yellow"/>
          <w:lang w:eastAsia="hr-HR"/>
          <w14:ligatures w14:val="none"/>
        </w:rPr>
      </w:pPr>
    </w:p>
    <w:p w14:paraId="72E552D5" w14:textId="16FFDA5F" w:rsidR="002762E4" w:rsidRPr="007F19C3" w:rsidRDefault="002762E4" w:rsidP="002762E4">
      <w:pPr>
        <w:widowControl w:val="0"/>
        <w:autoSpaceDE w:val="0"/>
        <w:autoSpaceDN w:val="0"/>
        <w:ind w:left="708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</w:pPr>
      <w:r w:rsidRPr="007F19C3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653 - Komunalni doprinosi i naknade: </w:t>
      </w:r>
      <w:r w:rsidRPr="007F19C3">
        <w:rPr>
          <w:rFonts w:ascii="Calibri" w:eastAsia="Times New Roman" w:hAnsi="Calibri" w:cs="Calibri"/>
          <w:i/>
          <w:iCs/>
          <w:kern w:val="0"/>
          <w:sz w:val="24"/>
          <w:szCs w:val="24"/>
          <w:lang w:eastAsia="hr-HR"/>
          <w14:ligatures w14:val="none"/>
        </w:rPr>
        <w:t>Komunalni doprinosi, Komunalne naknade</w:t>
      </w:r>
    </w:p>
    <w:p w14:paraId="62A7A180" w14:textId="6BDB094C" w:rsidR="002762E4" w:rsidRPr="002762E4" w:rsidRDefault="002762E4" w:rsidP="002762E4">
      <w:pPr>
        <w:ind w:left="709" w:hanging="1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lastRenderedPageBreak/>
        <w:t xml:space="preserve">U izvještajnom razdoblju ostvareni ukupni prihodi od komunalnih doprinosa i naknade 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131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663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93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eura. </w:t>
      </w:r>
    </w:p>
    <w:p w14:paraId="53EB8989" w14:textId="77777777" w:rsidR="002762E4" w:rsidRDefault="002762E4" w:rsidP="002762E4">
      <w:pPr>
        <w:widowControl w:val="0"/>
        <w:autoSpaceDE w:val="0"/>
        <w:autoSpaceDN w:val="0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7F3252EC" w14:textId="46D800FE" w:rsidR="002762E4" w:rsidRDefault="002762E4" w:rsidP="00D453D5">
      <w:pPr>
        <w:ind w:left="709" w:hanging="1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B514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6</w:t>
      </w:r>
      <w:r w:rsidR="00136928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8</w:t>
      </w:r>
      <w:r w:rsidRPr="00EB514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– </w:t>
      </w:r>
      <w:r w:rsidR="00136928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Kazne, upravne mjere i ostali prihodi </w:t>
      </w:r>
      <w:r w:rsidRPr="00EB514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: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U izvještajnom razdoblju ostvareni ukupni prihodi </w:t>
      </w:r>
      <w:r w:rsidRPr="002762E4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od </w:t>
      </w:r>
      <w:r w:rsidR="00136928" w:rsidRPr="00136928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kazni, upravnih mjera i ostalih prihoda</w:t>
      </w:r>
      <w:r w:rsidR="00136928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iznose 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14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259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>,</w:t>
      </w:r>
      <w:r w:rsidR="00017C99" w:rsidRPr="00017C99">
        <w:rPr>
          <w:rFonts w:ascii="Calibri" w:eastAsia="Times New Roman" w:hAnsi="Calibri" w:cs="Calibri"/>
          <w:kern w:val="0"/>
          <w:lang w:eastAsia="hr-HR"/>
          <w14:ligatures w14:val="none"/>
        </w:rPr>
        <w:t>87</w:t>
      </w:r>
      <w:r w:rsidR="00017C99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 </w:t>
      </w:r>
      <w:r w:rsidRPr="002762E4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eura. </w:t>
      </w:r>
    </w:p>
    <w:p w14:paraId="5E380184" w14:textId="77777777" w:rsidR="002762E4" w:rsidRPr="002762E4" w:rsidRDefault="002762E4" w:rsidP="002762E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12F8CBD2" w14:textId="77777777" w:rsidR="00ED0202" w:rsidRDefault="00ED0202"/>
    <w:p w14:paraId="49FB70C0" w14:textId="62154563" w:rsidR="001F39F0" w:rsidRDefault="00136928">
      <w:r w:rsidRPr="00EB514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7 – Prihodi od prodaje nefinancijske imovine</w:t>
      </w:r>
      <w:r>
        <w:t xml:space="preserve"> </w:t>
      </w:r>
      <w:r w:rsidR="001F39F0">
        <w:t xml:space="preserve">su ostvareni  u iznosu od </w:t>
      </w:r>
      <w:r w:rsidR="00017C99" w:rsidRPr="00017C99">
        <w:t>4</w:t>
      </w:r>
      <w:r w:rsidR="00017C99">
        <w:t>.</w:t>
      </w:r>
      <w:r w:rsidR="00017C99" w:rsidRPr="00017C99">
        <w:t>924</w:t>
      </w:r>
      <w:r w:rsidR="00017C99">
        <w:t>,</w:t>
      </w:r>
      <w:r w:rsidR="00017C99" w:rsidRPr="00017C99">
        <w:t>57</w:t>
      </w:r>
      <w:r w:rsidR="00017C99">
        <w:t xml:space="preserve"> </w:t>
      </w:r>
      <w:r w:rsidR="00ED0A1F">
        <w:t>€</w:t>
      </w:r>
      <w:r w:rsidR="001F39F0">
        <w:t xml:space="preserve"> .</w:t>
      </w:r>
    </w:p>
    <w:p w14:paraId="7F7D9663" w14:textId="77777777" w:rsidR="00136928" w:rsidRDefault="00136928"/>
    <w:p w14:paraId="6CAC458A" w14:textId="5DC4808B" w:rsidR="001F39F0" w:rsidRDefault="001F39F0">
      <w:r>
        <w:t>Rashodi poslovanje u 202</w:t>
      </w:r>
      <w:r w:rsidR="006420FF">
        <w:t>6</w:t>
      </w:r>
      <w:r>
        <w:t>.g.</w:t>
      </w:r>
      <w:r w:rsidR="00673DB0">
        <w:t xml:space="preserve"> za period 01.01.-30.06.202</w:t>
      </w:r>
      <w:r w:rsidR="00C17925">
        <w:t>5</w:t>
      </w:r>
      <w:r w:rsidR="00673DB0">
        <w:t xml:space="preserve">. </w:t>
      </w:r>
      <w:r>
        <w:t xml:space="preserve"> su ostvareni  u ukupnom iznosu od </w:t>
      </w:r>
      <w:r w:rsidR="00017C99" w:rsidRPr="00017C99">
        <w:t>1</w:t>
      </w:r>
      <w:r w:rsidR="00017C99">
        <w:t>.</w:t>
      </w:r>
      <w:r w:rsidR="00017C99" w:rsidRPr="00017C99">
        <w:t>366</w:t>
      </w:r>
      <w:r w:rsidR="00017C99">
        <w:t>.</w:t>
      </w:r>
      <w:r w:rsidR="00017C99" w:rsidRPr="00017C99">
        <w:t>754</w:t>
      </w:r>
      <w:r w:rsidR="00017C99">
        <w:t>,</w:t>
      </w:r>
      <w:r w:rsidR="00017C99" w:rsidRPr="00017C99">
        <w:t>86</w:t>
      </w:r>
      <w:r w:rsidR="00017C99">
        <w:t xml:space="preserve"> eura.</w:t>
      </w:r>
    </w:p>
    <w:p w14:paraId="59D42E7B" w14:textId="01CE292D" w:rsidR="00136928" w:rsidRPr="00136928" w:rsidRDefault="00136928" w:rsidP="00136928">
      <w:r w:rsidRPr="00EB514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31 – Rashodi za zaposlene:</w:t>
      </w:r>
      <w:r w:rsidRPr="00EB514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Pr="00136928">
        <w:t xml:space="preserve">u izvještajnom razdoblju ostvareni ukupni rashodi za zaposlene iznose </w:t>
      </w:r>
      <w:r w:rsidR="00017C99" w:rsidRPr="00017C99">
        <w:t>568</w:t>
      </w:r>
      <w:r w:rsidR="00017C99">
        <w:t>.</w:t>
      </w:r>
      <w:r w:rsidR="00017C99" w:rsidRPr="00017C99">
        <w:t>270</w:t>
      </w:r>
      <w:r w:rsidR="00017C99">
        <w:t>,</w:t>
      </w:r>
      <w:r w:rsidR="00017C99" w:rsidRPr="00017C99">
        <w:t>77</w:t>
      </w:r>
      <w:r w:rsidR="00017C99">
        <w:t xml:space="preserve"> eura.</w:t>
      </w:r>
    </w:p>
    <w:p w14:paraId="3C080B09" w14:textId="77777777" w:rsidR="00136928" w:rsidRPr="00136928" w:rsidRDefault="00136928" w:rsidP="00136928">
      <w:r w:rsidRPr="00136928">
        <w:tab/>
        <w:t>Rashodi za zaposlene obuhvaćaju: Plaće za redovan rad, ostale rashode za zaposlene, doprinose za mirovinsko osiguranje, doprinosi za obavezno zdravstveno osiguranje.</w:t>
      </w:r>
    </w:p>
    <w:p w14:paraId="1B9C36C2" w14:textId="7746D7F5" w:rsidR="00136928" w:rsidRPr="00136928" w:rsidRDefault="00136928" w:rsidP="00136928">
      <w:r w:rsidRPr="00EB5140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32 – Materijalni rashodi:</w:t>
      </w:r>
      <w:r w:rsidRPr="00EB5140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Pr="00136928">
        <w:t xml:space="preserve">u izvještajnom razdoblju ostvareni ukupni materijalni rashodi iznose </w:t>
      </w:r>
      <w:r w:rsidR="00017C99" w:rsidRPr="00017C99">
        <w:t>378</w:t>
      </w:r>
      <w:r w:rsidR="00017C99">
        <w:t>.</w:t>
      </w:r>
      <w:r w:rsidR="00017C99" w:rsidRPr="00017C99">
        <w:t>939</w:t>
      </w:r>
      <w:r w:rsidR="00017C99">
        <w:t>,</w:t>
      </w:r>
      <w:r w:rsidR="00017C99" w:rsidRPr="00017C99">
        <w:t>77</w:t>
      </w:r>
      <w:r w:rsidR="00017C99">
        <w:t xml:space="preserve"> </w:t>
      </w:r>
      <w:r w:rsidRPr="00136928">
        <w:t>eura</w:t>
      </w:r>
      <w:r w:rsidR="00DF7DEF">
        <w:t>.</w:t>
      </w:r>
    </w:p>
    <w:p w14:paraId="52ED65D3" w14:textId="77777777" w:rsidR="00136928" w:rsidRPr="00136928" w:rsidRDefault="00136928" w:rsidP="00136928">
      <w:r w:rsidRPr="00136928">
        <w:t>Materijalni rashodi obuhvaćaju: Naknade za službena putovanja, naknade za prijevoz, stručno usavršavanje zaposlenika, ostale naknade zaposlenima, uredski materijal i ostali materijalni rashodi, materijal i sirovine, energija, materijal i dijelovi za tekuće i investicijsko održavanje, sitni inventar i autogume, službena, radna i zaštita odjeća i obuća, usluge telefona, pošte i prijevoza, usluge tekućeg i investicijskog održavanja, usluge promidžbe i informiranja, komunalne usluge, zakupnine i najamnine, zdravstvene i veterinarske usluge, intelektualne i osobne usluge, računalne usluge, ostale usluge, naknade troškova osobama izvan radnog odnosa, naknade za rad predstavničkih i izvršnih tijela, povjerenstava i sl., premije osiguranja, reprezentacija, članarine, pristojbe i naknade, ostali rashodi poslovanja.</w:t>
      </w:r>
    </w:p>
    <w:p w14:paraId="78683614" w14:textId="1AE1BBAA" w:rsidR="00136928" w:rsidRPr="00136928" w:rsidRDefault="00136928" w:rsidP="00136928">
      <w:r w:rsidRPr="00EB5140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34 – Financijski rashodi</w:t>
      </w:r>
      <w:r w:rsidRPr="00EB514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Pr="00136928">
        <w:t xml:space="preserve">u izvještajnom razdoblju ostvareni ukupni financijski rashodi iznose </w:t>
      </w:r>
      <w:r w:rsidR="00017C99" w:rsidRPr="00017C99">
        <w:t>1</w:t>
      </w:r>
      <w:r w:rsidR="00017C99">
        <w:t>.</w:t>
      </w:r>
      <w:r w:rsidR="00017C99" w:rsidRPr="00017C99">
        <w:t>681</w:t>
      </w:r>
      <w:r w:rsidR="00017C99">
        <w:t>,</w:t>
      </w:r>
      <w:r w:rsidR="00017C99" w:rsidRPr="00017C99">
        <w:t>06</w:t>
      </w:r>
      <w:r w:rsidR="00017C99">
        <w:t xml:space="preserve"> </w:t>
      </w:r>
      <w:r w:rsidRPr="00136928">
        <w:t>eura</w:t>
      </w:r>
      <w:r w:rsidR="00DF7DEF">
        <w:t>.</w:t>
      </w:r>
    </w:p>
    <w:p w14:paraId="50EF82B8" w14:textId="77777777" w:rsidR="00136928" w:rsidRPr="00136928" w:rsidRDefault="00136928" w:rsidP="00136928">
      <w:r w:rsidRPr="00136928">
        <w:tab/>
        <w:t>Financijski rashodi obuhvaćaju usluge banaka.</w:t>
      </w:r>
    </w:p>
    <w:p w14:paraId="0F9B6F58" w14:textId="200006A1" w:rsidR="00136928" w:rsidRPr="00136928" w:rsidRDefault="00136928" w:rsidP="00DF7DEF">
      <w:pPr>
        <w:spacing w:line="240" w:lineRule="auto"/>
        <w:jc w:val="both"/>
      </w:pP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37 –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64531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Naknade građanima i kućanstvima na temelju osiguranja i druge naknade: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136928">
        <w:t xml:space="preserve">U izvještajnom razdoblju ostvareni ukupni rashodi za naknade građanima iznose </w:t>
      </w:r>
      <w:r w:rsidR="00017C99" w:rsidRPr="00017C99">
        <w:t>41</w:t>
      </w:r>
      <w:r w:rsidR="00017C99">
        <w:t>.</w:t>
      </w:r>
      <w:r w:rsidR="00017C99" w:rsidRPr="00017C99">
        <w:t>766</w:t>
      </w:r>
      <w:r w:rsidR="00017C99">
        <w:t>,</w:t>
      </w:r>
      <w:r w:rsidR="00017C99" w:rsidRPr="00017C99">
        <w:t>92</w:t>
      </w:r>
      <w:r w:rsidR="00017C99">
        <w:t xml:space="preserve"> eura.</w:t>
      </w:r>
    </w:p>
    <w:p w14:paraId="590B3E3C" w14:textId="3FAD272A" w:rsidR="00136928" w:rsidRPr="00136928" w:rsidRDefault="00136928" w:rsidP="00DF7DEF">
      <w:pPr>
        <w:jc w:val="both"/>
      </w:pPr>
      <w:r w:rsidRPr="00136928">
        <w:t xml:space="preserve">Naknade građanima i kućanstvima na temelju osiguranja i druge naknade obuhvaćaju: stipendije, socijalne potpore (naknade za opremanje novorođenčadi, jednokratne novčane pomoći, nabava drva za ogrjev) sufinanciranje prijevoza učenika </w:t>
      </w:r>
      <w:r w:rsidR="003C6E4B">
        <w:t xml:space="preserve">osnovnih i </w:t>
      </w:r>
      <w:r w:rsidRPr="00136928">
        <w:t>srednjih škola, sufinanciranje kupnje školskog pribora učenicima OŠ</w:t>
      </w:r>
      <w:r w:rsidR="003C6E4B">
        <w:t xml:space="preserve"> Opuzen.</w:t>
      </w:r>
    </w:p>
    <w:p w14:paraId="1F5F77A3" w14:textId="0E4FE6AF" w:rsidR="00136928" w:rsidRPr="00136928" w:rsidRDefault="00136928" w:rsidP="00DF7DEF">
      <w:pPr>
        <w:spacing w:line="240" w:lineRule="auto"/>
        <w:jc w:val="both"/>
      </w:pPr>
      <w:r w:rsidRPr="000C497D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38 – </w:t>
      </w:r>
      <w:r w:rsidR="003C6E4B" w:rsidRPr="003C6E4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Rashodi za donacije, kazne, naknade šteta i kapitalne pomoći</w:t>
      </w:r>
      <w:r w:rsidRPr="000C497D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:</w:t>
      </w:r>
      <w:r w:rsidRPr="000C497D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136928">
        <w:t xml:space="preserve">u izvještajnom razdoblju ostvareni ukupni ostali rashodi iznose </w:t>
      </w:r>
      <w:r w:rsidR="00017C99" w:rsidRPr="00017C99">
        <w:t>210</w:t>
      </w:r>
      <w:r w:rsidR="00017C99">
        <w:t>.</w:t>
      </w:r>
      <w:r w:rsidR="00017C99" w:rsidRPr="00017C99">
        <w:t>928</w:t>
      </w:r>
      <w:r w:rsidR="00017C99">
        <w:t>,</w:t>
      </w:r>
      <w:r w:rsidR="00017C99" w:rsidRPr="00017C99">
        <w:t>65</w:t>
      </w:r>
      <w:r w:rsidR="00017C99">
        <w:t xml:space="preserve"> eura.</w:t>
      </w:r>
    </w:p>
    <w:p w14:paraId="2C7D7B03" w14:textId="05A63207" w:rsidR="00136928" w:rsidRPr="00136928" w:rsidRDefault="00136928" w:rsidP="00DF7DEF">
      <w:pPr>
        <w:spacing w:line="240" w:lineRule="auto"/>
        <w:jc w:val="both"/>
      </w:pPr>
      <w:r w:rsidRPr="00136928">
        <w:t>Ostali rashodi obuhvaćaju: tekuće donacije vjerskim zajednicama</w:t>
      </w:r>
      <w:r w:rsidR="003C6E4B">
        <w:t xml:space="preserve">, </w:t>
      </w:r>
      <w:r w:rsidRPr="00136928">
        <w:t xml:space="preserve">tekuće donacije udrugama i političkim strankama, tekuće donacije sportskim </w:t>
      </w:r>
      <w:r w:rsidR="003C6E4B">
        <w:t>udrugama,</w:t>
      </w:r>
      <w:r w:rsidRPr="00136928">
        <w:t xml:space="preserve"> tekuće pomoći </w:t>
      </w:r>
      <w:r w:rsidR="003C6E4B">
        <w:t xml:space="preserve">ustanovama i </w:t>
      </w:r>
      <w:r w:rsidR="003C6E4B">
        <w:lastRenderedPageBreak/>
        <w:t>trgovačkim društvima u vlasništvu grada te ustanovama koje nisu u vlasništvu grada, a u vlasništvu su JR(P)S.</w:t>
      </w:r>
    </w:p>
    <w:p w14:paraId="64E4F0EA" w14:textId="77777777" w:rsidR="00136928" w:rsidRDefault="00136928" w:rsidP="00136928">
      <w:pPr>
        <w:spacing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DFB1E25" w14:textId="6B637856" w:rsidR="00136928" w:rsidRPr="00136928" w:rsidRDefault="00136928" w:rsidP="00136928">
      <w:pPr>
        <w:spacing w:line="240" w:lineRule="auto"/>
        <w:ind w:left="284" w:hanging="284"/>
        <w:jc w:val="both"/>
      </w:pPr>
      <w:r w:rsidRPr="000C497D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4 – Rashodi za nabavu nefinancijske imovine</w:t>
      </w:r>
      <w:r w:rsidRPr="000C497D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Pr="00136928">
        <w:t xml:space="preserve">u izvještajnom razdoblju ostvareni ukupni rashodi za nabavu nefinancijske imovine iznose </w:t>
      </w:r>
      <w:r w:rsidR="00017C99" w:rsidRPr="00017C99">
        <w:t>168</w:t>
      </w:r>
      <w:r w:rsidR="00017C99">
        <w:t>.</w:t>
      </w:r>
      <w:r w:rsidR="00017C99" w:rsidRPr="00017C99">
        <w:t>394</w:t>
      </w:r>
      <w:r w:rsidR="00017C99">
        <w:t>,</w:t>
      </w:r>
      <w:r w:rsidR="00017C99" w:rsidRPr="00017C99">
        <w:t>34</w:t>
      </w:r>
      <w:r w:rsidR="00017C99">
        <w:t xml:space="preserve"> </w:t>
      </w:r>
      <w:r w:rsidRPr="00136928">
        <w:t>eura</w:t>
      </w:r>
      <w:r w:rsidR="008E2D01">
        <w:t>.</w:t>
      </w:r>
    </w:p>
    <w:p w14:paraId="1BD00972" w14:textId="6C71BE64" w:rsidR="00136928" w:rsidRPr="00136928" w:rsidRDefault="00136928" w:rsidP="00136928">
      <w:pPr>
        <w:widowControl w:val="0"/>
        <w:autoSpaceDE w:val="0"/>
        <w:autoSpaceDN w:val="0"/>
        <w:ind w:left="709" w:hanging="425"/>
        <w:jc w:val="both"/>
      </w:pPr>
      <w:r w:rsidRPr="000C497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42 - Rashodi za nabavu proizvedene dugotrajne imovine: </w:t>
      </w:r>
      <w:bookmarkStart w:id="2" w:name="_Hlk146189628"/>
      <w:r w:rsidRPr="00136928">
        <w:t xml:space="preserve">u izvještajnom razdoblju ostvareni ukupni rashodi za nabavu proizvedene dugotrajne imovine iznose </w:t>
      </w:r>
      <w:bookmarkEnd w:id="2"/>
      <w:r w:rsidR="00017C99" w:rsidRPr="00017C99">
        <w:t>168</w:t>
      </w:r>
      <w:r w:rsidR="00017C99">
        <w:t>.</w:t>
      </w:r>
      <w:r w:rsidR="00017C99" w:rsidRPr="00017C99">
        <w:t>394</w:t>
      </w:r>
      <w:r w:rsidR="00017C99">
        <w:t>,</w:t>
      </w:r>
      <w:r w:rsidR="00017C99" w:rsidRPr="00017C99">
        <w:t>34</w:t>
      </w:r>
      <w:r w:rsidR="00017C99">
        <w:t xml:space="preserve"> </w:t>
      </w:r>
      <w:r w:rsidR="00017C99" w:rsidRPr="00136928">
        <w:t>eura</w:t>
      </w:r>
      <w:r w:rsidR="00017C99">
        <w:t>.</w:t>
      </w:r>
      <w:r w:rsidR="00D9614E">
        <w:t xml:space="preserve"> Uvidom detaljno u izvršenje po programskoj klasifikaciji uočeno je da je greškom knjižena skupina 42 u minus 178.173,23 EUR, a trebalo se razdužiti samo obveza prema dobavljaču po uplati od banke kreditnih sredstava direktno prema dobavljaču, te zadužiti obveza prema banki po kreditnim sredstvima. Isto je ispravljeno u razdoblju iza ovog izvještajnog razdoblja, te ovo izvješće ide u istom iznosu kako je predano financijsko izješće za razdoblje od 01.01.-30.06.2026. Ista greška nije bila vidljiva kad je predano financijsko izvješće kako se promatrao PR-RAS na razini skupine 42 u ukupnom iznosu od 168.394,34 eura.</w:t>
      </w:r>
    </w:p>
    <w:p w14:paraId="2231569B" w14:textId="77777777" w:rsidR="00136928" w:rsidRDefault="00136928"/>
    <w:p w14:paraId="709FB78B" w14:textId="5F7B6827" w:rsidR="001F39F0" w:rsidRDefault="001F39F0">
      <w:r>
        <w:t>I</w:t>
      </w:r>
      <w:r w:rsidR="00C17925">
        <w:t>z</w:t>
      </w:r>
      <w:r>
        <w:t xml:space="preserve"> Proračuna Grada Opuzena u 202</w:t>
      </w:r>
      <w:r w:rsidR="006420FF">
        <w:t>6</w:t>
      </w:r>
      <w:r>
        <w:t>.g. je financiran rad slijedećih proračunskih korisnika:</w:t>
      </w:r>
    </w:p>
    <w:p w14:paraId="0F7A318A" w14:textId="0E290EBC" w:rsidR="001F39F0" w:rsidRDefault="001F39F0" w:rsidP="001F39F0">
      <w:pPr>
        <w:spacing w:after="0"/>
      </w:pPr>
      <w:bookmarkStart w:id="3" w:name="_Hlk166822636"/>
      <w:r>
        <w:t>Dječji vrtić Opuzen</w:t>
      </w:r>
      <w:r w:rsidR="00A37E54">
        <w:t xml:space="preserve">  </w:t>
      </w:r>
    </w:p>
    <w:p w14:paraId="6A0BFD34" w14:textId="3C576EC6" w:rsidR="001F39F0" w:rsidRDefault="001F39F0" w:rsidP="001F39F0">
      <w:pPr>
        <w:spacing w:after="0"/>
      </w:pPr>
      <w:r>
        <w:t>Gradska knjižnica Opuzen</w:t>
      </w:r>
    </w:p>
    <w:bookmarkEnd w:id="3"/>
    <w:p w14:paraId="46337D63" w14:textId="77777777" w:rsidR="001F39F0" w:rsidRDefault="001F39F0"/>
    <w:p w14:paraId="7629859D" w14:textId="2B2AE808" w:rsidR="001F39F0" w:rsidRDefault="001F39F0">
      <w:r>
        <w:t>Rad proračunskih korisnika financiran je  iz općih prihoda i primitaka Grada kako sl</w:t>
      </w:r>
      <w:r w:rsidR="006250EF">
        <w:t>i</w:t>
      </w:r>
      <w:r>
        <w:t>jedi:</w:t>
      </w:r>
    </w:p>
    <w:p w14:paraId="3B533DF0" w14:textId="2EA93062" w:rsidR="00C331F6" w:rsidRPr="00C331F6" w:rsidRDefault="00C331F6" w:rsidP="00C331F6">
      <w:pPr>
        <w:spacing w:after="0"/>
      </w:pPr>
      <w:r w:rsidRPr="00C331F6">
        <w:t>Dječji vrtić Opuzen</w:t>
      </w:r>
      <w:r w:rsidR="00A37E54">
        <w:t xml:space="preserve">  </w:t>
      </w:r>
      <w:r w:rsidR="000A0A0A" w:rsidRPr="000A0A0A">
        <w:t>365</w:t>
      </w:r>
      <w:r w:rsidR="000A0A0A">
        <w:t>.</w:t>
      </w:r>
      <w:r w:rsidR="000A0A0A" w:rsidRPr="000A0A0A">
        <w:t>215</w:t>
      </w:r>
      <w:r w:rsidR="000A0A0A">
        <w:t>,</w:t>
      </w:r>
      <w:r w:rsidR="000A0A0A" w:rsidRPr="000A0A0A">
        <w:t>1</w:t>
      </w:r>
      <w:r w:rsidR="000A0A0A">
        <w:t>0 eura</w:t>
      </w:r>
    </w:p>
    <w:p w14:paraId="037BE520" w14:textId="0EF20E0E" w:rsidR="00C331F6" w:rsidRPr="00C331F6" w:rsidRDefault="00C331F6" w:rsidP="00C331F6">
      <w:pPr>
        <w:spacing w:after="0"/>
      </w:pPr>
      <w:r w:rsidRPr="00C331F6">
        <w:t>Gradska knjižnica Opuzen</w:t>
      </w:r>
      <w:r w:rsidR="00A37E54">
        <w:t xml:space="preserve"> </w:t>
      </w:r>
      <w:r w:rsidR="00673DB0">
        <w:t xml:space="preserve"> </w:t>
      </w:r>
      <w:r w:rsidR="000A0A0A" w:rsidRPr="000A0A0A">
        <w:t>35</w:t>
      </w:r>
      <w:r w:rsidR="000A0A0A">
        <w:t>.</w:t>
      </w:r>
      <w:r w:rsidR="000A0A0A" w:rsidRPr="000A0A0A">
        <w:t>908</w:t>
      </w:r>
      <w:r w:rsidR="000A0A0A">
        <w:t>,</w:t>
      </w:r>
      <w:r w:rsidR="000A0A0A" w:rsidRPr="000A0A0A">
        <w:t>1</w:t>
      </w:r>
      <w:r w:rsidR="000A0A0A">
        <w:t>0 eura</w:t>
      </w:r>
    </w:p>
    <w:p w14:paraId="7B11BC17" w14:textId="14579DD8" w:rsidR="00C331F6" w:rsidRDefault="00C331F6">
      <w:r>
        <w:t>UKUPNO:</w:t>
      </w:r>
      <w:r w:rsidR="00A37E54">
        <w:t xml:space="preserve">  </w:t>
      </w:r>
      <w:r w:rsidR="000A0A0A">
        <w:t>401</w:t>
      </w:r>
      <w:r w:rsidR="00F30F2D">
        <w:t>.</w:t>
      </w:r>
      <w:r w:rsidR="000A0A0A">
        <w:t>123</w:t>
      </w:r>
      <w:r w:rsidR="00F30F2D">
        <w:t>,</w:t>
      </w:r>
      <w:r w:rsidR="000A0A0A">
        <w:t>20</w:t>
      </w:r>
      <w:r w:rsidR="00A37E54">
        <w:t xml:space="preserve"> </w:t>
      </w:r>
      <w:r w:rsidR="000A0A0A">
        <w:t>eura</w:t>
      </w:r>
    </w:p>
    <w:p w14:paraId="2169A5CB" w14:textId="77777777" w:rsidR="00C331F6" w:rsidRDefault="00C331F6"/>
    <w:p w14:paraId="35EF4574" w14:textId="3FBB56D5" w:rsidR="00C331F6" w:rsidRDefault="00C331F6">
      <w:r>
        <w:t>Preko izvršavanja planiranih programa, aktivnosti i projekata u Proračunu Grada Opuzena obavljaju se poslovni od lokalnog značenja, a koji su propisani zakonskim propisima i kojima se neposredno ostvaruju potrebe građana</w:t>
      </w:r>
      <w:r w:rsidR="00C17925">
        <w:t>.</w:t>
      </w:r>
    </w:p>
    <w:p w14:paraId="5135B7F5" w14:textId="77777777" w:rsidR="00C331F6" w:rsidRDefault="00C331F6"/>
    <w:p w14:paraId="4B633450" w14:textId="79502726" w:rsidR="00C331F6" w:rsidRDefault="00C331F6">
      <w:r>
        <w:t xml:space="preserve">Prikaz izvršenja rashoda i izdataka prema programskoj klasifikaciji  za  </w:t>
      </w:r>
      <w:r w:rsidR="001F6A0C">
        <w:t>period od 01.01.-30.06.</w:t>
      </w:r>
      <w:r>
        <w:t>202</w:t>
      </w:r>
      <w:r w:rsidR="006420FF">
        <w:t>6</w:t>
      </w:r>
      <w:r>
        <w:t>. godinu sadrži i izvršenje rashoda i izdataka prema izvorima financiranja, te je omogućena transparentnost proračuna, odnosno vidljivost koliko je rashoda na razini nekog proračunskog korisnika financirano  iz izvora općih prihoda i primitaka, a koliko iz izvora financiranja kao što su državni i županijski proračun ili temeljem pomoći EU sredstava.</w:t>
      </w:r>
    </w:p>
    <w:p w14:paraId="3FC8BF85" w14:textId="77777777" w:rsidR="001F39F0" w:rsidRDefault="001F39F0"/>
    <w:p w14:paraId="743B5E3B" w14:textId="7CAFB950" w:rsidR="008E2D01" w:rsidRPr="008E2D01" w:rsidRDefault="008E2D01" w:rsidP="008E2D0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8E2D01">
        <w:rPr>
          <w:b/>
          <w:bCs/>
        </w:rPr>
        <w:t>1</w:t>
      </w:r>
      <w:r w:rsidR="006A6E85" w:rsidRPr="008E2D01">
        <w:rPr>
          <w:b/>
          <w:bCs/>
        </w:rPr>
        <w:t>.</w:t>
      </w:r>
      <w:r w:rsidRPr="008E2D01">
        <w:rPr>
          <w:b/>
          <w:bCs/>
        </w:rPr>
        <w:t>2</w:t>
      </w:r>
      <w:r w:rsidR="006A6E85" w:rsidRPr="008E2D01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8E2D01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Prikaz ostvarenog viška proračuna u izvještajnom razdoblju</w:t>
      </w:r>
    </w:p>
    <w:p w14:paraId="3511089C" w14:textId="048FB6EE" w:rsidR="006A6E85" w:rsidRDefault="006A6E85">
      <w:pPr>
        <w:rPr>
          <w:b/>
          <w:bCs/>
        </w:rPr>
      </w:pPr>
    </w:p>
    <w:p w14:paraId="4105E249" w14:textId="73B0FA72" w:rsidR="008E2D01" w:rsidRDefault="006A6E85" w:rsidP="006E13E0">
      <w:r w:rsidRPr="006A6E85">
        <w:t xml:space="preserve">U </w:t>
      </w:r>
      <w:r w:rsidR="009A5E01">
        <w:t>periodu od 01.01.-30.06.</w:t>
      </w:r>
      <w:r w:rsidRPr="006A6E85">
        <w:t>202</w:t>
      </w:r>
      <w:r w:rsidR="006420FF">
        <w:t>6</w:t>
      </w:r>
      <w:r w:rsidRPr="006A6E85">
        <w:t xml:space="preserve">.godini konsolidirani proračun </w:t>
      </w:r>
      <w:r>
        <w:t>Grada Opuzena</w:t>
      </w:r>
      <w:r w:rsidR="00983D4E">
        <w:t xml:space="preserve"> ostvario je</w:t>
      </w:r>
      <w:r w:rsidR="00983D4E" w:rsidRPr="00983D4E">
        <w:t xml:space="preserve"> </w:t>
      </w:r>
      <w:r w:rsidR="00983D4E">
        <w:t xml:space="preserve">višak prihoda i primitaka u iznosu od  </w:t>
      </w:r>
      <w:r w:rsidR="000A0A0A" w:rsidRPr="000A0A0A">
        <w:t>93</w:t>
      </w:r>
      <w:r w:rsidR="000A0A0A">
        <w:t>.</w:t>
      </w:r>
      <w:r w:rsidR="000A0A0A" w:rsidRPr="000A0A0A">
        <w:t>612</w:t>
      </w:r>
      <w:r w:rsidR="000A0A0A">
        <w:t>,</w:t>
      </w:r>
      <w:r w:rsidR="000A0A0A" w:rsidRPr="000A0A0A">
        <w:t>76</w:t>
      </w:r>
      <w:r w:rsidR="000A0A0A">
        <w:t xml:space="preserve"> eura.</w:t>
      </w:r>
      <w:r w:rsidR="00983D4E">
        <w:t xml:space="preserve"> </w:t>
      </w:r>
    </w:p>
    <w:p w14:paraId="00279898" w14:textId="77777777" w:rsidR="008E2D01" w:rsidRDefault="008E2D01" w:rsidP="006E13E0"/>
    <w:p w14:paraId="0A15BE16" w14:textId="77777777" w:rsidR="008E2D01" w:rsidRPr="00071386" w:rsidRDefault="008E2D01" w:rsidP="008E2D0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8"/>
          <w:szCs w:val="28"/>
        </w:rPr>
      </w:pPr>
      <w:r w:rsidRPr="00474387">
        <w:rPr>
          <w:rFonts w:cstheme="minorHAnsi"/>
          <w:b/>
          <w:bCs/>
          <w:color w:val="000000"/>
          <w:kern w:val="0"/>
          <w:sz w:val="28"/>
          <w:szCs w:val="28"/>
        </w:rPr>
        <w:t>II</w:t>
      </w:r>
      <w:r>
        <w:rPr>
          <w:rFonts w:cstheme="minorHAnsi"/>
          <w:b/>
          <w:bCs/>
          <w:color w:val="000000"/>
          <w:kern w:val="0"/>
          <w:sz w:val="28"/>
          <w:szCs w:val="28"/>
        </w:rPr>
        <w:t>I</w:t>
      </w:r>
      <w:r w:rsidRPr="00474387">
        <w:rPr>
          <w:rFonts w:cstheme="minorHAnsi"/>
          <w:b/>
          <w:bCs/>
          <w:color w:val="000000"/>
          <w:kern w:val="0"/>
          <w:sz w:val="28"/>
          <w:szCs w:val="28"/>
        </w:rPr>
        <w:t xml:space="preserve">. </w:t>
      </w:r>
      <w:r>
        <w:rPr>
          <w:rFonts w:cstheme="minorHAnsi"/>
          <w:b/>
          <w:bCs/>
          <w:color w:val="000000"/>
          <w:kern w:val="0"/>
          <w:sz w:val="28"/>
          <w:szCs w:val="28"/>
        </w:rPr>
        <w:t xml:space="preserve">POSEBNI IZVJEŠTAJI                               </w:t>
      </w:r>
    </w:p>
    <w:p w14:paraId="758C06DB" w14:textId="19C6F166" w:rsidR="00554C50" w:rsidRPr="00273BEC" w:rsidRDefault="006A6E85" w:rsidP="006E13E0">
      <w:r>
        <w:br/>
      </w:r>
    </w:p>
    <w:p w14:paraId="3D30C167" w14:textId="6D63906C" w:rsidR="00D52A19" w:rsidRPr="00273BEC" w:rsidRDefault="008E2D01" w:rsidP="006A6E85">
      <w:pPr>
        <w:spacing w:after="0"/>
        <w:rPr>
          <w:b/>
          <w:bCs/>
        </w:rPr>
      </w:pPr>
      <w:r>
        <w:rPr>
          <w:b/>
          <w:bCs/>
        </w:rPr>
        <w:t>A</w:t>
      </w:r>
      <w:r w:rsidR="00554C50">
        <w:rPr>
          <w:b/>
          <w:bCs/>
        </w:rPr>
        <w:t>.IZVJEŠTAJ O ZADUŽIVANJU ZA RAZDOBLJE SIJEČANJ-</w:t>
      </w:r>
      <w:r w:rsidR="006E13E0">
        <w:rPr>
          <w:b/>
          <w:bCs/>
        </w:rPr>
        <w:t>LIPANJ</w:t>
      </w:r>
      <w:r w:rsidR="00554C50">
        <w:rPr>
          <w:b/>
          <w:bCs/>
        </w:rPr>
        <w:t xml:space="preserve"> 202</w:t>
      </w:r>
      <w:r w:rsidR="000A0A0A">
        <w:rPr>
          <w:b/>
          <w:bCs/>
        </w:rPr>
        <w:t>6</w:t>
      </w:r>
      <w:r w:rsidR="00554C50">
        <w:rPr>
          <w:b/>
          <w:bCs/>
        </w:rPr>
        <w:t>.</w:t>
      </w:r>
    </w:p>
    <w:p w14:paraId="1278704D" w14:textId="77777777" w:rsidR="00D52A19" w:rsidRDefault="00D52A19" w:rsidP="006A6E85">
      <w:pPr>
        <w:spacing w:after="0"/>
      </w:pPr>
    </w:p>
    <w:p w14:paraId="29CB2B1D" w14:textId="26936177" w:rsidR="00C11EB3" w:rsidRPr="00273BEC" w:rsidRDefault="00273BEC" w:rsidP="006A6E85">
      <w:pPr>
        <w:spacing w:after="0"/>
      </w:pPr>
      <w:r>
        <w:t>U izvještajnom razdoblju od 01.01.-30.06.202</w:t>
      </w:r>
      <w:r w:rsidR="006420FF">
        <w:t>6</w:t>
      </w:r>
      <w:r>
        <w:t>. Grad Opuzen</w:t>
      </w:r>
      <w:r w:rsidR="000A0A0A">
        <w:t xml:space="preserve"> se</w:t>
      </w:r>
      <w:r>
        <w:t xml:space="preserve"> zadužio </w:t>
      </w:r>
      <w:r w:rsidR="00EE5002">
        <w:t>uzimanje</w:t>
      </w:r>
      <w:r>
        <w:t>m</w:t>
      </w:r>
      <w:r w:rsidR="00EE5002">
        <w:t xml:space="preserve"> </w:t>
      </w:r>
      <w:r w:rsidR="000A0A0A">
        <w:t xml:space="preserve">dugoročnog </w:t>
      </w:r>
      <w:r w:rsidR="00EE5002">
        <w:t>kredita</w:t>
      </w:r>
      <w:r w:rsidR="000A0A0A">
        <w:t xml:space="preserve"> u iznosu od 140.000,00 eura kod Hrvatske banke za obnovu i razvitak za projekt „</w:t>
      </w:r>
      <w:r w:rsidR="000A0A0A" w:rsidRPr="006E431A">
        <w:t>Izgradnja pristupne prometnice, parkirališta i nogostupa sportsko-rekreacijske zone u Opuzenu</w:t>
      </w:r>
      <w:r w:rsidR="000A0A0A">
        <w:t>“.</w:t>
      </w:r>
    </w:p>
    <w:p w14:paraId="4C8FFF89" w14:textId="77777777" w:rsidR="00C11EB3" w:rsidRDefault="00C11EB3" w:rsidP="006A6E85">
      <w:pPr>
        <w:spacing w:after="0"/>
      </w:pPr>
    </w:p>
    <w:p w14:paraId="20BEE3A1" w14:textId="6F643BB2" w:rsidR="00FC28CF" w:rsidRPr="00273BEC" w:rsidRDefault="008E2D01" w:rsidP="00FC28CF">
      <w:pPr>
        <w:spacing w:after="0"/>
        <w:rPr>
          <w:b/>
          <w:bCs/>
        </w:rPr>
      </w:pPr>
      <w:r>
        <w:rPr>
          <w:b/>
          <w:bCs/>
        </w:rPr>
        <w:t>B</w:t>
      </w:r>
      <w:r w:rsidR="00C11EB3" w:rsidRPr="00C11EB3">
        <w:rPr>
          <w:b/>
          <w:bCs/>
        </w:rPr>
        <w:t xml:space="preserve">. IZVJEŠTAJ O DANIM JAMSTVIMA I IZDACIMA PO JAMSTVIMA </w:t>
      </w:r>
      <w:r w:rsidR="00FC28CF">
        <w:rPr>
          <w:b/>
          <w:bCs/>
        </w:rPr>
        <w:t>ZA RAZDOBLJE SIJEČANJ-LIPANJ 2025.</w:t>
      </w:r>
    </w:p>
    <w:p w14:paraId="1B5AFF8C" w14:textId="562F6843" w:rsidR="00C11EB3" w:rsidRPr="00C11EB3" w:rsidRDefault="00C11EB3" w:rsidP="006A6E85">
      <w:pPr>
        <w:spacing w:after="0"/>
        <w:rPr>
          <w:b/>
          <w:bCs/>
        </w:rPr>
      </w:pPr>
    </w:p>
    <w:p w14:paraId="14464E77" w14:textId="0B1499ED" w:rsidR="00C11EB3" w:rsidRDefault="00C11EB3" w:rsidP="006A6E85">
      <w:pPr>
        <w:spacing w:after="0"/>
      </w:pPr>
      <w:r>
        <w:t xml:space="preserve">U </w:t>
      </w:r>
      <w:r w:rsidR="00273BEC">
        <w:t>izvještajnom razdoblju od 01.01.-30.06.202</w:t>
      </w:r>
      <w:r w:rsidR="006420FF">
        <w:t>6</w:t>
      </w:r>
      <w:r w:rsidR="00273BEC">
        <w:t xml:space="preserve">. </w:t>
      </w:r>
      <w:r>
        <w:t>Grad Opuzen nije davao jamstva niti je imao troškove po danim jamstvima.</w:t>
      </w:r>
    </w:p>
    <w:p w14:paraId="10043C66" w14:textId="77777777" w:rsidR="00C11EB3" w:rsidRDefault="00C11EB3" w:rsidP="006A6E85">
      <w:pPr>
        <w:spacing w:after="0"/>
      </w:pPr>
    </w:p>
    <w:p w14:paraId="12E59FFF" w14:textId="53056BFD" w:rsidR="00C11EB3" w:rsidRDefault="008E2D01" w:rsidP="006A6E85">
      <w:pPr>
        <w:spacing w:after="0"/>
      </w:pPr>
      <w:r>
        <w:rPr>
          <w:b/>
          <w:bCs/>
        </w:rPr>
        <w:t>C</w:t>
      </w:r>
      <w:r w:rsidR="00C11EB3" w:rsidRPr="00C11EB3">
        <w:rPr>
          <w:b/>
          <w:bCs/>
        </w:rPr>
        <w:t>. IZVJEŠTAJ O KORIŠTENJU PRORAČUNSKE ZALIHE ZA RAZDOBLJE SIJEĆANJ-</w:t>
      </w:r>
      <w:r w:rsidR="00A51D11">
        <w:rPr>
          <w:b/>
          <w:bCs/>
        </w:rPr>
        <w:t>LIPANJ</w:t>
      </w:r>
      <w:r w:rsidR="00C11EB3" w:rsidRPr="00C11EB3">
        <w:rPr>
          <w:b/>
          <w:bCs/>
        </w:rPr>
        <w:t xml:space="preserve"> 202</w:t>
      </w:r>
      <w:r w:rsidR="005B3490">
        <w:rPr>
          <w:b/>
          <w:bCs/>
        </w:rPr>
        <w:t>5</w:t>
      </w:r>
      <w:r w:rsidR="00C11EB3">
        <w:t xml:space="preserve">. </w:t>
      </w:r>
    </w:p>
    <w:p w14:paraId="408F60EC" w14:textId="77777777" w:rsidR="00C11EB3" w:rsidRDefault="00C11EB3" w:rsidP="006A6E85">
      <w:pPr>
        <w:spacing w:after="0"/>
      </w:pPr>
    </w:p>
    <w:p w14:paraId="4B6914EC" w14:textId="32035FCF" w:rsidR="00C11EB3" w:rsidRDefault="00C11EB3" w:rsidP="006A6E85">
      <w:pPr>
        <w:spacing w:after="0"/>
      </w:pPr>
      <w:r>
        <w:t xml:space="preserve">U </w:t>
      </w:r>
      <w:r w:rsidR="00273BEC">
        <w:t>izvještajnom razdoblju od 01.01.-30.06.202</w:t>
      </w:r>
      <w:r w:rsidR="006420FF">
        <w:t>6</w:t>
      </w:r>
      <w:r w:rsidR="00273BEC">
        <w:t xml:space="preserve">. </w:t>
      </w:r>
      <w:r>
        <w:t>godini Gradonačelnik Grada Opuzena nije koristio sredstva proračunske zalihe.</w:t>
      </w:r>
    </w:p>
    <w:p w14:paraId="08D7E859" w14:textId="77777777" w:rsidR="00D14DA6" w:rsidRPr="00580516" w:rsidRDefault="00D14DA6" w:rsidP="006A6E85">
      <w:pPr>
        <w:spacing w:after="0"/>
        <w:rPr>
          <w:color w:val="FF0000"/>
        </w:rPr>
      </w:pPr>
    </w:p>
    <w:p w14:paraId="5ECE29B4" w14:textId="0A6D6A2F" w:rsidR="00FC28CF" w:rsidRPr="00273BEC" w:rsidRDefault="008E2D01" w:rsidP="00FC28CF">
      <w:pPr>
        <w:spacing w:after="0"/>
        <w:rPr>
          <w:b/>
          <w:bCs/>
        </w:rPr>
      </w:pPr>
      <w:r>
        <w:rPr>
          <w:b/>
          <w:bCs/>
        </w:rPr>
        <w:t>D</w:t>
      </w:r>
      <w:r w:rsidR="00D14DA6" w:rsidRPr="00D14DA6">
        <w:rPr>
          <w:b/>
          <w:bCs/>
        </w:rPr>
        <w:t>. IZVJEŠTAJ O DANIM ZAJMOVIMA I POTRAŽIVANJIMA PO DANIM ZAJMOVIMA</w:t>
      </w:r>
      <w:r w:rsidR="00FC28CF">
        <w:rPr>
          <w:b/>
          <w:bCs/>
        </w:rPr>
        <w:t xml:space="preserve"> ZA RAZDOBLJE SIJEČANJ-LIPANJ 2025.</w:t>
      </w:r>
    </w:p>
    <w:p w14:paraId="3FAD706A" w14:textId="2622D4A1" w:rsidR="00D14DA6" w:rsidRDefault="00D14DA6" w:rsidP="006A6E85">
      <w:pPr>
        <w:spacing w:after="0"/>
        <w:rPr>
          <w:b/>
          <w:bCs/>
        </w:rPr>
      </w:pPr>
    </w:p>
    <w:p w14:paraId="757BFA71" w14:textId="1F5411A5" w:rsidR="00D14DA6" w:rsidRDefault="00273BEC" w:rsidP="006A6E85">
      <w:pPr>
        <w:spacing w:after="0"/>
        <w:rPr>
          <w:b/>
          <w:bCs/>
        </w:rPr>
      </w:pPr>
      <w:r>
        <w:t>U izvještajnom razdoblju od 01.01.-30.06.202</w:t>
      </w:r>
      <w:r w:rsidR="006420FF">
        <w:t>6</w:t>
      </w:r>
      <w:r>
        <w:t>. G</w:t>
      </w:r>
      <w:r w:rsidR="00D14DA6" w:rsidRPr="00D14DA6">
        <w:t>rad Opuzen nije davao zajmove i nema potraživanja po danim zajmovima</w:t>
      </w:r>
      <w:r w:rsidR="00D14DA6">
        <w:rPr>
          <w:b/>
          <w:bCs/>
        </w:rPr>
        <w:t>.</w:t>
      </w:r>
    </w:p>
    <w:p w14:paraId="28D17DF8" w14:textId="77777777" w:rsidR="00F31019" w:rsidRDefault="00F31019" w:rsidP="006A6E85">
      <w:pPr>
        <w:spacing w:after="0"/>
        <w:rPr>
          <w:b/>
          <w:bCs/>
        </w:rPr>
      </w:pPr>
    </w:p>
    <w:p w14:paraId="0670D170" w14:textId="77777777" w:rsidR="00F31019" w:rsidRDefault="00F31019" w:rsidP="006A6E85">
      <w:pPr>
        <w:spacing w:after="0"/>
        <w:rPr>
          <w:b/>
          <w:bCs/>
        </w:rPr>
      </w:pPr>
    </w:p>
    <w:p w14:paraId="1ACABC2F" w14:textId="63AC709D" w:rsidR="00F31019" w:rsidRDefault="00F31019" w:rsidP="006A6E85">
      <w:pPr>
        <w:spacing w:after="0"/>
        <w:rPr>
          <w:b/>
          <w:bCs/>
        </w:rPr>
      </w:pPr>
      <w:r>
        <w:rPr>
          <w:b/>
          <w:bCs/>
        </w:rPr>
        <w:t>Opuzen,</w:t>
      </w:r>
      <w:r w:rsidR="000A0A0A">
        <w:rPr>
          <w:b/>
          <w:bCs/>
        </w:rPr>
        <w:t xml:space="preserve"> 18</w:t>
      </w:r>
      <w:r>
        <w:rPr>
          <w:b/>
          <w:bCs/>
        </w:rPr>
        <w:t>. rujna 202</w:t>
      </w:r>
      <w:r w:rsidR="006420FF">
        <w:rPr>
          <w:b/>
          <w:bCs/>
        </w:rPr>
        <w:t>6</w:t>
      </w:r>
      <w:r>
        <w:rPr>
          <w:b/>
          <w:bCs/>
        </w:rPr>
        <w:t>. godine</w:t>
      </w:r>
    </w:p>
    <w:p w14:paraId="6F123E49" w14:textId="5D130C9E" w:rsidR="00D14DA6" w:rsidRDefault="00D14DA6" w:rsidP="006A6E85">
      <w:pPr>
        <w:spacing w:after="0"/>
      </w:pPr>
    </w:p>
    <w:p w14:paraId="6C3ACF7E" w14:textId="77777777" w:rsidR="00D14DA6" w:rsidRDefault="00D14DA6" w:rsidP="006A6E85">
      <w:pPr>
        <w:spacing w:after="0"/>
      </w:pPr>
    </w:p>
    <w:p w14:paraId="116D1026" w14:textId="3ED80302" w:rsidR="007E2C3F" w:rsidRPr="00D14DA6" w:rsidRDefault="007E2C3F" w:rsidP="00B072AF">
      <w:pPr>
        <w:spacing w:after="0"/>
      </w:pPr>
    </w:p>
    <w:sectPr w:rsidR="007E2C3F" w:rsidRPr="00D14D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7D736" w14:textId="77777777" w:rsidR="00B41BF0" w:rsidRDefault="00B41BF0" w:rsidP="00FC28CF">
      <w:pPr>
        <w:spacing w:after="0" w:line="240" w:lineRule="auto"/>
      </w:pPr>
      <w:r>
        <w:separator/>
      </w:r>
    </w:p>
  </w:endnote>
  <w:endnote w:type="continuationSeparator" w:id="0">
    <w:p w14:paraId="35D239CC" w14:textId="77777777" w:rsidR="00B41BF0" w:rsidRDefault="00B41BF0" w:rsidP="00FC2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99A12" w14:textId="77777777" w:rsidR="00B41BF0" w:rsidRDefault="00B41BF0" w:rsidP="00FC28CF">
      <w:pPr>
        <w:spacing w:after="0" w:line="240" w:lineRule="auto"/>
      </w:pPr>
      <w:r>
        <w:separator/>
      </w:r>
    </w:p>
  </w:footnote>
  <w:footnote w:type="continuationSeparator" w:id="0">
    <w:p w14:paraId="5EA4984D" w14:textId="77777777" w:rsidR="00B41BF0" w:rsidRDefault="00B41BF0" w:rsidP="00FC2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8067" w14:textId="5AFDA842" w:rsidR="00FC28CF" w:rsidRDefault="00FC28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16869"/>
    <w:multiLevelType w:val="hybridMultilevel"/>
    <w:tmpl w:val="047C7BB6"/>
    <w:lvl w:ilvl="0" w:tplc="27E612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871CA"/>
    <w:multiLevelType w:val="hybridMultilevel"/>
    <w:tmpl w:val="63FAEA96"/>
    <w:lvl w:ilvl="0" w:tplc="B99654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0262C"/>
    <w:multiLevelType w:val="multilevel"/>
    <w:tmpl w:val="FC9C9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E17B42"/>
    <w:multiLevelType w:val="hybridMultilevel"/>
    <w:tmpl w:val="37B482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269FB"/>
    <w:multiLevelType w:val="multilevel"/>
    <w:tmpl w:val="8A5EC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338"/>
      </w:pPr>
      <w:rPr>
        <w:rFonts w:asciiTheme="minorHAnsi" w:eastAsia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F490C7D"/>
    <w:multiLevelType w:val="hybridMultilevel"/>
    <w:tmpl w:val="137CEAD2"/>
    <w:lvl w:ilvl="0" w:tplc="415AA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6A033D"/>
    <w:multiLevelType w:val="hybridMultilevel"/>
    <w:tmpl w:val="81AAD366"/>
    <w:lvl w:ilvl="0" w:tplc="A0402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D6120D"/>
    <w:multiLevelType w:val="multilevel"/>
    <w:tmpl w:val="FC9C9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B1C095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64B715E"/>
    <w:multiLevelType w:val="hybridMultilevel"/>
    <w:tmpl w:val="6F5481FC"/>
    <w:lvl w:ilvl="0" w:tplc="8F16C1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2134643">
    <w:abstractNumId w:val="3"/>
  </w:num>
  <w:num w:numId="2" w16cid:durableId="1908345921">
    <w:abstractNumId w:val="1"/>
  </w:num>
  <w:num w:numId="3" w16cid:durableId="1917745927">
    <w:abstractNumId w:val="4"/>
  </w:num>
  <w:num w:numId="4" w16cid:durableId="2068257983">
    <w:abstractNumId w:val="8"/>
  </w:num>
  <w:num w:numId="5" w16cid:durableId="2139453593">
    <w:abstractNumId w:val="6"/>
  </w:num>
  <w:num w:numId="6" w16cid:durableId="46615860">
    <w:abstractNumId w:val="0"/>
  </w:num>
  <w:num w:numId="7" w16cid:durableId="1250038085">
    <w:abstractNumId w:val="9"/>
  </w:num>
  <w:num w:numId="8" w16cid:durableId="1480538829">
    <w:abstractNumId w:val="2"/>
  </w:num>
  <w:num w:numId="9" w16cid:durableId="1100300241">
    <w:abstractNumId w:val="7"/>
  </w:num>
  <w:num w:numId="10" w16cid:durableId="20285605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A7A"/>
    <w:rsid w:val="00017C99"/>
    <w:rsid w:val="0002504E"/>
    <w:rsid w:val="00045FA2"/>
    <w:rsid w:val="00046623"/>
    <w:rsid w:val="00060E26"/>
    <w:rsid w:val="00074DE3"/>
    <w:rsid w:val="000969D0"/>
    <w:rsid w:val="000A0A0A"/>
    <w:rsid w:val="000B228C"/>
    <w:rsid w:val="000D0A7A"/>
    <w:rsid w:val="000D13AC"/>
    <w:rsid w:val="00136928"/>
    <w:rsid w:val="00153F51"/>
    <w:rsid w:val="001C18B3"/>
    <w:rsid w:val="001E46EA"/>
    <w:rsid w:val="001E71FA"/>
    <w:rsid w:val="001F39F0"/>
    <w:rsid w:val="001F6A0C"/>
    <w:rsid w:val="00205202"/>
    <w:rsid w:val="0020610F"/>
    <w:rsid w:val="00213189"/>
    <w:rsid w:val="00222D10"/>
    <w:rsid w:val="00273BEC"/>
    <w:rsid w:val="002762E4"/>
    <w:rsid w:val="002866F7"/>
    <w:rsid w:val="0029143E"/>
    <w:rsid w:val="00346706"/>
    <w:rsid w:val="003831AA"/>
    <w:rsid w:val="003C6E4B"/>
    <w:rsid w:val="003F3949"/>
    <w:rsid w:val="004121EE"/>
    <w:rsid w:val="00554C50"/>
    <w:rsid w:val="00555F11"/>
    <w:rsid w:val="00562F7C"/>
    <w:rsid w:val="00580516"/>
    <w:rsid w:val="005A1CAD"/>
    <w:rsid w:val="005B01CF"/>
    <w:rsid w:val="005B2C44"/>
    <w:rsid w:val="005B3490"/>
    <w:rsid w:val="005C2478"/>
    <w:rsid w:val="005D427A"/>
    <w:rsid w:val="00603B75"/>
    <w:rsid w:val="006250EF"/>
    <w:rsid w:val="006420FF"/>
    <w:rsid w:val="00673DB0"/>
    <w:rsid w:val="006A6E85"/>
    <w:rsid w:val="006E13E0"/>
    <w:rsid w:val="007332CB"/>
    <w:rsid w:val="007526BB"/>
    <w:rsid w:val="00770A1E"/>
    <w:rsid w:val="007B214C"/>
    <w:rsid w:val="007B7219"/>
    <w:rsid w:val="007C780C"/>
    <w:rsid w:val="007E2C3F"/>
    <w:rsid w:val="00841A52"/>
    <w:rsid w:val="008948F4"/>
    <w:rsid w:val="008C3DDE"/>
    <w:rsid w:val="008D14E8"/>
    <w:rsid w:val="008E2D01"/>
    <w:rsid w:val="008F1CB0"/>
    <w:rsid w:val="00906A7E"/>
    <w:rsid w:val="00920DD1"/>
    <w:rsid w:val="00942D40"/>
    <w:rsid w:val="00943B17"/>
    <w:rsid w:val="00964399"/>
    <w:rsid w:val="009749E4"/>
    <w:rsid w:val="00983D4E"/>
    <w:rsid w:val="009A5E01"/>
    <w:rsid w:val="009B530C"/>
    <w:rsid w:val="00A0141E"/>
    <w:rsid w:val="00A169CE"/>
    <w:rsid w:val="00A37E54"/>
    <w:rsid w:val="00A51D11"/>
    <w:rsid w:val="00A668F8"/>
    <w:rsid w:val="00AC1EE9"/>
    <w:rsid w:val="00AC79FE"/>
    <w:rsid w:val="00AD42DF"/>
    <w:rsid w:val="00B072AF"/>
    <w:rsid w:val="00B16414"/>
    <w:rsid w:val="00B33462"/>
    <w:rsid w:val="00B41BF0"/>
    <w:rsid w:val="00B6134B"/>
    <w:rsid w:val="00B86CD5"/>
    <w:rsid w:val="00B87A9B"/>
    <w:rsid w:val="00BC0B77"/>
    <w:rsid w:val="00BD6FA8"/>
    <w:rsid w:val="00BE17AD"/>
    <w:rsid w:val="00C0254A"/>
    <w:rsid w:val="00C03448"/>
    <w:rsid w:val="00C11EB3"/>
    <w:rsid w:val="00C12D9C"/>
    <w:rsid w:val="00C17925"/>
    <w:rsid w:val="00C331F6"/>
    <w:rsid w:val="00C4188D"/>
    <w:rsid w:val="00C43F51"/>
    <w:rsid w:val="00C53CDE"/>
    <w:rsid w:val="00C64C74"/>
    <w:rsid w:val="00CB3FF5"/>
    <w:rsid w:val="00D0654A"/>
    <w:rsid w:val="00D14DA6"/>
    <w:rsid w:val="00D453D5"/>
    <w:rsid w:val="00D52A19"/>
    <w:rsid w:val="00D63285"/>
    <w:rsid w:val="00D9614E"/>
    <w:rsid w:val="00DF7DEF"/>
    <w:rsid w:val="00E44EED"/>
    <w:rsid w:val="00E72495"/>
    <w:rsid w:val="00E8099E"/>
    <w:rsid w:val="00E95340"/>
    <w:rsid w:val="00EC5182"/>
    <w:rsid w:val="00ED0202"/>
    <w:rsid w:val="00ED0A1F"/>
    <w:rsid w:val="00EE5002"/>
    <w:rsid w:val="00EE5D73"/>
    <w:rsid w:val="00EF4F47"/>
    <w:rsid w:val="00F30F2D"/>
    <w:rsid w:val="00F31019"/>
    <w:rsid w:val="00FC28CF"/>
    <w:rsid w:val="00FF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49344"/>
  <w15:chartTrackingRefBased/>
  <w15:docId w15:val="{3E873820-228D-4911-BE60-19523977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A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A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A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A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A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A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A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A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A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A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A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1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2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8CF"/>
  </w:style>
  <w:style w:type="paragraph" w:styleId="Footer">
    <w:name w:val="footer"/>
    <w:basedOn w:val="Normal"/>
    <w:link w:val="FooterChar"/>
    <w:uiPriority w:val="99"/>
    <w:unhideWhenUsed/>
    <w:rsid w:val="00FC2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8CF"/>
  </w:style>
  <w:style w:type="paragraph" w:styleId="NoSpacing">
    <w:name w:val="No Spacing"/>
    <w:link w:val="NoSpacingChar"/>
    <w:uiPriority w:val="1"/>
    <w:qFormat/>
    <w:rsid w:val="00F31019"/>
    <w:pPr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19"/>
    <w:rPr>
      <w:rFonts w:eastAsiaTheme="minorEastAsia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2104</Words>
  <Characters>11999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Radoš</dc:creator>
  <cp:keywords/>
  <dc:description/>
  <cp:lastModifiedBy>Grad Opuzen</cp:lastModifiedBy>
  <cp:revision>14</cp:revision>
  <dcterms:created xsi:type="dcterms:W3CDTF">2025-09-25T16:21:00Z</dcterms:created>
  <dcterms:modified xsi:type="dcterms:W3CDTF">2026-09-18T15:12:00Z</dcterms:modified>
</cp:coreProperties>
</file>