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EB901" w14:textId="77777777" w:rsidR="00293FD1" w:rsidRPr="00BA64F6" w:rsidRDefault="00293FD1" w:rsidP="00B24611">
      <w:pPr>
        <w:pStyle w:val="BodyText21"/>
        <w:ind w:firstLine="0"/>
        <w:rPr>
          <w:rFonts w:ascii="Times New Roman" w:hAnsi="Times New Roman"/>
          <w:sz w:val="24"/>
          <w:szCs w:val="24"/>
        </w:rPr>
      </w:pPr>
    </w:p>
    <w:p w14:paraId="31FC12BD" w14:textId="559C5488" w:rsidR="00550FB4" w:rsidRDefault="00B24611" w:rsidP="00D00917">
      <w:pPr>
        <w:jc w:val="both"/>
        <w:rPr>
          <w:rFonts w:ascii="Times New Roman" w:hAnsi="Times New Roman"/>
          <w:sz w:val="24"/>
          <w:szCs w:val="24"/>
        </w:rPr>
      </w:pPr>
      <w:r w:rsidRPr="00BA64F6">
        <w:rPr>
          <w:rFonts w:ascii="Times New Roman" w:hAnsi="Times New Roman"/>
          <w:sz w:val="24"/>
          <w:szCs w:val="24"/>
        </w:rPr>
        <w:t xml:space="preserve">Na temelju članka </w:t>
      </w:r>
      <w:r w:rsidR="00F71F28">
        <w:rPr>
          <w:rFonts w:ascii="Times New Roman" w:hAnsi="Times New Roman"/>
          <w:sz w:val="24"/>
          <w:szCs w:val="24"/>
        </w:rPr>
        <w:t>3</w:t>
      </w:r>
      <w:r w:rsidR="001A32BF">
        <w:rPr>
          <w:rFonts w:ascii="Times New Roman" w:hAnsi="Times New Roman"/>
          <w:sz w:val="24"/>
          <w:szCs w:val="24"/>
        </w:rPr>
        <w:t>5</w:t>
      </w:r>
      <w:r w:rsidR="00F71F28">
        <w:rPr>
          <w:rFonts w:ascii="Times New Roman" w:hAnsi="Times New Roman"/>
          <w:sz w:val="24"/>
          <w:szCs w:val="24"/>
        </w:rPr>
        <w:t>. Zakona o lokaln</w:t>
      </w:r>
      <w:r w:rsidR="001A32BF">
        <w:rPr>
          <w:rFonts w:ascii="Times New Roman" w:hAnsi="Times New Roman"/>
          <w:sz w:val="24"/>
          <w:szCs w:val="24"/>
        </w:rPr>
        <w:t>oj i područnoj (regiona</w:t>
      </w:r>
      <w:r w:rsidR="00BF5F21">
        <w:rPr>
          <w:rFonts w:ascii="Times New Roman" w:hAnsi="Times New Roman"/>
          <w:sz w:val="24"/>
          <w:szCs w:val="24"/>
        </w:rPr>
        <w:t>lnoj) samoupravi</w:t>
      </w:r>
      <w:r w:rsidRPr="00BA64F6">
        <w:rPr>
          <w:rFonts w:ascii="Times New Roman" w:hAnsi="Times New Roman"/>
          <w:sz w:val="24"/>
          <w:szCs w:val="24"/>
        </w:rPr>
        <w:t xml:space="preserve"> (“Narodne novine” broj </w:t>
      </w:r>
      <w:r w:rsidR="00BF5F21">
        <w:rPr>
          <w:rFonts w:ascii="Times New Roman" w:hAnsi="Times New Roman"/>
          <w:sz w:val="24"/>
          <w:szCs w:val="24"/>
        </w:rPr>
        <w:t xml:space="preserve">33/01, 60/01, 129/05, 109/07, 125/08, 36/09, 36/09, 150/11, </w:t>
      </w:r>
      <w:r w:rsidR="009B3636">
        <w:rPr>
          <w:rFonts w:ascii="Times New Roman" w:hAnsi="Times New Roman"/>
          <w:sz w:val="24"/>
          <w:szCs w:val="24"/>
        </w:rPr>
        <w:t>144/12, 19/13, 137/15, 123/17, 98/19, 144/20)</w:t>
      </w:r>
      <w:r w:rsidRPr="00BA64F6">
        <w:rPr>
          <w:rFonts w:ascii="Times New Roman" w:hAnsi="Times New Roman"/>
          <w:sz w:val="24"/>
          <w:szCs w:val="24"/>
        </w:rPr>
        <w:t xml:space="preserve"> i članka 34. Statuta Grada Opuzena </w:t>
      </w:r>
      <w:r w:rsidR="00D00917" w:rsidRPr="00BA64F6">
        <w:rPr>
          <w:rFonts w:ascii="Times New Roman" w:hAnsi="Times New Roman"/>
          <w:sz w:val="24"/>
          <w:szCs w:val="24"/>
        </w:rPr>
        <w:t xml:space="preserve">(„Službeni glasnik Grada Opuzena“, broj 3/13, Statutarna </w:t>
      </w:r>
      <w:r w:rsidR="001075E0">
        <w:rPr>
          <w:rFonts w:ascii="Times New Roman" w:hAnsi="Times New Roman"/>
          <w:sz w:val="24"/>
          <w:szCs w:val="24"/>
        </w:rPr>
        <w:t>O</w:t>
      </w:r>
      <w:r w:rsidR="00D00917" w:rsidRPr="00BA64F6">
        <w:rPr>
          <w:rFonts w:ascii="Times New Roman" w:hAnsi="Times New Roman"/>
          <w:sz w:val="24"/>
          <w:szCs w:val="24"/>
        </w:rPr>
        <w:t>dluka o izmjenama i dopunama Statuta Grada Opuzena broj: 2/18 i 2/21, 3/21 - pročišćeni tekst</w:t>
      </w:r>
      <w:r w:rsidRPr="00BA64F6">
        <w:rPr>
          <w:rFonts w:ascii="Times New Roman" w:hAnsi="Times New Roman"/>
          <w:sz w:val="24"/>
          <w:szCs w:val="24"/>
        </w:rPr>
        <w:t>), Gradsko vijeće Grada Opuzena na</w:t>
      </w:r>
      <w:r w:rsidR="00D00917" w:rsidRPr="00BA64F6">
        <w:rPr>
          <w:rFonts w:ascii="Times New Roman" w:hAnsi="Times New Roman"/>
          <w:sz w:val="24"/>
          <w:szCs w:val="24"/>
        </w:rPr>
        <w:t xml:space="preserve">   </w:t>
      </w:r>
      <w:r w:rsidR="00581DD4">
        <w:rPr>
          <w:rFonts w:ascii="Times New Roman" w:hAnsi="Times New Roman"/>
          <w:sz w:val="24"/>
          <w:szCs w:val="24"/>
        </w:rPr>
        <w:t>______</w:t>
      </w:r>
      <w:r w:rsidR="007A35D7" w:rsidRPr="00BA64F6">
        <w:rPr>
          <w:rFonts w:ascii="Times New Roman" w:hAnsi="Times New Roman"/>
          <w:sz w:val="24"/>
          <w:szCs w:val="24"/>
        </w:rPr>
        <w:t xml:space="preserve"> </w:t>
      </w:r>
      <w:r w:rsidRPr="00BA64F6">
        <w:rPr>
          <w:rFonts w:ascii="Times New Roman" w:hAnsi="Times New Roman"/>
          <w:sz w:val="24"/>
          <w:szCs w:val="24"/>
        </w:rPr>
        <w:t>sjednici održanoj dana</w:t>
      </w:r>
      <w:r w:rsidR="001A1557" w:rsidRPr="00BA64F6">
        <w:rPr>
          <w:rFonts w:ascii="Times New Roman" w:hAnsi="Times New Roman"/>
          <w:sz w:val="24"/>
          <w:szCs w:val="24"/>
        </w:rPr>
        <w:t xml:space="preserve"> </w:t>
      </w:r>
      <w:r w:rsidR="00581DD4">
        <w:rPr>
          <w:rFonts w:ascii="Times New Roman" w:hAnsi="Times New Roman"/>
          <w:sz w:val="24"/>
          <w:szCs w:val="24"/>
        </w:rPr>
        <w:t>________</w:t>
      </w:r>
      <w:r w:rsidR="007A707B" w:rsidRPr="00BA64F6">
        <w:rPr>
          <w:rFonts w:ascii="Times New Roman" w:hAnsi="Times New Roman"/>
          <w:sz w:val="24"/>
          <w:szCs w:val="24"/>
        </w:rPr>
        <w:t>20</w:t>
      </w:r>
      <w:r w:rsidR="001A1557" w:rsidRPr="00BA64F6">
        <w:rPr>
          <w:rFonts w:ascii="Times New Roman" w:hAnsi="Times New Roman"/>
          <w:sz w:val="24"/>
          <w:szCs w:val="24"/>
        </w:rPr>
        <w:t>2</w:t>
      </w:r>
      <w:r w:rsidR="00BA64F6" w:rsidRPr="00BA64F6">
        <w:rPr>
          <w:rFonts w:ascii="Times New Roman" w:hAnsi="Times New Roman"/>
          <w:sz w:val="24"/>
          <w:szCs w:val="24"/>
        </w:rPr>
        <w:t>5</w:t>
      </w:r>
      <w:r w:rsidRPr="00BA64F6">
        <w:rPr>
          <w:rFonts w:ascii="Times New Roman" w:hAnsi="Times New Roman"/>
          <w:sz w:val="24"/>
          <w:szCs w:val="24"/>
        </w:rPr>
        <w:t xml:space="preserve">. godine </w:t>
      </w:r>
      <w:r w:rsidR="00C429A5" w:rsidRPr="00BA64F6">
        <w:rPr>
          <w:rFonts w:ascii="Times New Roman" w:hAnsi="Times New Roman"/>
          <w:sz w:val="24"/>
          <w:szCs w:val="24"/>
        </w:rPr>
        <w:t>donijelo je</w:t>
      </w:r>
    </w:p>
    <w:p w14:paraId="12270E5D" w14:textId="77777777" w:rsidR="00BA64F6" w:rsidRPr="00BA64F6" w:rsidRDefault="00BA64F6" w:rsidP="00D00917">
      <w:pPr>
        <w:jc w:val="both"/>
        <w:rPr>
          <w:sz w:val="24"/>
          <w:szCs w:val="24"/>
        </w:rPr>
      </w:pPr>
    </w:p>
    <w:p w14:paraId="3666C858" w14:textId="08D5937B" w:rsidR="00550FB4" w:rsidRPr="00BA64F6" w:rsidRDefault="007F3049">
      <w:pPr>
        <w:jc w:val="center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STATUTARNU ODLUKU O IZMJENAMA STATUTA GRADA OPUZEN</w:t>
      </w:r>
      <w:r w:rsidR="0043441B">
        <w:rPr>
          <w:rFonts w:ascii="Times New Roman" w:hAnsi="Times New Roman"/>
          <w:b/>
          <w:sz w:val="24"/>
          <w:szCs w:val="24"/>
          <w:lang w:val="hr-HR"/>
        </w:rPr>
        <w:t>A</w:t>
      </w:r>
    </w:p>
    <w:p w14:paraId="043478BD" w14:textId="77777777" w:rsidR="00850AF8" w:rsidRPr="00BA64F6" w:rsidRDefault="00850AF8">
      <w:pPr>
        <w:jc w:val="center"/>
        <w:rPr>
          <w:rFonts w:ascii="Times New Roman" w:hAnsi="Times New Roman"/>
          <w:b/>
          <w:sz w:val="24"/>
          <w:szCs w:val="24"/>
          <w:lang w:val="hr-HR"/>
        </w:rPr>
      </w:pPr>
    </w:p>
    <w:p w14:paraId="2020AC6A" w14:textId="77777777" w:rsidR="003E0DA3" w:rsidRPr="00BA64F6" w:rsidRDefault="003E0DA3">
      <w:pPr>
        <w:rPr>
          <w:rFonts w:ascii="Times New Roman" w:hAnsi="Times New Roman"/>
          <w:sz w:val="24"/>
          <w:szCs w:val="24"/>
          <w:lang w:val="hr-HR"/>
        </w:rPr>
      </w:pPr>
    </w:p>
    <w:p w14:paraId="20832D2F" w14:textId="77777777" w:rsidR="00550FB4" w:rsidRPr="00BA64F6" w:rsidRDefault="00AA2808">
      <w:pPr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BA64F6">
        <w:rPr>
          <w:rFonts w:ascii="Times New Roman" w:hAnsi="Times New Roman"/>
          <w:b/>
          <w:sz w:val="24"/>
          <w:szCs w:val="24"/>
          <w:lang w:val="hr-HR"/>
        </w:rPr>
        <w:t>Č</w:t>
      </w:r>
      <w:r w:rsidR="00550FB4" w:rsidRPr="00BA64F6">
        <w:rPr>
          <w:rFonts w:ascii="Times New Roman" w:hAnsi="Times New Roman"/>
          <w:b/>
          <w:sz w:val="24"/>
          <w:szCs w:val="24"/>
          <w:lang w:val="hr-HR"/>
        </w:rPr>
        <w:t>lanak 1.</w:t>
      </w:r>
    </w:p>
    <w:p w14:paraId="0D8BB0BF" w14:textId="77777777" w:rsidR="00850AF8" w:rsidRPr="00BA64F6" w:rsidRDefault="00850AF8">
      <w:pPr>
        <w:jc w:val="center"/>
        <w:rPr>
          <w:rFonts w:ascii="Times New Roman" w:hAnsi="Times New Roman"/>
          <w:b/>
          <w:sz w:val="24"/>
          <w:szCs w:val="24"/>
          <w:lang w:val="hr-HR"/>
        </w:rPr>
      </w:pPr>
    </w:p>
    <w:p w14:paraId="3F25BF53" w14:textId="0C5340BE" w:rsidR="00BA64F6" w:rsidRDefault="00850AF8" w:rsidP="00850AF8">
      <w:pPr>
        <w:jc w:val="both"/>
        <w:rPr>
          <w:rFonts w:ascii="Times New Roman" w:hAnsi="Times New Roman"/>
          <w:sz w:val="24"/>
          <w:szCs w:val="24"/>
        </w:rPr>
      </w:pPr>
      <w:r w:rsidRPr="00BA64F6">
        <w:rPr>
          <w:rFonts w:ascii="Times New Roman" w:hAnsi="Times New Roman"/>
          <w:sz w:val="24"/>
          <w:szCs w:val="24"/>
          <w:lang w:val="hr-HR"/>
        </w:rPr>
        <w:t>U</w:t>
      </w:r>
      <w:r w:rsidR="000C2C2F">
        <w:rPr>
          <w:rFonts w:ascii="Times New Roman" w:hAnsi="Times New Roman"/>
          <w:sz w:val="24"/>
          <w:szCs w:val="24"/>
          <w:lang w:val="hr-HR"/>
        </w:rPr>
        <w:t xml:space="preserve"> čl. 87.</w:t>
      </w:r>
      <w:r w:rsidR="009C5BC4">
        <w:rPr>
          <w:rFonts w:ascii="Times New Roman" w:hAnsi="Times New Roman"/>
          <w:sz w:val="24"/>
          <w:szCs w:val="24"/>
          <w:lang w:val="hr-HR"/>
        </w:rPr>
        <w:t xml:space="preserve"> stavak 2.</w:t>
      </w:r>
      <w:r w:rsidR="000C2C2F">
        <w:rPr>
          <w:rFonts w:ascii="Times New Roman" w:hAnsi="Times New Roman"/>
          <w:sz w:val="24"/>
          <w:szCs w:val="24"/>
          <w:lang w:val="hr-HR"/>
        </w:rPr>
        <w:t xml:space="preserve"> Statuta Grada Opuzena </w:t>
      </w:r>
      <w:r w:rsidRPr="00BA64F6">
        <w:rPr>
          <w:rFonts w:ascii="Times New Roman" w:hAnsi="Times New Roman"/>
          <w:sz w:val="24"/>
          <w:szCs w:val="24"/>
          <w:lang w:val="hr-HR"/>
        </w:rPr>
        <w:t>(</w:t>
      </w:r>
      <w:r w:rsidR="00252768">
        <w:rPr>
          <w:rFonts w:ascii="Times New Roman" w:hAnsi="Times New Roman"/>
          <w:sz w:val="24"/>
          <w:szCs w:val="24"/>
          <w:lang w:val="hr-HR"/>
        </w:rPr>
        <w:t>„</w:t>
      </w:r>
      <w:r w:rsidR="00252768" w:rsidRPr="00252768">
        <w:rPr>
          <w:rFonts w:ascii="Times New Roman" w:hAnsi="Times New Roman"/>
          <w:sz w:val="24"/>
          <w:szCs w:val="24"/>
          <w:lang w:val="hr-HR"/>
        </w:rPr>
        <w:t>Službeni glasnik Grada Opuzena</w:t>
      </w:r>
      <w:r w:rsidR="00252768">
        <w:rPr>
          <w:rFonts w:ascii="Times New Roman" w:hAnsi="Times New Roman"/>
          <w:sz w:val="24"/>
          <w:szCs w:val="24"/>
          <w:lang w:val="hr-HR"/>
        </w:rPr>
        <w:t xml:space="preserve">“ </w:t>
      </w:r>
      <w:r w:rsidR="001D77C7" w:rsidRPr="001D77C7">
        <w:rPr>
          <w:rFonts w:ascii="Times New Roman" w:hAnsi="Times New Roman"/>
          <w:sz w:val="24"/>
          <w:szCs w:val="24"/>
        </w:rPr>
        <w:t>broj 3/13, Statutarna odluka o izmjenama i dopunama Statuta Grada Opuzena broj: 2/18 i 2/21, 3/21 - pro</w:t>
      </w:r>
      <w:r w:rsidR="001D77C7" w:rsidRPr="001D77C7">
        <w:rPr>
          <w:rFonts w:ascii="Times New Roman" w:hAnsi="Times New Roman" w:hint="eastAsia"/>
          <w:sz w:val="24"/>
          <w:szCs w:val="24"/>
        </w:rPr>
        <w:t>č</w:t>
      </w:r>
      <w:r w:rsidR="001D77C7" w:rsidRPr="001D77C7">
        <w:rPr>
          <w:rFonts w:ascii="Times New Roman" w:hAnsi="Times New Roman"/>
          <w:sz w:val="24"/>
          <w:szCs w:val="24"/>
        </w:rPr>
        <w:t>iš</w:t>
      </w:r>
      <w:r w:rsidR="001D77C7" w:rsidRPr="001D77C7">
        <w:rPr>
          <w:rFonts w:ascii="Times New Roman" w:hAnsi="Times New Roman" w:hint="eastAsia"/>
          <w:sz w:val="24"/>
          <w:szCs w:val="24"/>
        </w:rPr>
        <w:t>ć</w:t>
      </w:r>
      <w:r w:rsidR="001D77C7" w:rsidRPr="001D77C7">
        <w:rPr>
          <w:rFonts w:ascii="Times New Roman" w:hAnsi="Times New Roman"/>
          <w:sz w:val="24"/>
          <w:szCs w:val="24"/>
        </w:rPr>
        <w:t>eni tekst</w:t>
      </w:r>
      <w:r w:rsidR="00E14F2D">
        <w:rPr>
          <w:rFonts w:ascii="Times New Roman" w:hAnsi="Times New Roman"/>
          <w:sz w:val="24"/>
          <w:szCs w:val="24"/>
        </w:rPr>
        <w:t>)</w:t>
      </w:r>
      <w:r w:rsidR="001D77C7" w:rsidRPr="001D77C7">
        <w:rPr>
          <w:rFonts w:ascii="Times New Roman" w:hAnsi="Times New Roman"/>
          <w:sz w:val="24"/>
          <w:szCs w:val="24"/>
        </w:rPr>
        <w:t xml:space="preserve"> </w:t>
      </w:r>
      <w:r w:rsidR="009C5BC4">
        <w:rPr>
          <w:rFonts w:ascii="Times New Roman" w:hAnsi="Times New Roman"/>
          <w:sz w:val="24"/>
          <w:szCs w:val="24"/>
        </w:rPr>
        <w:t>glasi:</w:t>
      </w:r>
    </w:p>
    <w:p w14:paraId="7B4284C3" w14:textId="77777777" w:rsidR="009C5BC4" w:rsidRPr="009C5BC4" w:rsidRDefault="009C5BC4" w:rsidP="00850AF8">
      <w:pPr>
        <w:jc w:val="both"/>
        <w:rPr>
          <w:rFonts w:ascii="Times New Roman" w:hAnsi="Times New Roman"/>
          <w:sz w:val="24"/>
          <w:szCs w:val="24"/>
        </w:rPr>
      </w:pPr>
    </w:p>
    <w:p w14:paraId="0F7F42D6" w14:textId="7F8ACC84" w:rsidR="00850AF8" w:rsidRDefault="00BA64F6" w:rsidP="00850AF8">
      <w:pPr>
        <w:jc w:val="both"/>
        <w:rPr>
          <w:rFonts w:ascii="Times New Roman" w:hAnsi="Times New Roman"/>
          <w:i/>
          <w:iCs/>
          <w:sz w:val="24"/>
          <w:szCs w:val="24"/>
          <w:lang w:val="hr-HR"/>
        </w:rPr>
      </w:pPr>
      <w:r w:rsidRPr="00BA64F6">
        <w:rPr>
          <w:rFonts w:ascii="Times New Roman" w:hAnsi="Times New Roman"/>
          <w:i/>
          <w:iCs/>
          <w:sz w:val="24"/>
          <w:szCs w:val="24"/>
        </w:rPr>
        <w:t>“</w:t>
      </w:r>
      <w:r w:rsidR="009C5BC4">
        <w:rPr>
          <w:rFonts w:ascii="Times New Roman" w:hAnsi="Times New Roman"/>
          <w:i/>
          <w:iCs/>
          <w:sz w:val="24"/>
          <w:szCs w:val="24"/>
          <w:lang w:val="hr-HR"/>
        </w:rPr>
        <w:t xml:space="preserve"> </w:t>
      </w:r>
      <w:r w:rsidR="004D2A69">
        <w:rPr>
          <w:rFonts w:ascii="Times New Roman" w:hAnsi="Times New Roman"/>
          <w:i/>
          <w:iCs/>
          <w:sz w:val="24"/>
          <w:szCs w:val="24"/>
          <w:lang w:val="hr-HR"/>
        </w:rPr>
        <w:t>Opći akti stupaju na snagu osmog dana od dana objave, osim ako nije, zbog osobito opravdanih razloga, općim aktom propisan</w:t>
      </w:r>
      <w:r w:rsidR="007D2BFE">
        <w:rPr>
          <w:rFonts w:ascii="Times New Roman" w:hAnsi="Times New Roman"/>
          <w:i/>
          <w:iCs/>
          <w:sz w:val="24"/>
          <w:szCs w:val="24"/>
          <w:lang w:val="hr-HR"/>
        </w:rPr>
        <w:t>o da opći akt stupa na snagu danom objave. Opći akti ne mogu imati povratno djelovanje.</w:t>
      </w:r>
      <w:r w:rsidR="009C5BC4">
        <w:rPr>
          <w:rFonts w:ascii="Times New Roman" w:hAnsi="Times New Roman"/>
          <w:i/>
          <w:iCs/>
          <w:sz w:val="24"/>
          <w:szCs w:val="24"/>
          <w:lang w:val="hr-HR"/>
        </w:rPr>
        <w:t>“</w:t>
      </w:r>
    </w:p>
    <w:p w14:paraId="268C09E6" w14:textId="77777777" w:rsidR="009C5BC4" w:rsidRPr="009C5BC4" w:rsidRDefault="009C5BC4" w:rsidP="00850AF8">
      <w:pPr>
        <w:jc w:val="both"/>
        <w:rPr>
          <w:rFonts w:ascii="Times New Roman" w:hAnsi="Times New Roman"/>
          <w:i/>
          <w:iCs/>
          <w:sz w:val="24"/>
          <w:szCs w:val="24"/>
          <w:lang w:val="hr-HR"/>
        </w:rPr>
      </w:pPr>
    </w:p>
    <w:p w14:paraId="3220B251" w14:textId="195346A1" w:rsidR="007D2BFE" w:rsidRDefault="00A975EC" w:rsidP="00850AF8">
      <w:pPr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i</w:t>
      </w:r>
      <w:r w:rsidR="007D2BFE">
        <w:rPr>
          <w:rFonts w:ascii="Times New Roman" w:hAnsi="Times New Roman"/>
          <w:sz w:val="24"/>
          <w:szCs w:val="24"/>
          <w:lang w:val="hr-HR"/>
        </w:rPr>
        <w:t xml:space="preserve"> mijenja se:</w:t>
      </w:r>
    </w:p>
    <w:p w14:paraId="6E76CC5A" w14:textId="77777777" w:rsidR="00A975EC" w:rsidRDefault="00A975EC" w:rsidP="00850AF8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03F939D3" w14:textId="42B87B87" w:rsidR="00A975EC" w:rsidRPr="009C5BC4" w:rsidRDefault="00A975EC" w:rsidP="00850AF8">
      <w:pPr>
        <w:jc w:val="both"/>
        <w:rPr>
          <w:rFonts w:ascii="Times New Roman" w:hAnsi="Times New Roman"/>
          <w:i/>
          <w:iCs/>
          <w:sz w:val="24"/>
          <w:szCs w:val="24"/>
          <w:lang w:val="hr-HR"/>
        </w:rPr>
      </w:pPr>
      <w:r w:rsidRPr="009C5BC4">
        <w:rPr>
          <w:rFonts w:ascii="Times New Roman" w:hAnsi="Times New Roman"/>
          <w:i/>
          <w:iCs/>
          <w:sz w:val="24"/>
          <w:szCs w:val="24"/>
          <w:lang w:val="hr-HR"/>
        </w:rPr>
        <w:t>“</w:t>
      </w:r>
      <w:r w:rsidR="009C5BC4" w:rsidRPr="009C5BC4">
        <w:rPr>
          <w:rFonts w:ascii="Times New Roman" w:hAnsi="Times New Roman"/>
          <w:i/>
          <w:iCs/>
          <w:sz w:val="24"/>
          <w:szCs w:val="24"/>
          <w:lang w:val="hr-HR"/>
        </w:rPr>
        <w:t xml:space="preserve"> </w:t>
      </w:r>
      <w:r w:rsidRPr="009C5BC4">
        <w:rPr>
          <w:rFonts w:ascii="Times New Roman" w:hAnsi="Times New Roman"/>
          <w:i/>
          <w:iCs/>
          <w:sz w:val="24"/>
          <w:szCs w:val="24"/>
          <w:lang w:val="hr-HR"/>
        </w:rPr>
        <w:t>Op</w:t>
      </w:r>
      <w:r w:rsidRPr="009C5BC4">
        <w:rPr>
          <w:rFonts w:ascii="Times New Roman" w:hAnsi="Times New Roman" w:hint="eastAsia"/>
          <w:i/>
          <w:iCs/>
          <w:sz w:val="24"/>
          <w:szCs w:val="24"/>
          <w:lang w:val="hr-HR"/>
        </w:rPr>
        <w:t>ć</w:t>
      </w:r>
      <w:r w:rsidRPr="009C5BC4">
        <w:rPr>
          <w:rFonts w:ascii="Times New Roman" w:hAnsi="Times New Roman"/>
          <w:i/>
          <w:iCs/>
          <w:sz w:val="24"/>
          <w:szCs w:val="24"/>
          <w:lang w:val="hr-HR"/>
        </w:rPr>
        <w:t xml:space="preserve">i akti stupaju na snagu </w:t>
      </w:r>
      <w:r w:rsidR="009C5BC4" w:rsidRPr="009C5BC4">
        <w:rPr>
          <w:rFonts w:ascii="Times New Roman" w:hAnsi="Times New Roman"/>
          <w:i/>
          <w:iCs/>
          <w:sz w:val="24"/>
          <w:szCs w:val="24"/>
          <w:lang w:val="hr-HR"/>
        </w:rPr>
        <w:t>prvog</w:t>
      </w:r>
      <w:r w:rsidRPr="009C5BC4">
        <w:rPr>
          <w:rFonts w:ascii="Times New Roman" w:hAnsi="Times New Roman"/>
          <w:i/>
          <w:iCs/>
          <w:sz w:val="24"/>
          <w:szCs w:val="24"/>
          <w:lang w:val="hr-HR"/>
        </w:rPr>
        <w:t xml:space="preserve"> dana od dana objav</w:t>
      </w:r>
      <w:r w:rsidR="009C5BC4" w:rsidRPr="009C5BC4">
        <w:rPr>
          <w:rFonts w:ascii="Times New Roman" w:hAnsi="Times New Roman"/>
          <w:i/>
          <w:iCs/>
          <w:sz w:val="24"/>
          <w:szCs w:val="24"/>
          <w:lang w:val="hr-HR"/>
        </w:rPr>
        <w:t>e u Službenom glasniku Grada Opuzena</w:t>
      </w:r>
      <w:r w:rsidRPr="009C5BC4">
        <w:rPr>
          <w:rFonts w:ascii="Times New Roman" w:hAnsi="Times New Roman"/>
          <w:i/>
          <w:iCs/>
          <w:sz w:val="24"/>
          <w:szCs w:val="24"/>
          <w:lang w:val="hr-HR"/>
        </w:rPr>
        <w:t>. Op</w:t>
      </w:r>
      <w:r w:rsidRPr="009C5BC4">
        <w:rPr>
          <w:rFonts w:ascii="Times New Roman" w:hAnsi="Times New Roman" w:hint="eastAsia"/>
          <w:i/>
          <w:iCs/>
          <w:sz w:val="24"/>
          <w:szCs w:val="24"/>
          <w:lang w:val="hr-HR"/>
        </w:rPr>
        <w:t>ć</w:t>
      </w:r>
      <w:r w:rsidRPr="009C5BC4">
        <w:rPr>
          <w:rFonts w:ascii="Times New Roman" w:hAnsi="Times New Roman"/>
          <w:i/>
          <w:iCs/>
          <w:sz w:val="24"/>
          <w:szCs w:val="24"/>
          <w:lang w:val="hr-HR"/>
        </w:rPr>
        <w:t>i akti ne mogu imati povratno djelovanje.</w:t>
      </w:r>
      <w:r w:rsidR="009C5BC4" w:rsidRPr="009C5BC4">
        <w:rPr>
          <w:rFonts w:ascii="Times New Roman" w:hAnsi="Times New Roman"/>
          <w:i/>
          <w:iCs/>
          <w:sz w:val="24"/>
          <w:szCs w:val="24"/>
          <w:lang w:val="hr-HR"/>
        </w:rPr>
        <w:t>“</w:t>
      </w:r>
    </w:p>
    <w:p w14:paraId="2EB32F21" w14:textId="77777777" w:rsidR="00907D23" w:rsidRPr="00BA64F6" w:rsidRDefault="00907D23" w:rsidP="00355F38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2B23C461" w14:textId="6472FE96" w:rsidR="00907D23" w:rsidRPr="00BA64F6" w:rsidRDefault="00907D23" w:rsidP="00907D23">
      <w:pPr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BA64F6">
        <w:rPr>
          <w:rFonts w:ascii="Times New Roman" w:hAnsi="Times New Roman"/>
          <w:b/>
          <w:sz w:val="24"/>
          <w:szCs w:val="24"/>
          <w:lang w:val="hr-HR"/>
        </w:rPr>
        <w:t xml:space="preserve">Članak </w:t>
      </w:r>
      <w:r w:rsidR="00A975EC">
        <w:rPr>
          <w:rFonts w:ascii="Times New Roman" w:hAnsi="Times New Roman"/>
          <w:b/>
          <w:sz w:val="24"/>
          <w:szCs w:val="24"/>
          <w:lang w:val="hr-HR"/>
        </w:rPr>
        <w:t>2</w:t>
      </w:r>
      <w:r w:rsidRPr="00BA64F6">
        <w:rPr>
          <w:rFonts w:ascii="Times New Roman" w:hAnsi="Times New Roman"/>
          <w:b/>
          <w:sz w:val="24"/>
          <w:szCs w:val="24"/>
          <w:lang w:val="hr-HR"/>
        </w:rPr>
        <w:t>.</w:t>
      </w:r>
    </w:p>
    <w:p w14:paraId="16318A58" w14:textId="77777777" w:rsidR="00907D23" w:rsidRPr="00BA64F6" w:rsidRDefault="00907D23" w:rsidP="00907D23">
      <w:pPr>
        <w:jc w:val="center"/>
        <w:rPr>
          <w:rFonts w:ascii="Times New Roman" w:hAnsi="Times New Roman"/>
          <w:b/>
          <w:sz w:val="24"/>
          <w:szCs w:val="24"/>
          <w:lang w:val="hr-HR"/>
        </w:rPr>
      </w:pPr>
    </w:p>
    <w:p w14:paraId="7EF70E5E" w14:textId="0D7117C0" w:rsidR="00907D23" w:rsidRPr="00BA64F6" w:rsidRDefault="00BA64F6" w:rsidP="00907D23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A975EC">
        <w:rPr>
          <w:rFonts w:ascii="Times New Roman" w:hAnsi="Times New Roman"/>
          <w:sz w:val="24"/>
          <w:szCs w:val="24"/>
          <w:lang w:val="hr-HR"/>
        </w:rPr>
        <w:t xml:space="preserve">Ostale odredbe iz </w:t>
      </w:r>
      <w:r w:rsidR="00A975EC" w:rsidRPr="00A975EC">
        <w:rPr>
          <w:rFonts w:ascii="Times New Roman" w:hAnsi="Times New Roman"/>
          <w:sz w:val="24"/>
          <w:szCs w:val="24"/>
          <w:lang w:val="hr-HR"/>
        </w:rPr>
        <w:t>Statuta Grada Opuzena („Službeni glasnik Grada Opuzena“ broj 3/13, Statutarna odluka o izmjenama i dopunama Statuta Grada Opuzena broj: 2/18 i 2/21, 3/21 - pro</w:t>
      </w:r>
      <w:r w:rsidR="00A975EC" w:rsidRPr="00A975EC">
        <w:rPr>
          <w:rFonts w:ascii="Times New Roman" w:hAnsi="Times New Roman" w:hint="eastAsia"/>
          <w:sz w:val="24"/>
          <w:szCs w:val="24"/>
          <w:lang w:val="hr-HR"/>
        </w:rPr>
        <w:t>č</w:t>
      </w:r>
      <w:r w:rsidR="00A975EC" w:rsidRPr="00A975EC">
        <w:rPr>
          <w:rFonts w:ascii="Times New Roman" w:hAnsi="Times New Roman"/>
          <w:sz w:val="24"/>
          <w:szCs w:val="24"/>
          <w:lang w:val="hr-HR"/>
        </w:rPr>
        <w:t>iš</w:t>
      </w:r>
      <w:r w:rsidR="00A975EC" w:rsidRPr="00A975EC">
        <w:rPr>
          <w:rFonts w:ascii="Times New Roman" w:hAnsi="Times New Roman" w:hint="eastAsia"/>
          <w:sz w:val="24"/>
          <w:szCs w:val="24"/>
          <w:lang w:val="hr-HR"/>
        </w:rPr>
        <w:t>ć</w:t>
      </w:r>
      <w:r w:rsidR="00A975EC" w:rsidRPr="00A975EC">
        <w:rPr>
          <w:rFonts w:ascii="Times New Roman" w:hAnsi="Times New Roman"/>
          <w:sz w:val="24"/>
          <w:szCs w:val="24"/>
          <w:lang w:val="hr-HR"/>
        </w:rPr>
        <w:t xml:space="preserve">eni tekst) </w:t>
      </w:r>
      <w:r w:rsidRPr="00A975EC">
        <w:rPr>
          <w:rFonts w:ascii="Times New Roman" w:hAnsi="Times New Roman"/>
          <w:sz w:val="24"/>
          <w:szCs w:val="24"/>
          <w:lang w:val="hr-HR"/>
        </w:rPr>
        <w:t>ostaju nepromijenjene.</w:t>
      </w:r>
      <w:r>
        <w:rPr>
          <w:rFonts w:ascii="Times New Roman" w:hAnsi="Times New Roman"/>
          <w:sz w:val="24"/>
          <w:szCs w:val="24"/>
          <w:lang w:val="hr-HR"/>
        </w:rPr>
        <w:t xml:space="preserve"> </w:t>
      </w:r>
    </w:p>
    <w:p w14:paraId="22E3A82A" w14:textId="77777777" w:rsidR="00850AF8" w:rsidRPr="00BA64F6" w:rsidRDefault="00850AF8" w:rsidP="00907D23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66EF309F" w14:textId="04E07ED2" w:rsidR="00550FB4" w:rsidRPr="00BA64F6" w:rsidRDefault="00AA2808">
      <w:pPr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BA64F6">
        <w:rPr>
          <w:rFonts w:ascii="Times New Roman" w:hAnsi="Times New Roman"/>
          <w:b/>
          <w:sz w:val="24"/>
          <w:szCs w:val="24"/>
          <w:lang w:val="hr-HR"/>
        </w:rPr>
        <w:t>Č</w:t>
      </w:r>
      <w:r w:rsidR="00550FB4" w:rsidRPr="00BA64F6">
        <w:rPr>
          <w:rFonts w:ascii="Times New Roman" w:hAnsi="Times New Roman"/>
          <w:b/>
          <w:sz w:val="24"/>
          <w:szCs w:val="24"/>
          <w:lang w:val="hr-HR"/>
        </w:rPr>
        <w:t>lanak</w:t>
      </w:r>
      <w:r w:rsidR="00536501" w:rsidRPr="00BA64F6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="00A975EC">
        <w:rPr>
          <w:rFonts w:ascii="Times New Roman" w:hAnsi="Times New Roman"/>
          <w:b/>
          <w:sz w:val="24"/>
          <w:szCs w:val="24"/>
          <w:lang w:val="hr-HR"/>
        </w:rPr>
        <w:t>3</w:t>
      </w:r>
      <w:r w:rsidR="00550FB4" w:rsidRPr="00BA64F6">
        <w:rPr>
          <w:rFonts w:ascii="Times New Roman" w:hAnsi="Times New Roman"/>
          <w:b/>
          <w:sz w:val="24"/>
          <w:szCs w:val="24"/>
          <w:lang w:val="hr-HR"/>
        </w:rPr>
        <w:t xml:space="preserve">. </w:t>
      </w:r>
    </w:p>
    <w:p w14:paraId="01292300" w14:textId="77777777" w:rsidR="00550FB4" w:rsidRPr="00BA64F6" w:rsidRDefault="00550FB4" w:rsidP="00293FD1">
      <w:pPr>
        <w:rPr>
          <w:rFonts w:ascii="Times New Roman" w:hAnsi="Times New Roman"/>
          <w:sz w:val="24"/>
          <w:szCs w:val="24"/>
          <w:lang w:val="hr-HR"/>
        </w:rPr>
      </w:pPr>
    </w:p>
    <w:p w14:paraId="532DDDCD" w14:textId="45CBD274" w:rsidR="00C13FFA" w:rsidRPr="00BA64F6" w:rsidRDefault="00C13FFA" w:rsidP="00C13FFA">
      <w:pPr>
        <w:pStyle w:val="Tijeloteksta"/>
        <w:rPr>
          <w:rFonts w:ascii="Times New Roman" w:hAnsi="Times New Roman"/>
          <w:sz w:val="24"/>
          <w:szCs w:val="24"/>
          <w:lang w:val="hr-HR"/>
        </w:rPr>
      </w:pPr>
      <w:r w:rsidRPr="00BA64F6">
        <w:rPr>
          <w:rFonts w:ascii="Times New Roman" w:hAnsi="Times New Roman"/>
          <w:sz w:val="24"/>
          <w:szCs w:val="24"/>
          <w:lang w:val="hr-HR"/>
        </w:rPr>
        <w:t xml:space="preserve">Ova Odluka stupa na snagu </w:t>
      </w:r>
      <w:r w:rsidR="00FE5FDA" w:rsidRPr="00BA64F6">
        <w:rPr>
          <w:rFonts w:ascii="Times New Roman" w:hAnsi="Times New Roman"/>
          <w:sz w:val="24"/>
          <w:szCs w:val="24"/>
          <w:lang w:val="hr-HR"/>
        </w:rPr>
        <w:t>prvog</w:t>
      </w:r>
      <w:r w:rsidRPr="00BA64F6">
        <w:rPr>
          <w:rFonts w:ascii="Times New Roman" w:hAnsi="Times New Roman"/>
          <w:sz w:val="24"/>
          <w:szCs w:val="24"/>
          <w:lang w:val="hr-HR"/>
        </w:rPr>
        <w:t xml:space="preserve"> dana od dana objave u “Službenom  glasniku Grada Opuzena“</w:t>
      </w:r>
      <w:r w:rsidR="00FE5FDA" w:rsidRPr="00BA64F6">
        <w:rPr>
          <w:rFonts w:ascii="Times New Roman" w:hAnsi="Times New Roman"/>
          <w:sz w:val="24"/>
          <w:szCs w:val="24"/>
          <w:lang w:val="hr-HR"/>
        </w:rPr>
        <w:t>.</w:t>
      </w:r>
    </w:p>
    <w:p w14:paraId="568E17A0" w14:textId="77777777" w:rsidR="00293FD1" w:rsidRPr="00BA64F6" w:rsidRDefault="00293FD1" w:rsidP="00C94D48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190AB58D" w14:textId="77777777" w:rsidR="00C13FFA" w:rsidRPr="00BA64F6" w:rsidRDefault="00C13FFA" w:rsidP="00C94D48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242D326A" w14:textId="4424E0BD" w:rsidR="00C94D48" w:rsidRPr="00BA64F6" w:rsidRDefault="00D00917" w:rsidP="00C94D48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BA64F6">
        <w:rPr>
          <w:rFonts w:ascii="Times New Roman" w:hAnsi="Times New Roman"/>
          <w:sz w:val="24"/>
          <w:szCs w:val="24"/>
          <w:lang w:val="hr-HR"/>
        </w:rPr>
        <w:t>KLASA</w:t>
      </w:r>
      <w:r w:rsidR="00221269" w:rsidRPr="00BA64F6">
        <w:rPr>
          <w:rFonts w:ascii="Times New Roman" w:hAnsi="Times New Roman"/>
          <w:sz w:val="24"/>
          <w:szCs w:val="24"/>
          <w:lang w:val="hr-HR"/>
        </w:rPr>
        <w:t>:</w:t>
      </w:r>
      <w:r w:rsidR="00B93440">
        <w:rPr>
          <w:rFonts w:ascii="Times New Roman" w:hAnsi="Times New Roman"/>
          <w:sz w:val="24"/>
          <w:szCs w:val="24"/>
          <w:lang w:val="hr-HR"/>
        </w:rPr>
        <w:t xml:space="preserve"> 012-03/25-01/1</w:t>
      </w:r>
      <w:r w:rsidR="00221269" w:rsidRPr="00BA64F6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C94D48" w:rsidRPr="00BA64F6">
        <w:rPr>
          <w:rFonts w:ascii="Times New Roman" w:hAnsi="Times New Roman"/>
          <w:sz w:val="24"/>
          <w:szCs w:val="24"/>
          <w:lang w:val="hr-HR"/>
        </w:rPr>
        <w:tab/>
      </w:r>
      <w:r w:rsidR="00C94D48" w:rsidRPr="00BA64F6">
        <w:rPr>
          <w:rFonts w:ascii="Times New Roman" w:hAnsi="Times New Roman"/>
          <w:sz w:val="24"/>
          <w:szCs w:val="24"/>
          <w:lang w:val="hr-HR"/>
        </w:rPr>
        <w:tab/>
      </w:r>
      <w:r w:rsidR="00C94D48" w:rsidRPr="00BA64F6">
        <w:rPr>
          <w:rFonts w:ascii="Times New Roman" w:hAnsi="Times New Roman"/>
          <w:sz w:val="24"/>
          <w:szCs w:val="24"/>
          <w:lang w:val="hr-HR"/>
        </w:rPr>
        <w:tab/>
      </w:r>
      <w:r w:rsidR="00C94D48" w:rsidRPr="00BA64F6">
        <w:rPr>
          <w:rFonts w:ascii="Times New Roman" w:hAnsi="Times New Roman"/>
          <w:sz w:val="24"/>
          <w:szCs w:val="24"/>
          <w:lang w:val="hr-HR"/>
        </w:rPr>
        <w:tab/>
        <w:t xml:space="preserve">  </w:t>
      </w:r>
    </w:p>
    <w:p w14:paraId="74F3C573" w14:textId="79DD3951" w:rsidR="00C94D48" w:rsidRPr="00BA64F6" w:rsidRDefault="00D00917" w:rsidP="00C94D48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BA64F6">
        <w:rPr>
          <w:rFonts w:ascii="Times New Roman" w:hAnsi="Times New Roman"/>
          <w:sz w:val="24"/>
          <w:szCs w:val="24"/>
          <w:lang w:val="hr-HR"/>
        </w:rPr>
        <w:t>URBROJ</w:t>
      </w:r>
      <w:r w:rsidR="00C96AAA" w:rsidRPr="00BA64F6">
        <w:rPr>
          <w:rFonts w:ascii="Times New Roman" w:hAnsi="Times New Roman"/>
          <w:sz w:val="24"/>
          <w:szCs w:val="24"/>
          <w:lang w:val="hr-HR"/>
        </w:rPr>
        <w:t>:</w:t>
      </w:r>
      <w:r w:rsidR="00B93440">
        <w:rPr>
          <w:rFonts w:ascii="Times New Roman" w:hAnsi="Times New Roman"/>
          <w:sz w:val="24"/>
          <w:szCs w:val="24"/>
          <w:lang w:val="hr-HR"/>
        </w:rPr>
        <w:t xml:space="preserve"> 2117-11-2-25-1</w:t>
      </w:r>
      <w:r w:rsidR="00C96AAA" w:rsidRPr="00BA64F6">
        <w:rPr>
          <w:rFonts w:ascii="Times New Roman" w:hAnsi="Times New Roman"/>
          <w:sz w:val="24"/>
          <w:szCs w:val="24"/>
          <w:lang w:val="hr-HR"/>
        </w:rPr>
        <w:t xml:space="preserve">   </w:t>
      </w:r>
      <w:r w:rsidR="00C94D48" w:rsidRPr="00BA64F6">
        <w:rPr>
          <w:rFonts w:ascii="Times New Roman" w:hAnsi="Times New Roman"/>
          <w:sz w:val="24"/>
          <w:szCs w:val="24"/>
          <w:lang w:val="hr-HR"/>
        </w:rPr>
        <w:tab/>
      </w:r>
      <w:r w:rsidR="00C94D48" w:rsidRPr="00BA64F6">
        <w:rPr>
          <w:rFonts w:ascii="Times New Roman" w:hAnsi="Times New Roman"/>
          <w:sz w:val="24"/>
          <w:szCs w:val="24"/>
          <w:lang w:val="hr-HR"/>
        </w:rPr>
        <w:tab/>
      </w:r>
      <w:r w:rsidR="00C94D48" w:rsidRPr="00BA64F6">
        <w:rPr>
          <w:rFonts w:ascii="Times New Roman" w:hAnsi="Times New Roman"/>
          <w:sz w:val="24"/>
          <w:szCs w:val="24"/>
          <w:lang w:val="hr-HR"/>
        </w:rPr>
        <w:tab/>
      </w:r>
      <w:r w:rsidR="00C94D48" w:rsidRPr="00BA64F6">
        <w:rPr>
          <w:rFonts w:ascii="Times New Roman" w:hAnsi="Times New Roman"/>
          <w:sz w:val="24"/>
          <w:szCs w:val="24"/>
          <w:lang w:val="hr-HR"/>
        </w:rPr>
        <w:tab/>
      </w:r>
      <w:r w:rsidR="00C94D48" w:rsidRPr="00BA64F6">
        <w:rPr>
          <w:rFonts w:ascii="Times New Roman" w:hAnsi="Times New Roman"/>
          <w:sz w:val="24"/>
          <w:szCs w:val="24"/>
          <w:lang w:val="hr-HR"/>
        </w:rPr>
        <w:tab/>
      </w:r>
      <w:r w:rsidR="00C94D48" w:rsidRPr="00BA64F6">
        <w:rPr>
          <w:rFonts w:ascii="Times New Roman" w:hAnsi="Times New Roman"/>
          <w:sz w:val="24"/>
          <w:szCs w:val="24"/>
          <w:lang w:val="hr-HR"/>
        </w:rPr>
        <w:tab/>
        <w:t xml:space="preserve">  </w:t>
      </w:r>
    </w:p>
    <w:p w14:paraId="46EACEC7" w14:textId="5DBF7B7B" w:rsidR="00C94D48" w:rsidRPr="00BA64F6" w:rsidRDefault="00C94D48" w:rsidP="00355F38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BA64F6">
        <w:rPr>
          <w:rFonts w:ascii="Times New Roman" w:hAnsi="Times New Roman"/>
          <w:sz w:val="24"/>
          <w:szCs w:val="24"/>
          <w:lang w:val="hr-HR"/>
        </w:rPr>
        <w:t>Opuzen</w:t>
      </w:r>
      <w:r w:rsidR="00B93440">
        <w:rPr>
          <w:rFonts w:ascii="Times New Roman" w:hAnsi="Times New Roman"/>
          <w:sz w:val="24"/>
          <w:szCs w:val="24"/>
          <w:lang w:val="hr-HR"/>
        </w:rPr>
        <w:t>, _____</w:t>
      </w:r>
      <w:r w:rsidR="008F3980" w:rsidRPr="00BA64F6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C13FFA" w:rsidRPr="00BA64F6">
        <w:rPr>
          <w:rFonts w:ascii="Times New Roman" w:hAnsi="Times New Roman"/>
          <w:sz w:val="24"/>
          <w:szCs w:val="24"/>
          <w:lang w:val="hr-HR"/>
        </w:rPr>
        <w:t xml:space="preserve"> studenog </w:t>
      </w:r>
      <w:r w:rsidR="007A707B" w:rsidRPr="00BA64F6">
        <w:rPr>
          <w:rFonts w:ascii="Times New Roman" w:hAnsi="Times New Roman"/>
          <w:sz w:val="24"/>
          <w:szCs w:val="24"/>
          <w:lang w:val="hr-HR"/>
        </w:rPr>
        <w:t>20</w:t>
      </w:r>
      <w:r w:rsidR="001A1557" w:rsidRPr="00BA64F6">
        <w:rPr>
          <w:rFonts w:ascii="Times New Roman" w:hAnsi="Times New Roman"/>
          <w:sz w:val="24"/>
          <w:szCs w:val="24"/>
          <w:lang w:val="hr-HR"/>
        </w:rPr>
        <w:t>2</w:t>
      </w:r>
      <w:r w:rsidR="00C13FFA" w:rsidRPr="00BA64F6">
        <w:rPr>
          <w:rFonts w:ascii="Times New Roman" w:hAnsi="Times New Roman"/>
          <w:sz w:val="24"/>
          <w:szCs w:val="24"/>
          <w:lang w:val="hr-HR"/>
        </w:rPr>
        <w:t>5</w:t>
      </w:r>
      <w:r w:rsidRPr="00BA64F6">
        <w:rPr>
          <w:rFonts w:ascii="Times New Roman" w:hAnsi="Times New Roman"/>
          <w:sz w:val="24"/>
          <w:szCs w:val="24"/>
          <w:lang w:val="hr-HR"/>
        </w:rPr>
        <w:t xml:space="preserve">. godine   </w:t>
      </w:r>
      <w:r w:rsidRPr="00BA64F6">
        <w:rPr>
          <w:rFonts w:ascii="Times New Roman" w:hAnsi="Times New Roman"/>
          <w:sz w:val="24"/>
          <w:szCs w:val="24"/>
          <w:lang w:val="hr-HR"/>
        </w:rPr>
        <w:tab/>
      </w:r>
      <w:r w:rsidRPr="00BA64F6">
        <w:rPr>
          <w:rFonts w:ascii="Times New Roman" w:hAnsi="Times New Roman"/>
          <w:sz w:val="24"/>
          <w:szCs w:val="24"/>
          <w:lang w:val="hr-HR"/>
        </w:rPr>
        <w:tab/>
      </w:r>
      <w:r w:rsidRPr="00BA64F6">
        <w:rPr>
          <w:rFonts w:ascii="Times New Roman" w:hAnsi="Times New Roman"/>
          <w:sz w:val="24"/>
          <w:szCs w:val="24"/>
          <w:lang w:val="hr-HR"/>
        </w:rPr>
        <w:tab/>
      </w:r>
      <w:r w:rsidRPr="00BA64F6">
        <w:rPr>
          <w:rFonts w:ascii="Times New Roman" w:hAnsi="Times New Roman"/>
          <w:sz w:val="24"/>
          <w:szCs w:val="24"/>
          <w:lang w:val="hr-HR"/>
        </w:rPr>
        <w:tab/>
      </w:r>
    </w:p>
    <w:p w14:paraId="1E38C218" w14:textId="0154033F" w:rsidR="00BA64F6" w:rsidRDefault="005D1E66" w:rsidP="00BA64F6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BA64F6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="00355F38" w:rsidRPr="00BA64F6">
        <w:rPr>
          <w:rFonts w:ascii="Times New Roman" w:hAnsi="Times New Roman"/>
          <w:sz w:val="24"/>
          <w:szCs w:val="24"/>
          <w:lang w:val="hr-HR"/>
        </w:rPr>
        <w:tab/>
      </w:r>
      <w:r w:rsidR="00355F38" w:rsidRPr="00BA64F6">
        <w:rPr>
          <w:rFonts w:ascii="Times New Roman" w:hAnsi="Times New Roman"/>
          <w:sz w:val="24"/>
          <w:szCs w:val="24"/>
          <w:lang w:val="hr-HR"/>
        </w:rPr>
        <w:tab/>
        <w:t xml:space="preserve"> </w:t>
      </w:r>
    </w:p>
    <w:p w14:paraId="0A669A33" w14:textId="22103E48" w:rsidR="005B00A6" w:rsidRPr="00BA64F6" w:rsidRDefault="00550FB4" w:rsidP="00BA64F6">
      <w:pPr>
        <w:ind w:left="3600"/>
        <w:jc w:val="right"/>
        <w:rPr>
          <w:rFonts w:ascii="Times New Roman" w:hAnsi="Times New Roman"/>
          <w:bCs/>
          <w:sz w:val="24"/>
          <w:szCs w:val="24"/>
          <w:lang w:val="hr-HR"/>
        </w:rPr>
      </w:pPr>
      <w:r w:rsidRPr="00BA64F6">
        <w:rPr>
          <w:rFonts w:ascii="Times New Roman" w:hAnsi="Times New Roman"/>
          <w:sz w:val="24"/>
          <w:szCs w:val="24"/>
          <w:lang w:val="hr-HR"/>
        </w:rPr>
        <w:tab/>
      </w:r>
      <w:r w:rsidRPr="00BA64F6">
        <w:rPr>
          <w:rFonts w:ascii="Times New Roman" w:hAnsi="Times New Roman"/>
          <w:sz w:val="24"/>
          <w:szCs w:val="24"/>
          <w:lang w:val="hr-HR"/>
        </w:rPr>
        <w:tab/>
      </w:r>
      <w:r w:rsidRPr="00BA64F6">
        <w:rPr>
          <w:rFonts w:ascii="Times New Roman" w:hAnsi="Times New Roman"/>
          <w:sz w:val="24"/>
          <w:szCs w:val="24"/>
          <w:lang w:val="hr-HR"/>
        </w:rPr>
        <w:tab/>
        <w:t xml:space="preserve">   </w:t>
      </w:r>
      <w:r w:rsidRPr="00BA64F6">
        <w:rPr>
          <w:rFonts w:ascii="Times New Roman" w:hAnsi="Times New Roman"/>
          <w:sz w:val="24"/>
          <w:szCs w:val="24"/>
          <w:lang w:val="hr-HR"/>
        </w:rPr>
        <w:tab/>
        <w:t xml:space="preserve">    </w:t>
      </w:r>
      <w:r w:rsidR="00DC56F3" w:rsidRPr="00BA64F6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5B00A6" w:rsidRPr="00BA64F6">
        <w:rPr>
          <w:rFonts w:ascii="Times New Roman" w:hAnsi="Times New Roman"/>
          <w:bCs/>
          <w:sz w:val="24"/>
          <w:szCs w:val="24"/>
          <w:lang w:val="hr-HR"/>
        </w:rPr>
        <w:t>REPUBLIKA</w:t>
      </w:r>
      <w:r w:rsidR="00BA64F6">
        <w:rPr>
          <w:rFonts w:ascii="Times New Roman" w:hAnsi="Times New Roman"/>
          <w:bCs/>
          <w:sz w:val="24"/>
          <w:szCs w:val="24"/>
          <w:lang w:val="hr-HR"/>
        </w:rPr>
        <w:t xml:space="preserve"> </w:t>
      </w:r>
      <w:r w:rsidR="005B00A6" w:rsidRPr="00BA64F6">
        <w:rPr>
          <w:rFonts w:ascii="Times New Roman" w:hAnsi="Times New Roman"/>
          <w:bCs/>
          <w:sz w:val="24"/>
          <w:szCs w:val="24"/>
          <w:lang w:val="hr-HR"/>
        </w:rPr>
        <w:t>HRVATSKA</w:t>
      </w:r>
    </w:p>
    <w:p w14:paraId="1D364343" w14:textId="77777777" w:rsidR="005B00A6" w:rsidRPr="00BA64F6" w:rsidRDefault="005B00A6" w:rsidP="00BA64F6">
      <w:pPr>
        <w:ind w:left="3600"/>
        <w:jc w:val="right"/>
        <w:rPr>
          <w:rFonts w:ascii="Times New Roman" w:hAnsi="Times New Roman"/>
          <w:bCs/>
          <w:sz w:val="24"/>
          <w:szCs w:val="24"/>
          <w:lang w:val="hr-HR"/>
        </w:rPr>
      </w:pPr>
      <w:r w:rsidRPr="00BA64F6">
        <w:rPr>
          <w:rFonts w:ascii="Times New Roman" w:hAnsi="Times New Roman"/>
          <w:bCs/>
          <w:sz w:val="24"/>
          <w:szCs w:val="24"/>
          <w:lang w:val="hr-HR"/>
        </w:rPr>
        <w:t xml:space="preserve">DUBROVAČKO-NERETVANSKA ŽUPANIJA </w:t>
      </w:r>
    </w:p>
    <w:p w14:paraId="45BF25AD" w14:textId="77777777" w:rsidR="005B00A6" w:rsidRPr="00BA64F6" w:rsidRDefault="005B00A6" w:rsidP="00BA64F6">
      <w:pPr>
        <w:ind w:left="3600"/>
        <w:jc w:val="right"/>
        <w:rPr>
          <w:rFonts w:ascii="Times New Roman" w:hAnsi="Times New Roman"/>
          <w:bCs/>
          <w:sz w:val="24"/>
          <w:szCs w:val="24"/>
          <w:lang w:val="hr-HR"/>
        </w:rPr>
      </w:pPr>
      <w:r w:rsidRPr="00BA64F6">
        <w:rPr>
          <w:rFonts w:ascii="Times New Roman" w:hAnsi="Times New Roman"/>
          <w:bCs/>
          <w:sz w:val="24"/>
          <w:szCs w:val="24"/>
          <w:lang w:val="hr-HR"/>
        </w:rPr>
        <w:t>GRAD OPUZEN</w:t>
      </w:r>
    </w:p>
    <w:p w14:paraId="51152A80" w14:textId="77777777" w:rsidR="005B00A6" w:rsidRPr="00BA64F6" w:rsidRDefault="005B00A6" w:rsidP="00BA64F6">
      <w:pPr>
        <w:ind w:left="3600"/>
        <w:jc w:val="right"/>
        <w:rPr>
          <w:rFonts w:ascii="Times New Roman" w:hAnsi="Times New Roman"/>
          <w:bCs/>
          <w:sz w:val="24"/>
          <w:szCs w:val="24"/>
          <w:lang w:val="hr-HR"/>
        </w:rPr>
      </w:pPr>
      <w:r w:rsidRPr="00BA64F6">
        <w:rPr>
          <w:rFonts w:ascii="Times New Roman" w:hAnsi="Times New Roman"/>
          <w:bCs/>
          <w:sz w:val="24"/>
          <w:szCs w:val="24"/>
          <w:lang w:val="hr-HR"/>
        </w:rPr>
        <w:t>GRADSKO VIJEĆE</w:t>
      </w:r>
    </w:p>
    <w:p w14:paraId="340C435F" w14:textId="77777777" w:rsidR="005B00A6" w:rsidRPr="00BA64F6" w:rsidRDefault="005B00A6" w:rsidP="00BA64F6">
      <w:pPr>
        <w:ind w:left="3600"/>
        <w:jc w:val="right"/>
        <w:rPr>
          <w:rFonts w:ascii="Times New Roman" w:hAnsi="Times New Roman"/>
          <w:bCs/>
          <w:sz w:val="24"/>
          <w:szCs w:val="24"/>
          <w:lang w:val="hr-HR"/>
        </w:rPr>
      </w:pPr>
      <w:r w:rsidRPr="00BA64F6">
        <w:rPr>
          <w:rFonts w:ascii="Times New Roman" w:hAnsi="Times New Roman"/>
          <w:bCs/>
          <w:sz w:val="24"/>
          <w:szCs w:val="24"/>
          <w:lang w:val="hr-HR"/>
        </w:rPr>
        <w:t>Predsjednik</w:t>
      </w:r>
    </w:p>
    <w:p w14:paraId="5581694E" w14:textId="77777777" w:rsidR="00355F38" w:rsidRDefault="00355F38" w:rsidP="00BA64F6">
      <w:pPr>
        <w:ind w:left="3600"/>
        <w:jc w:val="right"/>
        <w:rPr>
          <w:rFonts w:ascii="Times New Roman" w:hAnsi="Times New Roman"/>
          <w:bCs/>
          <w:sz w:val="24"/>
          <w:szCs w:val="24"/>
          <w:lang w:val="hr-HR"/>
        </w:rPr>
      </w:pPr>
    </w:p>
    <w:p w14:paraId="5356B2DD" w14:textId="77777777" w:rsidR="00BA64F6" w:rsidRPr="00BA64F6" w:rsidRDefault="00BA64F6" w:rsidP="00BA64F6">
      <w:pPr>
        <w:ind w:left="3600"/>
        <w:jc w:val="right"/>
        <w:rPr>
          <w:rFonts w:ascii="Times New Roman" w:hAnsi="Times New Roman"/>
          <w:bCs/>
          <w:sz w:val="24"/>
          <w:szCs w:val="24"/>
          <w:lang w:val="hr-HR"/>
        </w:rPr>
      </w:pPr>
    </w:p>
    <w:p w14:paraId="60B1AE59" w14:textId="6ADC1005" w:rsidR="00550FB4" w:rsidRPr="00BA64F6" w:rsidRDefault="00C13FFA" w:rsidP="00BA64F6">
      <w:pPr>
        <w:ind w:left="3600"/>
        <w:jc w:val="right"/>
        <w:rPr>
          <w:rFonts w:ascii="Times New Roman" w:hAnsi="Times New Roman"/>
          <w:bCs/>
          <w:sz w:val="24"/>
          <w:szCs w:val="24"/>
          <w:lang w:val="hr-HR"/>
        </w:rPr>
      </w:pPr>
      <w:r w:rsidRPr="00BA64F6">
        <w:rPr>
          <w:rFonts w:ascii="Times New Roman" w:hAnsi="Times New Roman"/>
          <w:bCs/>
          <w:sz w:val="24"/>
          <w:szCs w:val="24"/>
          <w:lang w:val="hr-HR"/>
        </w:rPr>
        <w:t>Zoran Popović</w:t>
      </w:r>
    </w:p>
    <w:sectPr w:rsidR="00550FB4" w:rsidRPr="00BA64F6" w:rsidSect="003E0DA3">
      <w:headerReference w:type="default" r:id="rId7"/>
      <w:footerReference w:type="default" r:id="rId8"/>
      <w:pgSz w:w="11907" w:h="16840" w:code="9"/>
      <w:pgMar w:top="1276" w:right="708" w:bottom="709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62756" w14:textId="77777777" w:rsidR="00C51243" w:rsidRDefault="00C51243">
      <w:r>
        <w:separator/>
      </w:r>
    </w:p>
  </w:endnote>
  <w:endnote w:type="continuationSeparator" w:id="0">
    <w:p w14:paraId="581C416F" w14:textId="77777777" w:rsidR="00C51243" w:rsidRDefault="00C51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RHelve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R-Times New Rom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R Arial">
    <w:altName w:val="Calibri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D1C9F" w14:textId="77777777" w:rsidR="009C7F4E" w:rsidRDefault="00464B60">
    <w:pPr>
      <w:pStyle w:val="Podnoje"/>
      <w:framePr w:wrap="auto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9C7F4E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667B83">
      <w:rPr>
        <w:rStyle w:val="Brojstranice"/>
        <w:noProof/>
      </w:rPr>
      <w:t>3</w:t>
    </w:r>
    <w:r>
      <w:rPr>
        <w:rStyle w:val="Brojstranice"/>
      </w:rPr>
      <w:fldChar w:fldCharType="end"/>
    </w:r>
  </w:p>
  <w:p w14:paraId="33EFDF99" w14:textId="77777777" w:rsidR="009C7F4E" w:rsidRDefault="009C7F4E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A7795" w14:textId="77777777" w:rsidR="00C51243" w:rsidRDefault="00C51243">
      <w:r>
        <w:separator/>
      </w:r>
    </w:p>
  </w:footnote>
  <w:footnote w:type="continuationSeparator" w:id="0">
    <w:p w14:paraId="22116038" w14:textId="77777777" w:rsidR="00C51243" w:rsidRDefault="00C51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BFFAE" w14:textId="027542A5" w:rsidR="00B93440" w:rsidRPr="00B93440" w:rsidRDefault="00B93440" w:rsidP="00B93440">
    <w:pPr>
      <w:pStyle w:val="Zaglavlje"/>
      <w:jc w:val="right"/>
      <w:rPr>
        <w:i/>
        <w:iCs/>
      </w:rPr>
    </w:pPr>
    <w:r>
      <w:rPr>
        <w:i/>
        <w:iCs/>
      </w:rPr>
      <w:t>-Prijedlog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808"/>
    <w:rsid w:val="00021480"/>
    <w:rsid w:val="00076F31"/>
    <w:rsid w:val="000825D4"/>
    <w:rsid w:val="00082E68"/>
    <w:rsid w:val="000B50B5"/>
    <w:rsid w:val="000C2C2F"/>
    <w:rsid w:val="000C307C"/>
    <w:rsid w:val="000D4F10"/>
    <w:rsid w:val="001048F2"/>
    <w:rsid w:val="001075E0"/>
    <w:rsid w:val="001506F7"/>
    <w:rsid w:val="001604C3"/>
    <w:rsid w:val="00175EA2"/>
    <w:rsid w:val="00183504"/>
    <w:rsid w:val="001952C6"/>
    <w:rsid w:val="001A1557"/>
    <w:rsid w:val="001A1982"/>
    <w:rsid w:val="001A32BF"/>
    <w:rsid w:val="001B29A1"/>
    <w:rsid w:val="001B4D19"/>
    <w:rsid w:val="001C4489"/>
    <w:rsid w:val="001D3A67"/>
    <w:rsid w:val="001D77C7"/>
    <w:rsid w:val="001E50D1"/>
    <w:rsid w:val="001F0B31"/>
    <w:rsid w:val="00220C6C"/>
    <w:rsid w:val="00221269"/>
    <w:rsid w:val="00224437"/>
    <w:rsid w:val="00240630"/>
    <w:rsid w:val="00252768"/>
    <w:rsid w:val="00261B28"/>
    <w:rsid w:val="00272306"/>
    <w:rsid w:val="00276FFA"/>
    <w:rsid w:val="00293FD1"/>
    <w:rsid w:val="00296BCA"/>
    <w:rsid w:val="002C6455"/>
    <w:rsid w:val="002E5C5A"/>
    <w:rsid w:val="002F2A08"/>
    <w:rsid w:val="00301BA9"/>
    <w:rsid w:val="00355F38"/>
    <w:rsid w:val="003650CA"/>
    <w:rsid w:val="00382217"/>
    <w:rsid w:val="0038598A"/>
    <w:rsid w:val="00390215"/>
    <w:rsid w:val="003B1020"/>
    <w:rsid w:val="003E0DA3"/>
    <w:rsid w:val="00401907"/>
    <w:rsid w:val="00402835"/>
    <w:rsid w:val="00432B25"/>
    <w:rsid w:val="0043441B"/>
    <w:rsid w:val="004417A4"/>
    <w:rsid w:val="004429A2"/>
    <w:rsid w:val="00455765"/>
    <w:rsid w:val="004569D0"/>
    <w:rsid w:val="00457603"/>
    <w:rsid w:val="0046063D"/>
    <w:rsid w:val="00464B60"/>
    <w:rsid w:val="004652CF"/>
    <w:rsid w:val="004704A8"/>
    <w:rsid w:val="004B66E2"/>
    <w:rsid w:val="004D2A69"/>
    <w:rsid w:val="004D4331"/>
    <w:rsid w:val="00507F98"/>
    <w:rsid w:val="00514BD0"/>
    <w:rsid w:val="00515242"/>
    <w:rsid w:val="00515C60"/>
    <w:rsid w:val="00536501"/>
    <w:rsid w:val="00544BDC"/>
    <w:rsid w:val="0054554C"/>
    <w:rsid w:val="00550FB4"/>
    <w:rsid w:val="005665E7"/>
    <w:rsid w:val="00566C32"/>
    <w:rsid w:val="00581DD4"/>
    <w:rsid w:val="00583750"/>
    <w:rsid w:val="00594963"/>
    <w:rsid w:val="005A516E"/>
    <w:rsid w:val="005B00A6"/>
    <w:rsid w:val="005B7F7B"/>
    <w:rsid w:val="005C5A9F"/>
    <w:rsid w:val="005D1E66"/>
    <w:rsid w:val="00606F85"/>
    <w:rsid w:val="00607B81"/>
    <w:rsid w:val="006150E2"/>
    <w:rsid w:val="006163B6"/>
    <w:rsid w:val="006363E8"/>
    <w:rsid w:val="006428A7"/>
    <w:rsid w:val="00643B10"/>
    <w:rsid w:val="00655D4F"/>
    <w:rsid w:val="006562B1"/>
    <w:rsid w:val="00667B83"/>
    <w:rsid w:val="006D137B"/>
    <w:rsid w:val="006D6A5F"/>
    <w:rsid w:val="006D7A92"/>
    <w:rsid w:val="00703D0D"/>
    <w:rsid w:val="007100D8"/>
    <w:rsid w:val="00726F7B"/>
    <w:rsid w:val="007341C0"/>
    <w:rsid w:val="00741788"/>
    <w:rsid w:val="00771997"/>
    <w:rsid w:val="00776347"/>
    <w:rsid w:val="0079559B"/>
    <w:rsid w:val="007962EE"/>
    <w:rsid w:val="007A35D7"/>
    <w:rsid w:val="007A707B"/>
    <w:rsid w:val="007A75F8"/>
    <w:rsid w:val="007B4316"/>
    <w:rsid w:val="007D2BFE"/>
    <w:rsid w:val="007F3049"/>
    <w:rsid w:val="007F452C"/>
    <w:rsid w:val="007F5894"/>
    <w:rsid w:val="007F61B2"/>
    <w:rsid w:val="00806B3D"/>
    <w:rsid w:val="00807134"/>
    <w:rsid w:val="00827849"/>
    <w:rsid w:val="00835EBB"/>
    <w:rsid w:val="00850AF8"/>
    <w:rsid w:val="00892C0D"/>
    <w:rsid w:val="008B0B7E"/>
    <w:rsid w:val="008C711A"/>
    <w:rsid w:val="008D48F7"/>
    <w:rsid w:val="008E3AAB"/>
    <w:rsid w:val="008E5CF1"/>
    <w:rsid w:val="008F3980"/>
    <w:rsid w:val="008F5DD5"/>
    <w:rsid w:val="00907D23"/>
    <w:rsid w:val="009143EA"/>
    <w:rsid w:val="009168C6"/>
    <w:rsid w:val="0094635A"/>
    <w:rsid w:val="009578CE"/>
    <w:rsid w:val="0097610B"/>
    <w:rsid w:val="00984C21"/>
    <w:rsid w:val="00986646"/>
    <w:rsid w:val="009921F1"/>
    <w:rsid w:val="009A5267"/>
    <w:rsid w:val="009B3636"/>
    <w:rsid w:val="009C0DDD"/>
    <w:rsid w:val="009C2C8F"/>
    <w:rsid w:val="009C5BC4"/>
    <w:rsid w:val="009C7F4E"/>
    <w:rsid w:val="009F71A1"/>
    <w:rsid w:val="00A04F28"/>
    <w:rsid w:val="00A6533E"/>
    <w:rsid w:val="00A74E32"/>
    <w:rsid w:val="00A853BC"/>
    <w:rsid w:val="00A91C70"/>
    <w:rsid w:val="00A975EC"/>
    <w:rsid w:val="00AA071C"/>
    <w:rsid w:val="00AA2808"/>
    <w:rsid w:val="00AC636D"/>
    <w:rsid w:val="00AD5F09"/>
    <w:rsid w:val="00AE0511"/>
    <w:rsid w:val="00B008DB"/>
    <w:rsid w:val="00B24611"/>
    <w:rsid w:val="00B47B97"/>
    <w:rsid w:val="00B6182D"/>
    <w:rsid w:val="00B65E71"/>
    <w:rsid w:val="00B663D9"/>
    <w:rsid w:val="00B72AA6"/>
    <w:rsid w:val="00B9027E"/>
    <w:rsid w:val="00B927E5"/>
    <w:rsid w:val="00B93440"/>
    <w:rsid w:val="00BA64F6"/>
    <w:rsid w:val="00BD69A2"/>
    <w:rsid w:val="00BF5F21"/>
    <w:rsid w:val="00C00DB6"/>
    <w:rsid w:val="00C13FFA"/>
    <w:rsid w:val="00C22EF4"/>
    <w:rsid w:val="00C34BB8"/>
    <w:rsid w:val="00C429A5"/>
    <w:rsid w:val="00C44B99"/>
    <w:rsid w:val="00C51243"/>
    <w:rsid w:val="00C5151B"/>
    <w:rsid w:val="00C64AE3"/>
    <w:rsid w:val="00C72555"/>
    <w:rsid w:val="00C754C5"/>
    <w:rsid w:val="00C806C3"/>
    <w:rsid w:val="00C83C40"/>
    <w:rsid w:val="00C94971"/>
    <w:rsid w:val="00C94D48"/>
    <w:rsid w:val="00C96AAA"/>
    <w:rsid w:val="00CB0636"/>
    <w:rsid w:val="00CB703C"/>
    <w:rsid w:val="00CB763F"/>
    <w:rsid w:val="00D00917"/>
    <w:rsid w:val="00D12DBC"/>
    <w:rsid w:val="00D12F81"/>
    <w:rsid w:val="00D553D3"/>
    <w:rsid w:val="00D87953"/>
    <w:rsid w:val="00DA7A9F"/>
    <w:rsid w:val="00DB54E9"/>
    <w:rsid w:val="00DC56F3"/>
    <w:rsid w:val="00DD2DFB"/>
    <w:rsid w:val="00E14F2D"/>
    <w:rsid w:val="00E14FBD"/>
    <w:rsid w:val="00E1625A"/>
    <w:rsid w:val="00E311F6"/>
    <w:rsid w:val="00E37CD4"/>
    <w:rsid w:val="00E73293"/>
    <w:rsid w:val="00E80166"/>
    <w:rsid w:val="00E8167A"/>
    <w:rsid w:val="00EB1F45"/>
    <w:rsid w:val="00EB5A00"/>
    <w:rsid w:val="00EC03EF"/>
    <w:rsid w:val="00ED3977"/>
    <w:rsid w:val="00ED7C04"/>
    <w:rsid w:val="00F26579"/>
    <w:rsid w:val="00F27F2E"/>
    <w:rsid w:val="00F35C46"/>
    <w:rsid w:val="00F41C91"/>
    <w:rsid w:val="00F41F5D"/>
    <w:rsid w:val="00F542A5"/>
    <w:rsid w:val="00F67E18"/>
    <w:rsid w:val="00F71F28"/>
    <w:rsid w:val="00FB515B"/>
    <w:rsid w:val="00FC130D"/>
    <w:rsid w:val="00FD6C4E"/>
    <w:rsid w:val="00FE5FDA"/>
    <w:rsid w:val="00FF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3538F3"/>
  <w15:docId w15:val="{A4411F79-6C30-4FCA-BCDA-596BD437E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4F28"/>
    <w:pPr>
      <w:overflowPunct w:val="0"/>
      <w:autoSpaceDE w:val="0"/>
      <w:autoSpaceDN w:val="0"/>
      <w:adjustRightInd w:val="0"/>
      <w:textAlignment w:val="baseline"/>
    </w:pPr>
    <w:rPr>
      <w:rFonts w:ascii="HRHelvetica" w:hAnsi="HRHelvetica"/>
      <w:sz w:val="22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rsid w:val="00A04F28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A04F28"/>
  </w:style>
  <w:style w:type="paragraph" w:styleId="Tijeloteksta">
    <w:name w:val="Body Text"/>
    <w:basedOn w:val="Normal"/>
    <w:rsid w:val="00A04F28"/>
    <w:pPr>
      <w:jc w:val="both"/>
    </w:pPr>
    <w:rPr>
      <w:rFonts w:ascii="HR-Times New Roman" w:hAnsi="HR-Times New Roman"/>
    </w:rPr>
  </w:style>
  <w:style w:type="paragraph" w:customStyle="1" w:styleId="BodyText21">
    <w:name w:val="Body Text 21"/>
    <w:basedOn w:val="Normal"/>
    <w:rsid w:val="00A04F28"/>
    <w:pPr>
      <w:ind w:firstLine="720"/>
      <w:jc w:val="both"/>
    </w:pPr>
    <w:rPr>
      <w:rFonts w:ascii="HR Arial" w:hAnsi="HR Arial"/>
      <w:sz w:val="20"/>
      <w:lang w:val="hr-HR"/>
    </w:rPr>
  </w:style>
  <w:style w:type="paragraph" w:styleId="Tekstbalonia">
    <w:name w:val="Balloon Text"/>
    <w:basedOn w:val="Normal"/>
    <w:semiHidden/>
    <w:rsid w:val="003E0DA3"/>
    <w:rPr>
      <w:rFonts w:ascii="Tahoma" w:hAnsi="Tahoma" w:cs="Tahoma"/>
      <w:sz w:val="16"/>
      <w:szCs w:val="16"/>
    </w:rPr>
  </w:style>
  <w:style w:type="paragraph" w:styleId="Zaglavlje">
    <w:name w:val="header"/>
    <w:aliases w:val=" Char,Char"/>
    <w:basedOn w:val="Normal"/>
    <w:link w:val="ZaglavljeChar"/>
    <w:rsid w:val="007F61B2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rFonts w:ascii="Times New Roman" w:hAnsi="Times New Roman"/>
      <w:lang w:val="hr-HR" w:eastAsia="en-US"/>
    </w:rPr>
  </w:style>
  <w:style w:type="character" w:customStyle="1" w:styleId="ZaglavljeChar">
    <w:name w:val="Zaglavlje Char"/>
    <w:aliases w:val=" Char Char,Char Char"/>
    <w:basedOn w:val="Zadanifontodlomka"/>
    <w:link w:val="Zaglavlje"/>
    <w:rsid w:val="007F61B2"/>
    <w:rPr>
      <w:sz w:val="22"/>
      <w:lang w:val="hr-HR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10FB77-E64C-41AC-8878-FDAF4042B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_Na temelju ~lanka 4. Zakona o prora~unu (“Narodne novine” broj 92/94), ~lanka 55. stavak 1., ~lanka 68. stavci 2., 3. i 4. Zakona o financiranju jedinica lokalne samouprave i uprave (“Narodne novine” broj 117/93), te ~lanka 43. alineja 5. Statuta op}ine</vt:lpstr>
      <vt:lpstr>_Na temelju ~lanka 4. Zakona o prora~unu (“Narodne novine” broj 92/94), ~lanka 55. stavak 1., ~lanka 68. stavci 2., 3. i 4. Zakona o financiranju jedinica lokalne samouprave i uprave (“Narodne novine” broj 117/93), te ~lanka 43. alineja 5. Statuta op}ine</vt:lpstr>
    </vt:vector>
  </TitlesOfParts>
  <Company>FINEL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_Na temelju ~lanka 4. Zakona o prora~unu (“Narodne novine” broj 92/94), ~lanka 55. stavak 1., ~lanka 68. stavci 2., 3. i 4. Zakona o financiranju jedinica lokalne samouprave i uprave (“Narodne novine” broj 117/93), te ~lanka 43. alineja 5. Statuta op}ine</dc:title>
  <dc:creator>Ivica Marjanovic</dc:creator>
  <cp:lastModifiedBy>Magdalena Krvavac</cp:lastModifiedBy>
  <cp:revision>19</cp:revision>
  <cp:lastPrinted>2021-12-16T12:42:00Z</cp:lastPrinted>
  <dcterms:created xsi:type="dcterms:W3CDTF">2025-11-04T12:54:00Z</dcterms:created>
  <dcterms:modified xsi:type="dcterms:W3CDTF">2025-11-14T10:07:00Z</dcterms:modified>
</cp:coreProperties>
</file>