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75598" w14:textId="4BD28E00" w:rsidR="008F20FD" w:rsidRPr="00AD70FA" w:rsidRDefault="008F20FD" w:rsidP="008F20FD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D70FA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Na temelju članka </w:t>
      </w:r>
      <w:r w:rsidR="001A02CF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3. Zakona o plaćama u lokalnoj i područnoj (regionalnoj) samoupravi </w:t>
      </w:r>
      <w:r w:rsidRPr="00AD70FA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(„Narodne novine“ broj 16/19</w:t>
      </w:r>
      <w:r w:rsidR="001A02CF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, 10/23</w:t>
      </w:r>
      <w:r w:rsidRPr="00AD70FA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) i </w:t>
      </w:r>
      <w:r w:rsidR="00BD0ED1" w:rsidRPr="00AD70FA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34</w:t>
      </w:r>
      <w:r w:rsidR="003C19C3" w:rsidRPr="00AD70FA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. Statuta Grada Opuzena ("Službeni glasnik Grada Opuzena", broj: 3/13, 2/18 </w:t>
      </w:r>
      <w:r w:rsidR="00C23D09" w:rsidRPr="00AD70FA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-</w:t>
      </w:r>
      <w:r w:rsidR="003C19C3" w:rsidRPr="00AD70FA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Statutarna odluka o izmjenama i dopunama Statuta Grada Opuzena, 2/21 </w:t>
      </w:r>
      <w:r w:rsidR="00C23D09" w:rsidRPr="00AD70FA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-</w:t>
      </w:r>
      <w:r w:rsidR="0004605D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 </w:t>
      </w:r>
      <w:r w:rsidR="003C19C3" w:rsidRPr="00AD70FA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Statutarna odluka o izmjenama i dopunama Statuta Grada Opuzena</w:t>
      </w:r>
      <w:r w:rsidR="0004605D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,</w:t>
      </w:r>
      <w:r w:rsidR="003C19C3" w:rsidRPr="00AD70FA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 3/21 </w:t>
      </w:r>
      <w:r w:rsidR="00C23D09" w:rsidRPr="00AD70FA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-</w:t>
      </w:r>
      <w:r w:rsidR="003C19C3" w:rsidRPr="00AD70FA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pročišćeni tekst</w:t>
      </w:r>
      <w:r w:rsidR="00C23D09" w:rsidRPr="00AD70FA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, </w:t>
      </w:r>
      <w:r w:rsidR="002375A9" w:rsidRPr="002375A9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8/25 – Statutarna Odluka o izmjenama Statuta Grada Opuzena)</w:t>
      </w:r>
      <w:r w:rsidR="003C19C3" w:rsidRPr="00AD70FA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, </w:t>
      </w:r>
      <w:r w:rsidRPr="00AD70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Gradsko vijeće Grada </w:t>
      </w:r>
      <w:r w:rsidR="003C19C3" w:rsidRPr="00AD70FA">
        <w:rPr>
          <w:rFonts w:ascii="Times New Roman" w:eastAsia="Times New Roman" w:hAnsi="Times New Roman" w:cs="Times New Roman"/>
          <w:sz w:val="24"/>
          <w:szCs w:val="24"/>
          <w:lang w:eastAsia="hr-HR"/>
        </w:rPr>
        <w:t>Opuzena</w:t>
      </w:r>
      <w:r w:rsidRPr="00AD70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na </w:t>
      </w:r>
      <w:r w:rsidR="00FE0DC9">
        <w:rPr>
          <w:rFonts w:ascii="Times New Roman" w:eastAsia="Times New Roman" w:hAnsi="Times New Roman" w:cs="Times New Roman"/>
          <w:sz w:val="24"/>
          <w:szCs w:val="24"/>
          <w:lang w:eastAsia="hr-HR"/>
        </w:rPr>
        <w:t>__</w:t>
      </w:r>
      <w:r w:rsidR="00072717" w:rsidRPr="00AD70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D4AD4"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 w:rsidRPr="00AD70FA">
        <w:rPr>
          <w:rFonts w:ascii="Times New Roman" w:eastAsia="Times New Roman" w:hAnsi="Times New Roman" w:cs="Times New Roman"/>
          <w:sz w:val="24"/>
          <w:szCs w:val="24"/>
          <w:lang w:eastAsia="hr-HR"/>
        </w:rPr>
        <w:t>jednici</w:t>
      </w:r>
      <w:r w:rsidR="00072717" w:rsidRPr="00AD70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održanoj </w:t>
      </w:r>
      <w:r w:rsidR="00CD4AD4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</w:t>
      </w:r>
      <w:r w:rsidRPr="00AD70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godine, donijelo je</w:t>
      </w:r>
    </w:p>
    <w:p w14:paraId="7F4B6907" w14:textId="77777777" w:rsidR="008F20FD" w:rsidRPr="00AD70FA" w:rsidRDefault="008F20FD" w:rsidP="008F20FD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AD70FA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 </w:t>
      </w:r>
    </w:p>
    <w:p w14:paraId="7B75962B" w14:textId="7A2B1A85" w:rsidR="008F20FD" w:rsidRDefault="00690E72" w:rsidP="008F20FD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r-HR"/>
        </w:rPr>
        <w:t>ODLUKU</w:t>
      </w:r>
    </w:p>
    <w:p w14:paraId="7C946A26" w14:textId="0716868C" w:rsidR="00690E72" w:rsidRPr="00AD70FA" w:rsidRDefault="00690E72" w:rsidP="008F20FD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r-HR"/>
        </w:rPr>
        <w:t>o određivanju osnovice i koeficijenta za obračun plaće Gradonačelnika Grada Opuzena</w:t>
      </w:r>
    </w:p>
    <w:p w14:paraId="21D2888E" w14:textId="77777777" w:rsidR="00690E72" w:rsidRDefault="008F20FD" w:rsidP="00690E72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r-HR"/>
        </w:rPr>
      </w:pPr>
      <w:r w:rsidRPr="00AD70F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r-HR"/>
        </w:rPr>
        <w:t> </w:t>
      </w:r>
    </w:p>
    <w:p w14:paraId="334A202D" w14:textId="64FBD97F" w:rsidR="008F20FD" w:rsidRPr="006C7D91" w:rsidRDefault="00690E72" w:rsidP="006C7D91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6C7D9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Članak 1.</w:t>
      </w:r>
    </w:p>
    <w:p w14:paraId="00EE9268" w14:textId="42997DEF" w:rsidR="00690E72" w:rsidRDefault="00690E72" w:rsidP="00690E72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Ovom Odlukom određuje se osnovica i koeficijent za obračun plaće Gradonačelnika Grada Opuzena (u nastavku: dužnosnik) koji dužnost obavlja profesionalno te druga prava i obveze dužnosnika iz radnog odnosa.</w:t>
      </w:r>
    </w:p>
    <w:p w14:paraId="133E198C" w14:textId="77777777" w:rsidR="00690E72" w:rsidRDefault="00690E72" w:rsidP="00690E72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</w:p>
    <w:p w14:paraId="10C832C6" w14:textId="34B75DF1" w:rsidR="00690E72" w:rsidRDefault="00690E72" w:rsidP="006C7D91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Članak 2.</w:t>
      </w:r>
    </w:p>
    <w:p w14:paraId="66F71096" w14:textId="6E1F0B6B" w:rsidR="00690E72" w:rsidRDefault="00690E72" w:rsidP="00690E72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Plaća dužnosnika čini umnožak koeficijenta i osnovice za obračun plaće, uvećan za 0,5%</w:t>
      </w:r>
      <w:r w:rsidR="005772E7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 za svaku navršenu godinu radnog staža, ukupno najviše za 20%.</w:t>
      </w:r>
    </w:p>
    <w:p w14:paraId="75ED5A50" w14:textId="77777777" w:rsidR="005772E7" w:rsidRDefault="005772E7" w:rsidP="00690E72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</w:p>
    <w:p w14:paraId="57E9CFAC" w14:textId="64412857" w:rsidR="005772E7" w:rsidRDefault="005772E7" w:rsidP="00690E72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Ako bi umnožak koeficijenta i osnovice za obračun plaće dužnosnika, bez uvećanja za radni staž, utvrđen na temelju ove Odluke bio veći od zakonom propisanog ograničenja, dužnosniku se određuje plaća u najvišem iznosu dopuštenom Zakonom.</w:t>
      </w:r>
    </w:p>
    <w:p w14:paraId="22BFE748" w14:textId="77777777" w:rsidR="005772E7" w:rsidRDefault="005772E7" w:rsidP="00690E72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</w:p>
    <w:p w14:paraId="400DEE08" w14:textId="7337C384" w:rsidR="005772E7" w:rsidRDefault="005772E7" w:rsidP="006C7D91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Članak 3.</w:t>
      </w:r>
    </w:p>
    <w:p w14:paraId="371A0ADC" w14:textId="77777777" w:rsidR="006C7D91" w:rsidRDefault="005772E7" w:rsidP="00690E72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Osnovica za obračun plaće dužnosnika </w:t>
      </w:r>
      <w:r w:rsidR="006C7D9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iznosi 500,00 eura bruto.</w:t>
      </w:r>
    </w:p>
    <w:p w14:paraId="6F28F8C8" w14:textId="40C184DE" w:rsidR="005772E7" w:rsidRDefault="006C7D91" w:rsidP="006C7D91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6C7D9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Osnovica za obračun plaće dužnosnika jednaka je osnovici koja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 </w:t>
      </w:r>
      <w:r w:rsidRPr="006C7D9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se primjenjuje na obračun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 </w:t>
      </w:r>
      <w:r w:rsidRPr="006C7D9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plaće službenika i namještenika u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 </w:t>
      </w:r>
      <w:r w:rsidRPr="006C7D9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Jedinstvenom upravnom odjelu Grada Opuzena.</w:t>
      </w:r>
    </w:p>
    <w:p w14:paraId="3D98551A" w14:textId="77777777" w:rsidR="005608DE" w:rsidRDefault="005608DE" w:rsidP="006C7D91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</w:p>
    <w:p w14:paraId="01FDDAA8" w14:textId="18832242" w:rsidR="006C7D91" w:rsidRDefault="005608DE" w:rsidP="005608DE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Članak 4.</w:t>
      </w:r>
    </w:p>
    <w:p w14:paraId="5068D548" w14:textId="77777777" w:rsidR="005608DE" w:rsidRPr="005608DE" w:rsidRDefault="005608DE" w:rsidP="005608DE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Koeficijent iz članka 1. ove Odluke </w:t>
      </w:r>
      <w:r w:rsidRPr="005608DE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iznosi:</w:t>
      </w:r>
    </w:p>
    <w:p w14:paraId="37A9D3CC" w14:textId="1DBFC80C" w:rsidR="006C7D91" w:rsidRDefault="005608DE" w:rsidP="005608DE">
      <w:pPr>
        <w:pStyle w:val="Odlomakpopisa"/>
        <w:numPr>
          <w:ilvl w:val="0"/>
          <w:numId w:val="6"/>
        </w:num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5608DE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za obračun </w:t>
      </w:r>
      <w:r w:rsidRPr="0086580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plaće gradonačelnika – </w:t>
      </w:r>
      <w:r w:rsidR="009A7A8B" w:rsidRPr="0086580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5,96</w:t>
      </w:r>
      <w:r w:rsidRPr="0086580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.</w:t>
      </w:r>
    </w:p>
    <w:p w14:paraId="290B7767" w14:textId="77777777" w:rsidR="005608DE" w:rsidRDefault="005608DE" w:rsidP="005608DE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</w:p>
    <w:p w14:paraId="6170DD75" w14:textId="50D1F192" w:rsidR="00B66520" w:rsidRDefault="00B66520" w:rsidP="00B66520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Članak 5.</w:t>
      </w:r>
    </w:p>
    <w:p w14:paraId="38DAA5C7" w14:textId="35A00048" w:rsidR="00B66520" w:rsidRDefault="00B66520" w:rsidP="00B66520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B66520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Dužnosnik koji dužnost obavlja profesionalno druga prava iz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 </w:t>
      </w:r>
      <w:r w:rsidRPr="00B66520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radnog odnosa ostvaruje u skladu s općim propisima o radu,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 </w:t>
      </w:r>
      <w:r w:rsidRPr="00B66520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te s općim aktima Grada koji se primjenjuju na službenike i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 </w:t>
      </w:r>
      <w:r w:rsidRPr="00B66520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namještenike u Jedinstvenom upravnom odjelu Grada Opuzena,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 </w:t>
      </w:r>
      <w:r w:rsidRPr="00B66520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ako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Z</w:t>
      </w:r>
      <w:r w:rsidRPr="00B66520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akonom nije drukčije propisano.</w:t>
      </w:r>
    </w:p>
    <w:p w14:paraId="7940B6E6" w14:textId="6D13E01D" w:rsidR="00B66520" w:rsidRDefault="006343C7" w:rsidP="006343C7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Članak 6.</w:t>
      </w:r>
    </w:p>
    <w:p w14:paraId="711163FA" w14:textId="79C36A6C" w:rsidR="006343C7" w:rsidRDefault="006343C7" w:rsidP="006343C7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6343C7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Rješenje o utvrđivanju plaće te drugih prava dužnosnika iz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 </w:t>
      </w:r>
      <w:r w:rsidRPr="006343C7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radnog odnosa donosi pročelnik Jedinstvenog upravnog odjela.</w:t>
      </w:r>
    </w:p>
    <w:p w14:paraId="2C53E513" w14:textId="77777777" w:rsidR="006343C7" w:rsidRDefault="006343C7" w:rsidP="006343C7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</w:p>
    <w:p w14:paraId="0B11AE57" w14:textId="77777777" w:rsidR="00064355" w:rsidRDefault="00064355" w:rsidP="00E571A7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</w:p>
    <w:p w14:paraId="54429026" w14:textId="77777777" w:rsidR="00064355" w:rsidRDefault="00064355" w:rsidP="00E571A7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</w:p>
    <w:p w14:paraId="59842C5F" w14:textId="4059E8BE" w:rsidR="006343C7" w:rsidRDefault="00E571A7" w:rsidP="00E571A7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lastRenderedPageBreak/>
        <w:t>Članak 7.</w:t>
      </w:r>
    </w:p>
    <w:p w14:paraId="1D1341C5" w14:textId="140A385D" w:rsidR="00E571A7" w:rsidRDefault="00E571A7" w:rsidP="00E571A7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E571A7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Danom stupanja na snagu ove Odluke prestaje važiti Odluka o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 </w:t>
      </w:r>
      <w:r w:rsidRPr="00E571A7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visini </w:t>
      </w:r>
      <w:r w:rsidR="008A55CD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o određivanju osnovice i koeficijenta obračuna plaće Gradonačelnika Grada Opuzena, KLASA: 120-01/10-01/01, URBROJ: 29. lipnja 2010. godine objavljena u Službenom glasniku Grada Opuzena broj 3/10 i Odluka o izmjeni odluke o određivanju osnovice i koeficijenta obračuna plaće Gradonačelnika Grada Opuzena KLASA: </w:t>
      </w:r>
      <w:r w:rsidR="00635808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120-01/10-01/01, URBROJ: 2148-03-01-10-2 od 4. listopada 2010. godine objavljena u Službenom glasniku Grada Opuzena br. 4/10.</w:t>
      </w:r>
    </w:p>
    <w:p w14:paraId="7B72FB8C" w14:textId="77777777" w:rsidR="00635808" w:rsidRDefault="00635808" w:rsidP="00E571A7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</w:p>
    <w:p w14:paraId="14BE7654" w14:textId="43A92464" w:rsidR="00635808" w:rsidRDefault="009A7A8B" w:rsidP="009A7A8B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Članak 8.</w:t>
      </w:r>
    </w:p>
    <w:p w14:paraId="70892E79" w14:textId="1D4A4BB3" w:rsidR="009A7A8B" w:rsidRPr="005608DE" w:rsidRDefault="009A7A8B" w:rsidP="00E571A7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Ova Odluka stupa na snagu prvog dana od dana objave u Službenom glasniku Grada Opuzena, a primjenjuje se od 1. siječnja 2026. godine.</w:t>
      </w:r>
    </w:p>
    <w:p w14:paraId="0D10AD78" w14:textId="53DB981A" w:rsidR="006F5BF6" w:rsidRPr="00AD70FA" w:rsidRDefault="008F20FD" w:rsidP="006F5BF6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AD70FA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 </w:t>
      </w:r>
    </w:p>
    <w:p w14:paraId="3487A9CC" w14:textId="26AC0AF5" w:rsidR="008F20FD" w:rsidRPr="00AD70FA" w:rsidRDefault="008F20FD" w:rsidP="006F5B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D70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</w:p>
    <w:p w14:paraId="5389C808" w14:textId="3E538F44" w:rsidR="008F20FD" w:rsidRPr="00AD70FA" w:rsidRDefault="008F20FD" w:rsidP="006F5B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D70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072717" w:rsidRPr="00AD70FA">
        <w:rPr>
          <w:rFonts w:ascii="Times New Roman" w:eastAsia="Times New Roman" w:hAnsi="Times New Roman" w:cs="Times New Roman"/>
          <w:sz w:val="24"/>
          <w:szCs w:val="24"/>
          <w:lang w:eastAsia="hr-HR"/>
        </w:rPr>
        <w:t>2117-11-2-2</w:t>
      </w:r>
      <w:r w:rsidR="005128F3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9A7A8B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</w:p>
    <w:p w14:paraId="67CBBB56" w14:textId="7F7C3BB6" w:rsidR="008F20FD" w:rsidRPr="00AD70FA" w:rsidRDefault="003C19C3" w:rsidP="006F5B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D70FA">
        <w:rPr>
          <w:rFonts w:ascii="Times New Roman" w:eastAsia="Times New Roman" w:hAnsi="Times New Roman" w:cs="Times New Roman"/>
          <w:sz w:val="24"/>
          <w:szCs w:val="24"/>
          <w:lang w:eastAsia="hr-HR"/>
        </w:rPr>
        <w:t>Opuzen</w:t>
      </w:r>
      <w:r w:rsidR="008F20FD" w:rsidRPr="00AD70FA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072717" w:rsidRPr="00AD70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128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__ </w:t>
      </w:r>
      <w:r w:rsidR="00072717" w:rsidRPr="00AD70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prosinca </w:t>
      </w:r>
      <w:r w:rsidR="008F20FD" w:rsidRPr="00AD70FA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5128F3">
        <w:rPr>
          <w:rFonts w:ascii="Times New Roman" w:eastAsia="Times New Roman" w:hAnsi="Times New Roman" w:cs="Times New Roman"/>
          <w:sz w:val="24"/>
          <w:szCs w:val="24"/>
          <w:lang w:eastAsia="hr-HR"/>
        </w:rPr>
        <w:t>5.</w:t>
      </w:r>
      <w:r w:rsidRPr="00AD70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godine</w:t>
      </w:r>
    </w:p>
    <w:p w14:paraId="0DDEC9AE" w14:textId="77777777" w:rsidR="008F20FD" w:rsidRPr="00AD70FA" w:rsidRDefault="008F20FD" w:rsidP="008F20FD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hr-HR"/>
        </w:rPr>
      </w:pPr>
      <w:r w:rsidRPr="00AD70F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hr-HR"/>
        </w:rPr>
        <w:t> </w:t>
      </w:r>
    </w:p>
    <w:p w14:paraId="7108BEFD" w14:textId="77777777" w:rsidR="008D44F3" w:rsidRPr="00487D71" w:rsidRDefault="008D44F3" w:rsidP="00487D7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7D71">
        <w:rPr>
          <w:rFonts w:ascii="Times New Roman" w:eastAsia="Times New Roman" w:hAnsi="Times New Roman" w:cs="Times New Roman"/>
          <w:sz w:val="24"/>
          <w:szCs w:val="24"/>
          <w:lang w:eastAsia="hr-HR"/>
        </w:rPr>
        <w:t>REPUBLIKA HRVATSKA</w:t>
      </w:r>
    </w:p>
    <w:p w14:paraId="6E760ECF" w14:textId="77777777" w:rsidR="00487D71" w:rsidRPr="00487D71" w:rsidRDefault="008D44F3" w:rsidP="00487D7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7D71">
        <w:rPr>
          <w:rFonts w:ascii="Times New Roman" w:eastAsia="Times New Roman" w:hAnsi="Times New Roman" w:cs="Times New Roman"/>
          <w:sz w:val="24"/>
          <w:szCs w:val="24"/>
          <w:lang w:eastAsia="hr-HR"/>
        </w:rPr>
        <w:t>DUBR</w:t>
      </w:r>
      <w:r w:rsidR="00487D71" w:rsidRPr="00487D71">
        <w:rPr>
          <w:rFonts w:ascii="Times New Roman" w:eastAsia="Times New Roman" w:hAnsi="Times New Roman" w:cs="Times New Roman"/>
          <w:sz w:val="24"/>
          <w:szCs w:val="24"/>
          <w:lang w:eastAsia="hr-HR"/>
        </w:rPr>
        <w:t>OVAČKO-NERETVANSKA ŽUPANIJA</w:t>
      </w:r>
    </w:p>
    <w:p w14:paraId="4F009B46" w14:textId="77777777" w:rsidR="00487D71" w:rsidRPr="00487D71" w:rsidRDefault="00487D71" w:rsidP="00487D7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7D71">
        <w:rPr>
          <w:rFonts w:ascii="Times New Roman" w:eastAsia="Times New Roman" w:hAnsi="Times New Roman" w:cs="Times New Roman"/>
          <w:sz w:val="24"/>
          <w:szCs w:val="24"/>
          <w:lang w:eastAsia="hr-HR"/>
        </w:rPr>
        <w:t>GRAD OPUZEN</w:t>
      </w:r>
    </w:p>
    <w:p w14:paraId="345066FC" w14:textId="77777777" w:rsidR="00487D71" w:rsidRPr="00487D71" w:rsidRDefault="00487D71" w:rsidP="00487D7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7D71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GRADSKO VIJEĆE</w:t>
      </w:r>
    </w:p>
    <w:p w14:paraId="4FF21372" w14:textId="77777777" w:rsidR="00487D71" w:rsidRPr="00487D71" w:rsidRDefault="00487D71" w:rsidP="00487D7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7D71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14:paraId="13DE06E1" w14:textId="77777777" w:rsidR="00487D71" w:rsidRPr="00487D71" w:rsidRDefault="00487D71" w:rsidP="00487D7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56230B" w14:textId="58415498" w:rsidR="008F20FD" w:rsidRPr="00487D71" w:rsidRDefault="00487D71" w:rsidP="00487D7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487D71">
        <w:rPr>
          <w:rFonts w:ascii="Times New Roman" w:eastAsia="Times New Roman" w:hAnsi="Times New Roman" w:cs="Times New Roman"/>
          <w:sz w:val="24"/>
          <w:szCs w:val="24"/>
          <w:lang w:eastAsia="hr-HR"/>
        </w:rPr>
        <w:t>Zoran Popović</w:t>
      </w:r>
      <w:r w:rsidR="008F20FD" w:rsidRPr="00487D7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 </w:t>
      </w:r>
    </w:p>
    <w:p w14:paraId="498B6A89" w14:textId="77777777" w:rsidR="00D62311" w:rsidRPr="00AD70FA" w:rsidRDefault="00D62311">
      <w:pPr>
        <w:rPr>
          <w:rFonts w:ascii="Times New Roman" w:hAnsi="Times New Roman" w:cs="Times New Roman"/>
          <w:sz w:val="24"/>
          <w:szCs w:val="24"/>
        </w:rPr>
      </w:pPr>
    </w:p>
    <w:sectPr w:rsidR="00D62311" w:rsidRPr="00AD70F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A3FC9" w14:textId="77777777" w:rsidR="006A4CC2" w:rsidRDefault="006A4CC2" w:rsidP="005128F3">
      <w:pPr>
        <w:spacing w:after="0" w:line="240" w:lineRule="auto"/>
      </w:pPr>
      <w:r>
        <w:separator/>
      </w:r>
    </w:p>
  </w:endnote>
  <w:endnote w:type="continuationSeparator" w:id="0">
    <w:p w14:paraId="7EE9F93D" w14:textId="77777777" w:rsidR="006A4CC2" w:rsidRDefault="006A4CC2" w:rsidP="00512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E54D1" w14:textId="77777777" w:rsidR="006A4CC2" w:rsidRDefault="006A4CC2" w:rsidP="005128F3">
      <w:pPr>
        <w:spacing w:after="0" w:line="240" w:lineRule="auto"/>
      </w:pPr>
      <w:r>
        <w:separator/>
      </w:r>
    </w:p>
  </w:footnote>
  <w:footnote w:type="continuationSeparator" w:id="0">
    <w:p w14:paraId="6B1F3F68" w14:textId="77777777" w:rsidR="006A4CC2" w:rsidRDefault="006A4CC2" w:rsidP="005128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FBE00" w14:textId="781DAF4A" w:rsidR="005128F3" w:rsidRPr="008D44F3" w:rsidRDefault="008D44F3" w:rsidP="008D44F3">
    <w:pPr>
      <w:pStyle w:val="Zaglavlje"/>
      <w:jc w:val="right"/>
      <w:rPr>
        <w:i/>
        <w:iCs/>
      </w:rPr>
    </w:pPr>
    <w:r w:rsidRPr="008D44F3">
      <w:rPr>
        <w:i/>
        <w:iCs/>
      </w:rPr>
      <w:t>-Prijedlog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67671"/>
    <w:multiLevelType w:val="multilevel"/>
    <w:tmpl w:val="488C7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65F75"/>
    <w:multiLevelType w:val="multilevel"/>
    <w:tmpl w:val="AC1C5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2C5CF4"/>
    <w:multiLevelType w:val="hybridMultilevel"/>
    <w:tmpl w:val="76981A30"/>
    <w:lvl w:ilvl="0" w:tplc="FBA0C7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E59FD"/>
    <w:multiLevelType w:val="multilevel"/>
    <w:tmpl w:val="F878D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3D5621"/>
    <w:multiLevelType w:val="hybridMultilevel"/>
    <w:tmpl w:val="082A7CC6"/>
    <w:lvl w:ilvl="0" w:tplc="FBA0C7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BA0D8B"/>
    <w:multiLevelType w:val="multilevel"/>
    <w:tmpl w:val="A1082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0123C5"/>
    <w:multiLevelType w:val="multilevel"/>
    <w:tmpl w:val="EF9E0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6126917">
    <w:abstractNumId w:val="1"/>
  </w:num>
  <w:num w:numId="2" w16cid:durableId="1675838289">
    <w:abstractNumId w:val="0"/>
  </w:num>
  <w:num w:numId="3" w16cid:durableId="295336109">
    <w:abstractNumId w:val="5"/>
  </w:num>
  <w:num w:numId="4" w16cid:durableId="1074859481">
    <w:abstractNumId w:val="6"/>
  </w:num>
  <w:num w:numId="5" w16cid:durableId="957878680">
    <w:abstractNumId w:val="3"/>
  </w:num>
  <w:num w:numId="6" w16cid:durableId="1339456218">
    <w:abstractNumId w:val="4"/>
  </w:num>
  <w:num w:numId="7" w16cid:durableId="4395669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0FD"/>
    <w:rsid w:val="0004605D"/>
    <w:rsid w:val="00064355"/>
    <w:rsid w:val="00072717"/>
    <w:rsid w:val="00184BA4"/>
    <w:rsid w:val="001A02CF"/>
    <w:rsid w:val="001B7594"/>
    <w:rsid w:val="002375A9"/>
    <w:rsid w:val="003338F6"/>
    <w:rsid w:val="003C19C3"/>
    <w:rsid w:val="00487D71"/>
    <w:rsid w:val="004A1A60"/>
    <w:rsid w:val="005128F3"/>
    <w:rsid w:val="005608DE"/>
    <w:rsid w:val="005772E7"/>
    <w:rsid w:val="005A09F9"/>
    <w:rsid w:val="006343C7"/>
    <w:rsid w:val="00635808"/>
    <w:rsid w:val="00690E72"/>
    <w:rsid w:val="006A4CC2"/>
    <w:rsid w:val="006C7D91"/>
    <w:rsid w:val="006F5BF6"/>
    <w:rsid w:val="00865804"/>
    <w:rsid w:val="008A55CD"/>
    <w:rsid w:val="008D44F3"/>
    <w:rsid w:val="008F20FD"/>
    <w:rsid w:val="009A7A8B"/>
    <w:rsid w:val="00AD1058"/>
    <w:rsid w:val="00AD70FA"/>
    <w:rsid w:val="00B439A3"/>
    <w:rsid w:val="00B66520"/>
    <w:rsid w:val="00B74C5F"/>
    <w:rsid w:val="00BD0ED1"/>
    <w:rsid w:val="00C23D09"/>
    <w:rsid w:val="00CB786D"/>
    <w:rsid w:val="00CD4AD4"/>
    <w:rsid w:val="00D62311"/>
    <w:rsid w:val="00E571A7"/>
    <w:rsid w:val="00FC6FB6"/>
    <w:rsid w:val="00FE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51395"/>
  <w15:chartTrackingRefBased/>
  <w15:docId w15:val="{20A2C1BE-F164-4963-8EBA-AADE7EC32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3C19C3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C19C3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5128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128F3"/>
  </w:style>
  <w:style w:type="paragraph" w:styleId="Podnoje">
    <w:name w:val="footer"/>
    <w:basedOn w:val="Normal"/>
    <w:link w:val="PodnojeChar"/>
    <w:uiPriority w:val="99"/>
    <w:unhideWhenUsed/>
    <w:rsid w:val="005128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128F3"/>
  </w:style>
  <w:style w:type="paragraph" w:styleId="Odlomakpopisa">
    <w:name w:val="List Paragraph"/>
    <w:basedOn w:val="Normal"/>
    <w:uiPriority w:val="34"/>
    <w:qFormat/>
    <w:rsid w:val="005608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14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C7FCD11-2379-1643-930E-5408B2313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MUP RH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Miličić Ana</dc:creator>
  <cp:keywords/>
  <dc:description/>
  <cp:lastModifiedBy>Magdalena Krvavac</cp:lastModifiedBy>
  <cp:revision>27</cp:revision>
  <cp:lastPrinted>2025-12-16T11:34:00Z</cp:lastPrinted>
  <dcterms:created xsi:type="dcterms:W3CDTF">2024-10-10T07:13:00Z</dcterms:created>
  <dcterms:modified xsi:type="dcterms:W3CDTF">2025-12-16T11:35:00Z</dcterms:modified>
</cp:coreProperties>
</file>