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386F3" w14:textId="50F756F6" w:rsidR="00347677" w:rsidRPr="00BF325E" w:rsidRDefault="00347677" w:rsidP="00347677">
      <w:pPr>
        <w:ind w:left="360" w:right="4083"/>
        <w:jc w:val="center"/>
        <w:rPr>
          <w:rFonts w:asciiTheme="majorBidi" w:hAnsiTheme="majorBidi" w:cstheme="majorBidi"/>
          <w:sz w:val="24"/>
          <w:szCs w:val="24"/>
        </w:rPr>
      </w:pPr>
      <w:r w:rsidRPr="00BF325E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383388D" wp14:editId="74CF54DB">
            <wp:extent cx="495300" cy="6953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CDC8A" w14:textId="77777777" w:rsidR="00347677" w:rsidRPr="00BF325E" w:rsidRDefault="00347677" w:rsidP="00347677">
      <w:pPr>
        <w:pStyle w:val="Opisslike"/>
        <w:ind w:left="357" w:right="4082"/>
        <w:rPr>
          <w:rFonts w:asciiTheme="majorBidi" w:hAnsiTheme="majorBidi" w:cstheme="majorBidi"/>
        </w:rPr>
      </w:pPr>
      <w:r w:rsidRPr="00BF325E">
        <w:rPr>
          <w:rFonts w:asciiTheme="majorBidi" w:hAnsiTheme="majorBidi" w:cstheme="majorBidi"/>
        </w:rPr>
        <w:t>REPUBLIKA HRVATSKA</w:t>
      </w:r>
    </w:p>
    <w:p w14:paraId="5A155FD1" w14:textId="77777777" w:rsidR="00347677" w:rsidRPr="00BF325E" w:rsidRDefault="00347677" w:rsidP="00347677">
      <w:pPr>
        <w:spacing w:after="0" w:line="240" w:lineRule="auto"/>
        <w:ind w:left="357" w:right="4082"/>
        <w:jc w:val="center"/>
        <w:rPr>
          <w:rFonts w:asciiTheme="majorBidi" w:hAnsiTheme="majorBidi" w:cstheme="majorBidi"/>
          <w:b/>
          <w:sz w:val="24"/>
          <w:szCs w:val="24"/>
        </w:rPr>
      </w:pPr>
      <w:r w:rsidRPr="00BF325E">
        <w:rPr>
          <w:rFonts w:asciiTheme="majorBidi" w:hAnsiTheme="majorBidi" w:cstheme="majorBidi"/>
          <w:b/>
          <w:sz w:val="24"/>
          <w:szCs w:val="24"/>
        </w:rPr>
        <w:t xml:space="preserve">DUBROVAČKO-NERETVANSKA ŽUPANIJA </w:t>
      </w:r>
    </w:p>
    <w:p w14:paraId="0109ABEC" w14:textId="74D99D03" w:rsidR="00347677" w:rsidRPr="00BF325E" w:rsidRDefault="004054EF" w:rsidP="004054EF">
      <w:pPr>
        <w:spacing w:after="0" w:line="240" w:lineRule="auto"/>
        <w:ind w:left="357" w:right="4082"/>
        <w:rPr>
          <w:rFonts w:asciiTheme="majorBidi" w:hAnsiTheme="majorBidi" w:cstheme="majorBidi"/>
          <w:b/>
          <w:position w:val="16"/>
          <w:sz w:val="24"/>
          <w:szCs w:val="24"/>
        </w:rPr>
      </w:pPr>
      <w:r w:rsidRPr="00BF325E">
        <w:rPr>
          <w:rFonts w:asciiTheme="majorBidi" w:hAnsiTheme="majorBidi" w:cstheme="majorBidi"/>
          <w:b/>
          <w:sz w:val="24"/>
          <w:szCs w:val="24"/>
        </w:rPr>
        <w:t xml:space="preserve">                </w:t>
      </w:r>
      <w:r w:rsidR="00347677" w:rsidRPr="00BF325E">
        <w:rPr>
          <w:rFonts w:asciiTheme="majorBidi" w:hAnsiTheme="majorBidi" w:cstheme="majorBidi"/>
          <w:b/>
          <w:noProof/>
          <w:sz w:val="24"/>
          <w:szCs w:val="24"/>
        </w:rPr>
        <w:drawing>
          <wp:inline distT="0" distB="0" distL="0" distR="0" wp14:anchorId="1C1D60B3" wp14:editId="40D055E1">
            <wp:extent cx="257175" cy="295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7677" w:rsidRPr="00BF325E">
        <w:rPr>
          <w:rFonts w:asciiTheme="majorBidi" w:hAnsiTheme="majorBidi" w:cstheme="majorBidi"/>
          <w:b/>
          <w:sz w:val="24"/>
          <w:szCs w:val="24"/>
        </w:rPr>
        <w:t xml:space="preserve">   </w:t>
      </w:r>
      <w:r w:rsidR="00347677" w:rsidRPr="00BF325E">
        <w:rPr>
          <w:rFonts w:asciiTheme="majorBidi" w:hAnsiTheme="majorBidi" w:cstheme="majorBidi"/>
          <w:b/>
          <w:position w:val="16"/>
          <w:sz w:val="24"/>
          <w:szCs w:val="24"/>
          <w:lang w:val="de-DE"/>
        </w:rPr>
        <w:t>GRAD</w:t>
      </w:r>
      <w:r w:rsidR="00347677" w:rsidRPr="00BF325E">
        <w:rPr>
          <w:rFonts w:asciiTheme="majorBidi" w:hAnsiTheme="majorBidi" w:cstheme="majorBidi"/>
          <w:b/>
          <w:position w:val="16"/>
          <w:sz w:val="24"/>
          <w:szCs w:val="24"/>
        </w:rPr>
        <w:t xml:space="preserve"> </w:t>
      </w:r>
      <w:r w:rsidR="00347677" w:rsidRPr="00BF325E">
        <w:rPr>
          <w:rFonts w:asciiTheme="majorBidi" w:hAnsiTheme="majorBidi" w:cstheme="majorBidi"/>
          <w:b/>
          <w:position w:val="16"/>
          <w:sz w:val="24"/>
          <w:szCs w:val="24"/>
          <w:lang w:val="de-DE"/>
        </w:rPr>
        <w:t>OPUZEN</w:t>
      </w:r>
    </w:p>
    <w:p w14:paraId="6B152BC9" w14:textId="084F0452" w:rsidR="00347677" w:rsidRPr="00BF325E" w:rsidRDefault="00301F1C" w:rsidP="00347677">
      <w:pPr>
        <w:spacing w:after="0" w:line="240" w:lineRule="auto"/>
        <w:ind w:left="357" w:right="4082"/>
        <w:jc w:val="center"/>
        <w:rPr>
          <w:rFonts w:asciiTheme="majorBidi" w:hAnsiTheme="majorBidi" w:cstheme="majorBidi"/>
          <w:b/>
          <w:position w:val="16"/>
          <w:sz w:val="24"/>
          <w:szCs w:val="24"/>
        </w:rPr>
      </w:pPr>
      <w:r w:rsidRPr="00BF325E">
        <w:rPr>
          <w:rFonts w:asciiTheme="majorBidi" w:hAnsiTheme="majorBidi" w:cstheme="majorBidi"/>
          <w:b/>
          <w:sz w:val="24"/>
          <w:szCs w:val="24"/>
          <w:lang w:val="de-DE"/>
        </w:rPr>
        <w:t xml:space="preserve">       </w:t>
      </w:r>
      <w:proofErr w:type="spellStart"/>
      <w:r w:rsidR="00347677" w:rsidRPr="00BF325E">
        <w:rPr>
          <w:rFonts w:asciiTheme="majorBidi" w:hAnsiTheme="majorBidi" w:cstheme="majorBidi"/>
          <w:b/>
          <w:sz w:val="24"/>
          <w:szCs w:val="24"/>
          <w:lang w:val="de-DE"/>
        </w:rPr>
        <w:t>Gra</w:t>
      </w:r>
      <w:r w:rsidR="003B3F0D">
        <w:rPr>
          <w:rFonts w:asciiTheme="majorBidi" w:hAnsiTheme="majorBidi" w:cstheme="majorBidi"/>
          <w:b/>
          <w:sz w:val="24"/>
          <w:szCs w:val="24"/>
          <w:lang w:val="de-DE"/>
        </w:rPr>
        <w:t>dsko</w:t>
      </w:r>
      <w:proofErr w:type="spellEnd"/>
      <w:r w:rsidR="003B3F0D">
        <w:rPr>
          <w:rFonts w:asciiTheme="majorBidi" w:hAnsiTheme="majorBidi" w:cstheme="majorBidi"/>
          <w:b/>
          <w:sz w:val="24"/>
          <w:szCs w:val="24"/>
          <w:lang w:val="de-DE"/>
        </w:rPr>
        <w:t xml:space="preserve"> </w:t>
      </w:r>
      <w:proofErr w:type="spellStart"/>
      <w:r w:rsidR="003B3F0D">
        <w:rPr>
          <w:rFonts w:asciiTheme="majorBidi" w:hAnsiTheme="majorBidi" w:cstheme="majorBidi"/>
          <w:b/>
          <w:sz w:val="24"/>
          <w:szCs w:val="24"/>
          <w:lang w:val="de-DE"/>
        </w:rPr>
        <w:t>vijeće</w:t>
      </w:r>
      <w:proofErr w:type="spellEnd"/>
    </w:p>
    <w:p w14:paraId="263DC0EC" w14:textId="77777777" w:rsidR="00347677" w:rsidRPr="00BF325E" w:rsidRDefault="00347677" w:rsidP="00347677">
      <w:pPr>
        <w:rPr>
          <w:rFonts w:asciiTheme="majorBidi" w:hAnsiTheme="majorBidi" w:cstheme="majorBidi"/>
          <w:sz w:val="24"/>
          <w:szCs w:val="24"/>
        </w:rPr>
      </w:pPr>
    </w:p>
    <w:p w14:paraId="7EEA6CA5" w14:textId="169CD96F" w:rsidR="00347677" w:rsidRPr="00BF325E" w:rsidRDefault="00347677" w:rsidP="00347677">
      <w:pPr>
        <w:tabs>
          <w:tab w:val="left" w:pos="4071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0" w:name="_Hlk105144084"/>
      <w:bookmarkStart w:id="1" w:name="_Hlk115264739"/>
      <w:r w:rsidRPr="00BF325E">
        <w:rPr>
          <w:rFonts w:asciiTheme="majorBidi" w:hAnsiTheme="majorBidi" w:cstheme="majorBidi"/>
          <w:sz w:val="24"/>
          <w:szCs w:val="24"/>
          <w:lang w:val="de-DE"/>
        </w:rPr>
        <w:t>KLASA</w:t>
      </w:r>
      <w:r w:rsidRPr="00BF325E">
        <w:rPr>
          <w:rFonts w:asciiTheme="majorBidi" w:hAnsiTheme="majorBidi" w:cstheme="majorBidi"/>
          <w:sz w:val="24"/>
          <w:szCs w:val="24"/>
        </w:rPr>
        <w:t>:</w:t>
      </w:r>
      <w:r w:rsidR="00301F1C" w:rsidRPr="00BF325E">
        <w:rPr>
          <w:rFonts w:asciiTheme="majorBidi" w:hAnsiTheme="majorBidi" w:cstheme="majorBidi"/>
          <w:sz w:val="24"/>
          <w:szCs w:val="24"/>
        </w:rPr>
        <w:t xml:space="preserve"> </w:t>
      </w:r>
      <w:r w:rsidR="00C83490" w:rsidRPr="003B3F0D">
        <w:rPr>
          <w:rFonts w:asciiTheme="majorBidi" w:hAnsiTheme="majorBidi" w:cstheme="majorBidi"/>
          <w:sz w:val="24"/>
          <w:szCs w:val="24"/>
        </w:rPr>
        <w:t>34</w:t>
      </w:r>
      <w:r w:rsidR="00182742" w:rsidRPr="003B3F0D">
        <w:rPr>
          <w:rFonts w:asciiTheme="majorBidi" w:hAnsiTheme="majorBidi" w:cstheme="majorBidi"/>
          <w:sz w:val="24"/>
          <w:szCs w:val="24"/>
        </w:rPr>
        <w:t>2-0</w:t>
      </w:r>
      <w:r w:rsidR="00C71A47" w:rsidRPr="003B3F0D">
        <w:rPr>
          <w:rFonts w:asciiTheme="majorBidi" w:hAnsiTheme="majorBidi" w:cstheme="majorBidi"/>
          <w:sz w:val="24"/>
          <w:szCs w:val="24"/>
        </w:rPr>
        <w:t>1</w:t>
      </w:r>
      <w:r w:rsidR="00182742" w:rsidRPr="003B3F0D">
        <w:rPr>
          <w:rFonts w:asciiTheme="majorBidi" w:hAnsiTheme="majorBidi" w:cstheme="majorBidi"/>
          <w:sz w:val="24"/>
          <w:szCs w:val="24"/>
        </w:rPr>
        <w:t>/2</w:t>
      </w:r>
      <w:r w:rsidR="00C71A47" w:rsidRPr="003B3F0D">
        <w:rPr>
          <w:rFonts w:asciiTheme="majorBidi" w:hAnsiTheme="majorBidi" w:cstheme="majorBidi"/>
          <w:sz w:val="24"/>
          <w:szCs w:val="24"/>
        </w:rPr>
        <w:t>3</w:t>
      </w:r>
      <w:r w:rsidR="00182742" w:rsidRPr="003B3F0D">
        <w:rPr>
          <w:rFonts w:asciiTheme="majorBidi" w:hAnsiTheme="majorBidi" w:cstheme="majorBidi"/>
          <w:sz w:val="24"/>
          <w:szCs w:val="24"/>
        </w:rPr>
        <w:t>-01/</w:t>
      </w:r>
      <w:r w:rsidR="00C64DB0">
        <w:rPr>
          <w:rFonts w:asciiTheme="majorBidi" w:hAnsiTheme="majorBidi" w:cstheme="majorBidi"/>
          <w:sz w:val="24"/>
          <w:szCs w:val="24"/>
        </w:rPr>
        <w:t>1</w:t>
      </w:r>
    </w:p>
    <w:p w14:paraId="0256DF12" w14:textId="617780B9" w:rsidR="00347677" w:rsidRPr="00BF325E" w:rsidRDefault="00347677" w:rsidP="0034767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F325E">
        <w:rPr>
          <w:rFonts w:asciiTheme="majorBidi" w:hAnsiTheme="majorBidi" w:cstheme="majorBidi"/>
          <w:sz w:val="24"/>
          <w:szCs w:val="24"/>
        </w:rPr>
        <w:t>URBROJ: 2117-11-1-2</w:t>
      </w:r>
      <w:r w:rsidR="003B3F0D">
        <w:rPr>
          <w:rFonts w:asciiTheme="majorBidi" w:hAnsiTheme="majorBidi" w:cstheme="majorBidi"/>
          <w:sz w:val="24"/>
          <w:szCs w:val="24"/>
        </w:rPr>
        <w:t>6-</w:t>
      </w:r>
      <w:r w:rsidR="005B10D7">
        <w:rPr>
          <w:rFonts w:asciiTheme="majorBidi" w:hAnsiTheme="majorBidi" w:cstheme="majorBidi"/>
          <w:sz w:val="24"/>
          <w:szCs w:val="24"/>
        </w:rPr>
        <w:t>10</w:t>
      </w:r>
    </w:p>
    <w:bookmarkEnd w:id="0"/>
    <w:p w14:paraId="59B86305" w14:textId="18C5933E" w:rsidR="00347677" w:rsidRPr="00BF325E" w:rsidRDefault="00347677" w:rsidP="0034767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F325E">
        <w:rPr>
          <w:rFonts w:asciiTheme="majorBidi" w:hAnsiTheme="majorBidi" w:cstheme="majorBidi"/>
          <w:sz w:val="24"/>
          <w:szCs w:val="24"/>
        </w:rPr>
        <w:t xml:space="preserve">Opuzen,  </w:t>
      </w:r>
      <w:r w:rsidR="005B10D7">
        <w:rPr>
          <w:rFonts w:asciiTheme="majorBidi" w:hAnsiTheme="majorBidi" w:cstheme="majorBidi"/>
          <w:sz w:val="24"/>
          <w:szCs w:val="24"/>
        </w:rPr>
        <w:t>____</w:t>
      </w:r>
      <w:r w:rsidR="003B3F0D">
        <w:rPr>
          <w:rFonts w:asciiTheme="majorBidi" w:hAnsiTheme="majorBidi" w:cstheme="majorBidi"/>
          <w:sz w:val="24"/>
          <w:szCs w:val="24"/>
        </w:rPr>
        <w:t>siječ</w:t>
      </w:r>
      <w:r w:rsidR="00BB39A0">
        <w:rPr>
          <w:rFonts w:asciiTheme="majorBidi" w:hAnsiTheme="majorBidi" w:cstheme="majorBidi"/>
          <w:sz w:val="24"/>
          <w:szCs w:val="24"/>
        </w:rPr>
        <w:t>nja</w:t>
      </w:r>
      <w:r w:rsidRPr="00BF325E">
        <w:rPr>
          <w:rFonts w:asciiTheme="majorBidi" w:hAnsiTheme="majorBidi" w:cstheme="majorBidi"/>
          <w:sz w:val="24"/>
          <w:szCs w:val="24"/>
        </w:rPr>
        <w:t xml:space="preserve"> 202</w:t>
      </w:r>
      <w:r w:rsidR="003B3F0D">
        <w:rPr>
          <w:rFonts w:asciiTheme="majorBidi" w:hAnsiTheme="majorBidi" w:cstheme="majorBidi"/>
          <w:sz w:val="24"/>
          <w:szCs w:val="24"/>
        </w:rPr>
        <w:t>6</w:t>
      </w:r>
      <w:r w:rsidRPr="00BF325E">
        <w:rPr>
          <w:rFonts w:asciiTheme="majorBidi" w:hAnsiTheme="majorBidi" w:cstheme="majorBidi"/>
          <w:sz w:val="24"/>
          <w:szCs w:val="24"/>
        </w:rPr>
        <w:t>. godine</w:t>
      </w:r>
    </w:p>
    <w:bookmarkEnd w:id="1"/>
    <w:p w14:paraId="6AB01F58" w14:textId="77777777" w:rsidR="000D74AA" w:rsidRPr="00BF325E" w:rsidRDefault="000D74AA" w:rsidP="002B0750">
      <w:pPr>
        <w:tabs>
          <w:tab w:val="left" w:pos="1080"/>
        </w:tabs>
        <w:spacing w:after="0" w:line="240" w:lineRule="auto"/>
        <w:ind w:left="1170" w:hanging="1170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3739C461" w14:textId="77EFED8D" w:rsidR="00515C96" w:rsidRPr="00BF325E" w:rsidRDefault="00515C96" w:rsidP="00555B52">
      <w:pPr>
        <w:tabs>
          <w:tab w:val="left" w:pos="1080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>Temeljem odredbi čl</w:t>
      </w:r>
      <w:r w:rsidR="008D2558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anka </w:t>
      </w:r>
      <w:r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>39.</w:t>
      </w:r>
      <w:r w:rsidR="008D2558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="003B3F0D">
        <w:rPr>
          <w:rFonts w:asciiTheme="majorBidi" w:eastAsia="Times New Roman" w:hAnsiTheme="majorBidi" w:cstheme="majorBidi"/>
          <w:sz w:val="24"/>
          <w:szCs w:val="24"/>
          <w:lang w:eastAsia="hr-HR"/>
        </w:rPr>
        <w:t>st</w:t>
      </w:r>
      <w:r w:rsidR="008D2558">
        <w:rPr>
          <w:rFonts w:asciiTheme="majorBidi" w:eastAsia="Times New Roman" w:hAnsiTheme="majorBidi" w:cstheme="majorBidi"/>
          <w:sz w:val="24"/>
          <w:szCs w:val="24"/>
          <w:lang w:eastAsia="hr-HR"/>
        </w:rPr>
        <w:t>avak</w:t>
      </w:r>
      <w:r w:rsidR="003B3F0D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4.</w:t>
      </w:r>
      <w:r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Zakona o pomorskom dobru i morskim lukama</w:t>
      </w:r>
      <w:r w:rsidR="00C04FFF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(„Narodne novine“ br. 83/23) i  članka </w:t>
      </w:r>
      <w:r w:rsidR="003B3F0D">
        <w:rPr>
          <w:rFonts w:asciiTheme="majorBidi" w:eastAsia="Times New Roman" w:hAnsiTheme="majorBidi" w:cstheme="majorBidi"/>
          <w:sz w:val="24"/>
          <w:szCs w:val="24"/>
          <w:lang w:eastAsia="hr-HR"/>
        </w:rPr>
        <w:t>34</w:t>
      </w:r>
      <w:r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>. Statuta Grada Opuzena („Službeni glasnik</w:t>
      </w:r>
      <w:r w:rsidR="00C04FFF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>Grada Opuzena“, broj: 3/13, 2/18, 2/21 i 3/21 -</w:t>
      </w:r>
      <w:r w:rsid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>pročišćeni tekst</w:t>
      </w:r>
      <w:r w:rsidR="00C04FFF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, 8/25 </w:t>
      </w:r>
      <w:r w:rsidR="00555B52">
        <w:rPr>
          <w:rFonts w:asciiTheme="majorBidi" w:eastAsia="Times New Roman" w:hAnsiTheme="majorBidi" w:cstheme="majorBidi"/>
          <w:sz w:val="24"/>
          <w:szCs w:val="24"/>
          <w:lang w:eastAsia="hr-HR"/>
        </w:rPr>
        <w:t>–</w:t>
      </w:r>
      <w:r w:rsidR="00C04FFF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="00555B52">
        <w:rPr>
          <w:rFonts w:asciiTheme="majorBidi" w:eastAsia="Times New Roman" w:hAnsiTheme="majorBidi" w:cstheme="majorBidi"/>
          <w:sz w:val="24"/>
          <w:szCs w:val="24"/>
          <w:lang w:eastAsia="hr-HR"/>
        </w:rPr>
        <w:t>Statutarna Odluka o izmjeni Statuta Grada Opuzena</w:t>
      </w:r>
      <w:r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), </w:t>
      </w:r>
      <w:r w:rsidR="003B3F0D">
        <w:rPr>
          <w:rFonts w:asciiTheme="majorBidi" w:eastAsia="Times New Roman" w:hAnsiTheme="majorBidi" w:cstheme="majorBidi"/>
          <w:sz w:val="24"/>
          <w:szCs w:val="24"/>
          <w:lang w:eastAsia="hr-HR"/>
        </w:rPr>
        <w:t>Gradsko vijeće</w:t>
      </w:r>
      <w:r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>G</w:t>
      </w:r>
      <w:r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>rada</w:t>
      </w:r>
      <w:r w:rsidR="00555B52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Opuzena </w:t>
      </w:r>
      <w:r w:rsidR="003B3F0D">
        <w:rPr>
          <w:rFonts w:asciiTheme="majorBidi" w:eastAsia="Times New Roman" w:hAnsiTheme="majorBidi" w:cstheme="majorBidi"/>
          <w:sz w:val="24"/>
          <w:szCs w:val="24"/>
          <w:lang w:eastAsia="hr-HR"/>
        </w:rPr>
        <w:t>na svojoj V.</w:t>
      </w:r>
      <w:r w:rsidR="00555B52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="003B3F0D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sjednici održanoj dana    siječnja 2026.godine,  </w:t>
      </w:r>
      <w:r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>donosi</w:t>
      </w:r>
    </w:p>
    <w:p w14:paraId="3EEC982B" w14:textId="77777777" w:rsidR="00515C96" w:rsidRPr="00555B52" w:rsidRDefault="00515C96" w:rsidP="00515C96">
      <w:pPr>
        <w:tabs>
          <w:tab w:val="left" w:pos="1080"/>
        </w:tabs>
        <w:spacing w:after="0" w:line="240" w:lineRule="auto"/>
        <w:ind w:left="1170" w:hanging="117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</w:pPr>
    </w:p>
    <w:p w14:paraId="05A99A1C" w14:textId="4F4EFC86" w:rsidR="00515C96" w:rsidRPr="00555B52" w:rsidRDefault="00555B52" w:rsidP="00555B52">
      <w:pPr>
        <w:tabs>
          <w:tab w:val="left" w:pos="108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I. </w:t>
      </w:r>
      <w:r w:rsidR="003B3F0D" w:rsidRPr="00555B52">
        <w:rPr>
          <w:rFonts w:asciiTheme="majorBidi" w:hAnsiTheme="majorBidi" w:cstheme="majorBidi"/>
          <w:b/>
          <w:bCs/>
          <w:sz w:val="24"/>
          <w:szCs w:val="24"/>
        </w:rPr>
        <w:t xml:space="preserve">IZMJENE I DOPUNE </w:t>
      </w:r>
      <w:r w:rsidR="00515C96" w:rsidRPr="00555B52">
        <w:rPr>
          <w:rFonts w:asciiTheme="majorBidi" w:hAnsiTheme="majorBidi" w:cstheme="majorBidi"/>
          <w:b/>
          <w:bCs/>
          <w:sz w:val="24"/>
          <w:szCs w:val="24"/>
        </w:rPr>
        <w:t>PLANA UPRAVLJANJA POMORSKIM DOBROM 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 </w:t>
      </w:r>
      <w:r w:rsidR="00515C96" w:rsidRPr="00555B52">
        <w:rPr>
          <w:rFonts w:asciiTheme="majorBidi" w:hAnsiTheme="majorBidi" w:cstheme="majorBidi"/>
          <w:b/>
          <w:bCs/>
          <w:sz w:val="24"/>
          <w:szCs w:val="24"/>
        </w:rPr>
        <w:t>PODRUČJU</w:t>
      </w:r>
      <w:r w:rsidR="003B3F0D" w:rsidRPr="00555B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15C96" w:rsidRPr="00555B52">
        <w:rPr>
          <w:rFonts w:asciiTheme="majorBidi" w:hAnsiTheme="majorBidi" w:cstheme="majorBidi"/>
          <w:b/>
          <w:bCs/>
          <w:sz w:val="24"/>
          <w:szCs w:val="24"/>
        </w:rPr>
        <w:t>GRADA OPUZENA ZA RAZDOBLJE 2024. – 2028. GODINE</w:t>
      </w:r>
    </w:p>
    <w:p w14:paraId="43EB71FB" w14:textId="77777777" w:rsidR="00515C96" w:rsidRPr="00BF325E" w:rsidRDefault="00515C96" w:rsidP="00515C96">
      <w:pPr>
        <w:tabs>
          <w:tab w:val="left" w:pos="1080"/>
        </w:tabs>
        <w:spacing w:after="0" w:line="240" w:lineRule="auto"/>
        <w:ind w:left="1170" w:hanging="1170"/>
        <w:jc w:val="center"/>
        <w:rPr>
          <w:rFonts w:asciiTheme="majorBidi" w:hAnsiTheme="majorBidi" w:cstheme="majorBidi"/>
          <w:sz w:val="24"/>
          <w:szCs w:val="24"/>
        </w:rPr>
      </w:pPr>
    </w:p>
    <w:p w14:paraId="2DA64943" w14:textId="77777777" w:rsidR="001A75BF" w:rsidRPr="00BF325E" w:rsidRDefault="001A75BF" w:rsidP="001A75BF">
      <w:pPr>
        <w:pStyle w:val="Odlomakpopisa"/>
        <w:tabs>
          <w:tab w:val="left" w:pos="1080"/>
        </w:tabs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14:paraId="52C50868" w14:textId="77777777" w:rsidR="00515C96" w:rsidRDefault="00515C96" w:rsidP="001A75BF">
      <w:pPr>
        <w:pStyle w:val="Odlomakpopisa"/>
        <w:tabs>
          <w:tab w:val="left" w:pos="1080"/>
        </w:tabs>
        <w:spacing w:after="0" w:line="240" w:lineRule="auto"/>
        <w:ind w:left="1080"/>
        <w:jc w:val="center"/>
        <w:rPr>
          <w:rFonts w:asciiTheme="majorBidi" w:hAnsiTheme="majorBidi" w:cstheme="majorBidi"/>
          <w:sz w:val="24"/>
          <w:szCs w:val="24"/>
        </w:rPr>
      </w:pPr>
      <w:r w:rsidRPr="00BF325E">
        <w:rPr>
          <w:rFonts w:asciiTheme="majorBidi" w:hAnsiTheme="majorBidi" w:cstheme="majorBidi"/>
          <w:sz w:val="24"/>
          <w:szCs w:val="24"/>
        </w:rPr>
        <w:t>Članak 1.</w:t>
      </w:r>
    </w:p>
    <w:p w14:paraId="5673893D" w14:textId="77777777" w:rsidR="00BB39A0" w:rsidRPr="00BF325E" w:rsidRDefault="00BB39A0" w:rsidP="001A75BF">
      <w:pPr>
        <w:pStyle w:val="Odlomakpopisa"/>
        <w:tabs>
          <w:tab w:val="left" w:pos="1080"/>
        </w:tabs>
        <w:spacing w:after="0" w:line="240" w:lineRule="auto"/>
        <w:ind w:left="1080"/>
        <w:jc w:val="center"/>
        <w:rPr>
          <w:rFonts w:asciiTheme="majorBidi" w:hAnsiTheme="majorBidi" w:cstheme="majorBidi"/>
          <w:sz w:val="24"/>
          <w:szCs w:val="24"/>
        </w:rPr>
      </w:pPr>
    </w:p>
    <w:p w14:paraId="7535A91F" w14:textId="0E974182" w:rsidR="00515C96" w:rsidRPr="00555B52" w:rsidRDefault="003B3F0D" w:rsidP="008D2558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5B52">
        <w:rPr>
          <w:rFonts w:asciiTheme="majorBidi" w:hAnsiTheme="majorBidi" w:cstheme="majorBidi"/>
          <w:sz w:val="24"/>
          <w:szCs w:val="24"/>
        </w:rPr>
        <w:t>U članku 13.</w:t>
      </w:r>
      <w:r w:rsidR="00CE03CA" w:rsidRPr="00555B52">
        <w:rPr>
          <w:rFonts w:asciiTheme="majorBidi" w:hAnsiTheme="majorBidi" w:cstheme="majorBidi"/>
          <w:sz w:val="24"/>
          <w:szCs w:val="24"/>
        </w:rPr>
        <w:t xml:space="preserve"> </w:t>
      </w:r>
      <w:r w:rsidR="008D2558">
        <w:rPr>
          <w:rFonts w:asciiTheme="majorBidi" w:hAnsiTheme="majorBidi" w:cstheme="majorBidi"/>
          <w:sz w:val="24"/>
          <w:szCs w:val="24"/>
        </w:rPr>
        <w:t xml:space="preserve">stavak </w:t>
      </w:r>
      <w:r w:rsidR="00CE03CA" w:rsidRPr="00555B52">
        <w:rPr>
          <w:rFonts w:asciiTheme="majorBidi" w:hAnsiTheme="majorBidi" w:cstheme="majorBidi"/>
          <w:sz w:val="24"/>
          <w:szCs w:val="24"/>
        </w:rPr>
        <w:t>1.</w:t>
      </w:r>
      <w:r w:rsidRPr="00555B52">
        <w:rPr>
          <w:rFonts w:asciiTheme="majorBidi" w:hAnsiTheme="majorBidi" w:cstheme="majorBidi"/>
          <w:sz w:val="24"/>
          <w:szCs w:val="24"/>
        </w:rPr>
        <w:t xml:space="preserve"> </w:t>
      </w:r>
      <w:r w:rsidR="00515C96" w:rsidRPr="00555B52">
        <w:rPr>
          <w:rFonts w:asciiTheme="majorBidi" w:hAnsiTheme="majorBidi" w:cstheme="majorBidi"/>
          <w:sz w:val="24"/>
          <w:szCs w:val="24"/>
        </w:rPr>
        <w:t>Plan</w:t>
      </w:r>
      <w:r w:rsidRPr="00555B52">
        <w:rPr>
          <w:rFonts w:asciiTheme="majorBidi" w:hAnsiTheme="majorBidi" w:cstheme="majorBidi"/>
          <w:sz w:val="24"/>
          <w:szCs w:val="24"/>
        </w:rPr>
        <w:t>a</w:t>
      </w:r>
      <w:r w:rsidR="00515C96" w:rsidRPr="00555B52">
        <w:rPr>
          <w:rFonts w:asciiTheme="majorBidi" w:hAnsiTheme="majorBidi" w:cstheme="majorBidi"/>
          <w:sz w:val="24"/>
          <w:szCs w:val="24"/>
        </w:rPr>
        <w:t xml:space="preserve"> upravljanja pomorskim dobrom na području Grada Opuzena</w:t>
      </w:r>
      <w:r w:rsidR="00FE6807" w:rsidRPr="00555B52">
        <w:rPr>
          <w:rFonts w:asciiTheme="majorBidi" w:hAnsiTheme="majorBidi" w:cstheme="majorBidi"/>
          <w:sz w:val="24"/>
          <w:szCs w:val="24"/>
        </w:rPr>
        <w:t xml:space="preserve"> </w:t>
      </w:r>
      <w:r w:rsidR="00515C96" w:rsidRPr="00555B52">
        <w:rPr>
          <w:rFonts w:asciiTheme="majorBidi" w:hAnsiTheme="majorBidi" w:cstheme="majorBidi"/>
          <w:sz w:val="24"/>
          <w:szCs w:val="24"/>
        </w:rPr>
        <w:t>za razdoblje 2024. – 2028. godine</w:t>
      </w:r>
      <w:r w:rsidRPr="00555B52">
        <w:rPr>
          <w:rFonts w:asciiTheme="majorBidi" w:hAnsiTheme="majorBidi" w:cstheme="majorBidi"/>
          <w:sz w:val="24"/>
          <w:szCs w:val="24"/>
        </w:rPr>
        <w:t xml:space="preserve"> (</w:t>
      </w:r>
      <w:r w:rsidR="00485A3D">
        <w:rPr>
          <w:rFonts w:asciiTheme="majorBidi" w:hAnsiTheme="majorBidi" w:cstheme="majorBidi"/>
          <w:sz w:val="24"/>
          <w:szCs w:val="24"/>
        </w:rPr>
        <w:t>„</w:t>
      </w:r>
      <w:r w:rsidRPr="00555B52">
        <w:rPr>
          <w:rFonts w:asciiTheme="majorBidi" w:hAnsiTheme="majorBidi" w:cstheme="majorBidi"/>
          <w:sz w:val="24"/>
          <w:szCs w:val="24"/>
        </w:rPr>
        <w:t>Službeni glasnik</w:t>
      </w:r>
      <w:r w:rsidR="00485A3D">
        <w:rPr>
          <w:rFonts w:asciiTheme="majorBidi" w:hAnsiTheme="majorBidi" w:cstheme="majorBidi"/>
          <w:sz w:val="24"/>
          <w:szCs w:val="24"/>
        </w:rPr>
        <w:t xml:space="preserve"> Grada Opuzena“</w:t>
      </w:r>
      <w:r w:rsidRPr="00555B52">
        <w:rPr>
          <w:rFonts w:asciiTheme="majorBidi" w:hAnsiTheme="majorBidi" w:cstheme="majorBidi"/>
          <w:sz w:val="24"/>
          <w:szCs w:val="24"/>
        </w:rPr>
        <w:t xml:space="preserve"> br</w:t>
      </w:r>
      <w:r w:rsidR="00485A3D">
        <w:rPr>
          <w:rFonts w:asciiTheme="majorBidi" w:hAnsiTheme="majorBidi" w:cstheme="majorBidi"/>
          <w:sz w:val="24"/>
          <w:szCs w:val="24"/>
        </w:rPr>
        <w:t>.</w:t>
      </w:r>
      <w:r w:rsidRPr="00555B52">
        <w:rPr>
          <w:rFonts w:asciiTheme="majorBidi" w:hAnsiTheme="majorBidi" w:cstheme="majorBidi"/>
          <w:sz w:val="24"/>
          <w:szCs w:val="24"/>
        </w:rPr>
        <w:t xml:space="preserve"> 1/24), dodaje se </w:t>
      </w:r>
      <w:r w:rsidR="00CE03CA" w:rsidRPr="00555B52">
        <w:rPr>
          <w:rFonts w:asciiTheme="majorBidi" w:hAnsiTheme="majorBidi" w:cstheme="majorBidi"/>
          <w:sz w:val="24"/>
          <w:szCs w:val="24"/>
        </w:rPr>
        <w:t>točka</w:t>
      </w:r>
      <w:r w:rsidRPr="00555B52">
        <w:rPr>
          <w:rFonts w:asciiTheme="majorBidi" w:hAnsiTheme="majorBidi" w:cstheme="majorBidi"/>
          <w:sz w:val="24"/>
          <w:szCs w:val="24"/>
        </w:rPr>
        <w:t xml:space="preserve"> 6. </w:t>
      </w:r>
      <w:r w:rsidR="00E6755B" w:rsidRPr="00555B52">
        <w:rPr>
          <w:rFonts w:asciiTheme="majorBidi" w:hAnsiTheme="majorBidi" w:cstheme="majorBidi"/>
          <w:sz w:val="24"/>
          <w:szCs w:val="24"/>
        </w:rPr>
        <w:t xml:space="preserve">ispod </w:t>
      </w:r>
      <w:r w:rsidR="00CE03CA" w:rsidRPr="00555B52">
        <w:rPr>
          <w:rFonts w:asciiTheme="majorBidi" w:hAnsiTheme="majorBidi" w:cstheme="majorBidi"/>
          <w:sz w:val="24"/>
          <w:szCs w:val="24"/>
        </w:rPr>
        <w:t>točke</w:t>
      </w:r>
      <w:r w:rsidR="00E6755B" w:rsidRPr="00555B52">
        <w:rPr>
          <w:rFonts w:asciiTheme="majorBidi" w:hAnsiTheme="majorBidi" w:cstheme="majorBidi"/>
          <w:sz w:val="24"/>
          <w:szCs w:val="24"/>
        </w:rPr>
        <w:t xml:space="preserve"> „5. Privremenu ili prigodnu djelatnost“ </w:t>
      </w:r>
      <w:r w:rsidRPr="00555B52">
        <w:rPr>
          <w:rFonts w:asciiTheme="majorBidi" w:hAnsiTheme="majorBidi" w:cstheme="majorBidi"/>
          <w:sz w:val="24"/>
          <w:szCs w:val="24"/>
        </w:rPr>
        <w:t>ko</w:t>
      </w:r>
      <w:r w:rsidR="00CE03CA" w:rsidRPr="00555B52">
        <w:rPr>
          <w:rFonts w:asciiTheme="majorBidi" w:hAnsiTheme="majorBidi" w:cstheme="majorBidi"/>
          <w:sz w:val="24"/>
          <w:szCs w:val="24"/>
        </w:rPr>
        <w:t>ja</w:t>
      </w:r>
      <w:r w:rsidRPr="00555B52">
        <w:rPr>
          <w:rFonts w:asciiTheme="majorBidi" w:hAnsiTheme="majorBidi" w:cstheme="majorBidi"/>
          <w:sz w:val="24"/>
          <w:szCs w:val="24"/>
        </w:rPr>
        <w:t xml:space="preserve"> glasi:</w:t>
      </w:r>
    </w:p>
    <w:p w14:paraId="3E8C5E9E" w14:textId="77777777" w:rsidR="00E6755B" w:rsidRDefault="00E6755B" w:rsidP="003B3F0D">
      <w:pPr>
        <w:pStyle w:val="Odlomakpopisa"/>
        <w:tabs>
          <w:tab w:val="left" w:pos="1080"/>
        </w:tabs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14:paraId="42E70700" w14:textId="2465071B" w:rsidR="00E6755B" w:rsidRPr="00555B52" w:rsidRDefault="00E6755B" w:rsidP="00555B52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5B52">
        <w:rPr>
          <w:rFonts w:asciiTheme="majorBidi" w:hAnsiTheme="majorBidi" w:cstheme="majorBidi"/>
          <w:sz w:val="24"/>
          <w:szCs w:val="24"/>
        </w:rPr>
        <w:t xml:space="preserve">6. </w:t>
      </w:r>
      <w:bookmarkStart w:id="2" w:name="_Hlk219971704"/>
      <w:r w:rsidRPr="00555B52">
        <w:rPr>
          <w:rFonts w:asciiTheme="majorBidi" w:hAnsiTheme="majorBidi" w:cstheme="majorBidi"/>
          <w:sz w:val="24"/>
          <w:szCs w:val="24"/>
        </w:rPr>
        <w:t>Zabavne i rekreacijske djelatnosti pružanja usluge sportskih i zabavnih parkova</w:t>
      </w:r>
      <w:bookmarkEnd w:id="2"/>
      <w:r w:rsidRPr="00555B52">
        <w:rPr>
          <w:rFonts w:asciiTheme="majorBidi" w:hAnsiTheme="majorBidi" w:cstheme="majorBidi"/>
          <w:sz w:val="24"/>
          <w:szCs w:val="24"/>
        </w:rPr>
        <w:t>:</w:t>
      </w:r>
    </w:p>
    <w:p w14:paraId="521560E2" w14:textId="77777777" w:rsidR="00E6755B" w:rsidRDefault="00E6755B" w:rsidP="003B3F0D">
      <w:pPr>
        <w:pStyle w:val="Odlomakpopisa"/>
        <w:tabs>
          <w:tab w:val="left" w:pos="1080"/>
        </w:tabs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4"/>
        <w:gridCol w:w="1500"/>
        <w:gridCol w:w="2183"/>
        <w:gridCol w:w="1494"/>
        <w:gridCol w:w="1267"/>
      </w:tblGrid>
      <w:tr w:rsidR="00CE03CA" w14:paraId="5EC6AA0D" w14:textId="5269A3D2" w:rsidTr="008D2558">
        <w:trPr>
          <w:trHeight w:val="642"/>
          <w:jc w:val="center"/>
        </w:trPr>
        <w:tc>
          <w:tcPr>
            <w:tcW w:w="1534" w:type="dxa"/>
          </w:tcPr>
          <w:p w14:paraId="06768EF1" w14:textId="3E00DE9F" w:rsidR="00CE03CA" w:rsidRPr="00CE03CA" w:rsidRDefault="00CE03CA" w:rsidP="00CE03C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SREDSTVO</w:t>
            </w:r>
          </w:p>
          <w:p w14:paraId="63B62C19" w14:textId="294A73DD" w:rsidR="00CE03CA" w:rsidRDefault="00CE03CA" w:rsidP="00CE03CA">
            <w:pPr>
              <w:pStyle w:val="Odlomakpopisa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0" w:type="dxa"/>
          </w:tcPr>
          <w:p w14:paraId="22BD0041" w14:textId="605E7857" w:rsidR="00CE03CA" w:rsidRDefault="00CE03CA" w:rsidP="00CE03CA">
            <w:pPr>
              <w:pStyle w:val="Odlomakpopisa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LOKACIJA</w:t>
            </w:r>
          </w:p>
        </w:tc>
        <w:tc>
          <w:tcPr>
            <w:tcW w:w="2183" w:type="dxa"/>
          </w:tcPr>
          <w:p w14:paraId="0D9D6C93" w14:textId="3237F003" w:rsidR="00CE03CA" w:rsidRDefault="00CE03CA" w:rsidP="00CE03CA">
            <w:pPr>
              <w:pStyle w:val="Odlomakpopisa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MIKROLOKACIJA</w:t>
            </w:r>
          </w:p>
        </w:tc>
        <w:tc>
          <w:tcPr>
            <w:tcW w:w="1494" w:type="dxa"/>
          </w:tcPr>
          <w:p w14:paraId="01A86A59" w14:textId="0AC23887" w:rsidR="00CE03CA" w:rsidRDefault="00CE03CA" w:rsidP="00CE03CA">
            <w:pPr>
              <w:pStyle w:val="Odlomakpopisa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BROJ DOZVOLA</w:t>
            </w:r>
          </w:p>
        </w:tc>
        <w:tc>
          <w:tcPr>
            <w:tcW w:w="1267" w:type="dxa"/>
          </w:tcPr>
          <w:p w14:paraId="39BE8D9D" w14:textId="0204BC8E" w:rsidR="00CE03CA" w:rsidRDefault="00CE03CA" w:rsidP="00CE03CA">
            <w:pPr>
              <w:pStyle w:val="Odlomakpopisa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ROK</w:t>
            </w:r>
          </w:p>
        </w:tc>
      </w:tr>
      <w:tr w:rsidR="00CE03CA" w14:paraId="32266C3C" w14:textId="77777777" w:rsidTr="008D2558">
        <w:trPr>
          <w:trHeight w:val="1620"/>
          <w:jc w:val="center"/>
        </w:trPr>
        <w:tc>
          <w:tcPr>
            <w:tcW w:w="1534" w:type="dxa"/>
          </w:tcPr>
          <w:p w14:paraId="375254C7" w14:textId="1581EA1B" w:rsidR="00CE03CA" w:rsidRPr="00CE03CA" w:rsidRDefault="00CE03CA" w:rsidP="00CE03CA">
            <w:pPr>
              <w:pStyle w:val="Odlomakpopisa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Vodeni park </w:t>
            </w:r>
            <w:r w:rsidRPr="00CE03CA">
              <w:rPr>
                <w:rFonts w:asciiTheme="majorBidi" w:hAnsiTheme="majorBidi" w:cstheme="majorBidi"/>
                <w:sz w:val="24"/>
                <w:szCs w:val="24"/>
              </w:rPr>
              <w:t>za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dj</w:t>
            </w:r>
            <w:r w:rsidRPr="00CE03CA">
              <w:rPr>
                <w:rFonts w:asciiTheme="majorBidi" w:hAnsiTheme="majorBidi" w:cstheme="majorBidi"/>
                <w:sz w:val="24"/>
                <w:szCs w:val="24"/>
              </w:rPr>
              <w:t>ecu (</w:t>
            </w:r>
            <w:proofErr w:type="spellStart"/>
            <w:r w:rsidRPr="00CE03CA">
              <w:rPr>
                <w:rFonts w:asciiTheme="majorBidi" w:hAnsiTheme="majorBidi" w:cstheme="majorBidi"/>
                <w:sz w:val="24"/>
                <w:szCs w:val="24"/>
              </w:rPr>
              <w:t>aqua</w:t>
            </w:r>
            <w:proofErr w:type="spellEnd"/>
            <w:r w:rsidRPr="00CE03CA">
              <w:rPr>
                <w:rFonts w:asciiTheme="majorBidi" w:hAnsiTheme="majorBidi" w:cstheme="majorBidi"/>
                <w:sz w:val="24"/>
                <w:szCs w:val="24"/>
              </w:rPr>
              <w:t xml:space="preserve"> park)</w:t>
            </w:r>
          </w:p>
        </w:tc>
        <w:tc>
          <w:tcPr>
            <w:tcW w:w="1500" w:type="dxa"/>
          </w:tcPr>
          <w:p w14:paraId="6C8B2591" w14:textId="1552D175" w:rsidR="00CE03CA" w:rsidRDefault="00CE03CA" w:rsidP="00CE03CA">
            <w:pPr>
              <w:pStyle w:val="Odlomakpopisa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Opuzen</w:t>
            </w:r>
          </w:p>
        </w:tc>
        <w:tc>
          <w:tcPr>
            <w:tcW w:w="2183" w:type="dxa"/>
          </w:tcPr>
          <w:p w14:paraId="312D17B9" w14:textId="750E4419" w:rsidR="00CE03CA" w:rsidRDefault="00CE03CA" w:rsidP="00CE03CA">
            <w:pPr>
              <w:pStyle w:val="Odlomakpopisa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Plaža Ušće (L)</w:t>
            </w:r>
          </w:p>
        </w:tc>
        <w:tc>
          <w:tcPr>
            <w:tcW w:w="1494" w:type="dxa"/>
          </w:tcPr>
          <w:p w14:paraId="29F3EB5A" w14:textId="3F5760C7" w:rsidR="00CE03CA" w:rsidRDefault="00CE03CA" w:rsidP="00CE03CA">
            <w:pPr>
              <w:pStyle w:val="Odlomakpopisa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67" w:type="dxa"/>
          </w:tcPr>
          <w:p w14:paraId="0D9898B1" w14:textId="29BCFE56" w:rsidR="00CE03CA" w:rsidRDefault="00CE03CA" w:rsidP="00CE03CA">
            <w:pPr>
              <w:pStyle w:val="Odlomakpopisa"/>
              <w:tabs>
                <w:tab w:val="left" w:pos="1080"/>
              </w:tabs>
              <w:spacing w:after="0" w:line="240" w:lineRule="auto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 godina</w:t>
            </w:r>
          </w:p>
        </w:tc>
      </w:tr>
    </w:tbl>
    <w:p w14:paraId="357436D8" w14:textId="3181F369" w:rsidR="00BB39A0" w:rsidRPr="008D2558" w:rsidRDefault="00BB39A0" w:rsidP="008D255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06FFF30" w14:textId="7909E34F" w:rsidR="00FE6807" w:rsidRDefault="00BB39A0" w:rsidP="00BB39A0">
      <w:pPr>
        <w:pStyle w:val="Odlomakpopisa"/>
        <w:tabs>
          <w:tab w:val="left" w:pos="1080"/>
        </w:tabs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</w:t>
      </w:r>
      <w:r w:rsidR="00FE6807" w:rsidRPr="00BF325E">
        <w:rPr>
          <w:rFonts w:asciiTheme="majorBidi" w:hAnsiTheme="majorBidi" w:cstheme="majorBidi"/>
          <w:sz w:val="24"/>
          <w:szCs w:val="24"/>
        </w:rPr>
        <w:t>Članak 2.</w:t>
      </w:r>
    </w:p>
    <w:p w14:paraId="51C9F154" w14:textId="77777777" w:rsidR="00BB39A0" w:rsidRDefault="00BB39A0" w:rsidP="008D2558">
      <w:pPr>
        <w:pStyle w:val="Odlomakpopisa"/>
        <w:tabs>
          <w:tab w:val="left" w:pos="1080"/>
        </w:tabs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14:paraId="426C0B66" w14:textId="1F4E9A46" w:rsidR="00477004" w:rsidRDefault="00477004" w:rsidP="008D2558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Članak </w:t>
      </w:r>
      <w:r w:rsidRPr="00477004">
        <w:rPr>
          <w:rFonts w:asciiTheme="majorBidi" w:hAnsiTheme="majorBidi" w:cstheme="majorBidi"/>
          <w:sz w:val="24"/>
          <w:szCs w:val="24"/>
        </w:rPr>
        <w:t>13. st</w:t>
      </w:r>
      <w:r>
        <w:rPr>
          <w:rFonts w:asciiTheme="majorBidi" w:hAnsiTheme="majorBidi" w:cstheme="majorBidi"/>
          <w:sz w:val="24"/>
          <w:szCs w:val="24"/>
        </w:rPr>
        <w:t xml:space="preserve">avak </w:t>
      </w:r>
      <w:r w:rsidRPr="00477004">
        <w:rPr>
          <w:rFonts w:asciiTheme="majorBidi" w:hAnsiTheme="majorBidi" w:cstheme="majorBidi"/>
          <w:sz w:val="24"/>
          <w:szCs w:val="24"/>
        </w:rPr>
        <w:t>2. Plana upravljanja pomorskim dobrom na području Grada Opuzena za razdoblje 2024. – 2028. godine (</w:t>
      </w:r>
      <w:r w:rsidR="00485A3D">
        <w:rPr>
          <w:rFonts w:asciiTheme="majorBidi" w:hAnsiTheme="majorBidi" w:cstheme="majorBidi"/>
          <w:sz w:val="24"/>
          <w:szCs w:val="24"/>
        </w:rPr>
        <w:t>„</w:t>
      </w:r>
      <w:r w:rsidRPr="00477004">
        <w:rPr>
          <w:rFonts w:asciiTheme="majorBidi" w:hAnsiTheme="majorBidi" w:cstheme="majorBidi"/>
          <w:sz w:val="24"/>
          <w:szCs w:val="24"/>
        </w:rPr>
        <w:t>Službeni glasnik</w:t>
      </w:r>
      <w:r w:rsidR="00485A3D">
        <w:rPr>
          <w:rFonts w:asciiTheme="majorBidi" w:hAnsiTheme="majorBidi" w:cstheme="majorBidi"/>
          <w:sz w:val="24"/>
          <w:szCs w:val="24"/>
        </w:rPr>
        <w:t xml:space="preserve"> Grada Opuzena“</w:t>
      </w:r>
      <w:r w:rsidRPr="00477004">
        <w:rPr>
          <w:rFonts w:asciiTheme="majorBidi" w:hAnsiTheme="majorBidi" w:cstheme="majorBidi"/>
          <w:sz w:val="24"/>
          <w:szCs w:val="24"/>
        </w:rPr>
        <w:t xml:space="preserve"> br</w:t>
      </w:r>
      <w:r w:rsidR="00485A3D">
        <w:rPr>
          <w:rFonts w:asciiTheme="majorBidi" w:hAnsiTheme="majorBidi" w:cstheme="majorBidi"/>
          <w:sz w:val="24"/>
          <w:szCs w:val="24"/>
        </w:rPr>
        <w:t>.</w:t>
      </w:r>
      <w:r w:rsidRPr="00477004">
        <w:rPr>
          <w:rFonts w:asciiTheme="majorBidi" w:hAnsiTheme="majorBidi" w:cstheme="majorBidi"/>
          <w:sz w:val="24"/>
          <w:szCs w:val="24"/>
        </w:rPr>
        <w:t xml:space="preserve"> 1/24) mijenja se i glasi: </w:t>
      </w:r>
    </w:p>
    <w:p w14:paraId="49CD0E06" w14:textId="77777777" w:rsidR="00477004" w:rsidRDefault="00477004" w:rsidP="008D2558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F8F1EC0" w14:textId="3A48F6C4" w:rsidR="00477004" w:rsidRDefault="00477004" w:rsidP="008D2558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„Broj dozvola na pomorskom dobru za koje će se raspisati javni natječaj je 17.“</w:t>
      </w:r>
    </w:p>
    <w:p w14:paraId="667DACCA" w14:textId="77777777" w:rsidR="00477004" w:rsidRDefault="00477004" w:rsidP="00477004">
      <w:p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218CCD9" w14:textId="13F8C29F" w:rsidR="00477004" w:rsidRDefault="00477004" w:rsidP="00477004">
      <w:pPr>
        <w:pStyle w:val="Odlomakpopisa"/>
        <w:tabs>
          <w:tab w:val="left" w:pos="1080"/>
        </w:tabs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                                                </w:t>
      </w:r>
      <w:r w:rsidRPr="00BF325E">
        <w:rPr>
          <w:rFonts w:asciiTheme="majorBidi" w:hAnsiTheme="majorBidi" w:cstheme="majorBidi"/>
          <w:sz w:val="24"/>
          <w:szCs w:val="24"/>
        </w:rPr>
        <w:t xml:space="preserve">Članak </w:t>
      </w:r>
      <w:r>
        <w:rPr>
          <w:rFonts w:asciiTheme="majorBidi" w:hAnsiTheme="majorBidi" w:cstheme="majorBidi"/>
          <w:sz w:val="24"/>
          <w:szCs w:val="24"/>
        </w:rPr>
        <w:t>3</w:t>
      </w:r>
      <w:r w:rsidRPr="00BF325E">
        <w:rPr>
          <w:rFonts w:asciiTheme="majorBidi" w:hAnsiTheme="majorBidi" w:cstheme="majorBidi"/>
          <w:sz w:val="24"/>
          <w:szCs w:val="24"/>
        </w:rPr>
        <w:t>.</w:t>
      </w:r>
    </w:p>
    <w:p w14:paraId="491822D8" w14:textId="77777777" w:rsidR="00450235" w:rsidRDefault="00450235" w:rsidP="00477004">
      <w:pPr>
        <w:pStyle w:val="Odlomakpopisa"/>
        <w:tabs>
          <w:tab w:val="left" w:pos="1080"/>
        </w:tabs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21873258" w14:textId="7648DA6C" w:rsidR="00450235" w:rsidRDefault="00450235" w:rsidP="008D2558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Članak 12. stavak 1. točka 5. </w:t>
      </w:r>
      <w:r w:rsidRPr="00477004">
        <w:rPr>
          <w:rFonts w:asciiTheme="majorBidi" w:hAnsiTheme="majorBidi" w:cstheme="majorBidi"/>
          <w:sz w:val="24"/>
          <w:szCs w:val="24"/>
        </w:rPr>
        <w:t>Plana upravljanja pomorskim dobrom na području Grada Opuzena za razdoblje 2024. – 2028. godine (</w:t>
      </w:r>
      <w:r w:rsidR="00A22A4D">
        <w:rPr>
          <w:rFonts w:asciiTheme="majorBidi" w:hAnsiTheme="majorBidi" w:cstheme="majorBidi"/>
          <w:sz w:val="24"/>
          <w:szCs w:val="24"/>
        </w:rPr>
        <w:t>„</w:t>
      </w:r>
      <w:r w:rsidRPr="00477004">
        <w:rPr>
          <w:rFonts w:asciiTheme="majorBidi" w:hAnsiTheme="majorBidi" w:cstheme="majorBidi"/>
          <w:sz w:val="24"/>
          <w:szCs w:val="24"/>
        </w:rPr>
        <w:t xml:space="preserve">Službeni glasnik </w:t>
      </w:r>
      <w:r w:rsidR="00A22A4D">
        <w:rPr>
          <w:rFonts w:asciiTheme="majorBidi" w:hAnsiTheme="majorBidi" w:cstheme="majorBidi"/>
          <w:sz w:val="24"/>
          <w:szCs w:val="24"/>
        </w:rPr>
        <w:t xml:space="preserve">Grada Opuzena“ </w:t>
      </w:r>
      <w:r w:rsidRPr="00477004">
        <w:rPr>
          <w:rFonts w:asciiTheme="majorBidi" w:hAnsiTheme="majorBidi" w:cstheme="majorBidi"/>
          <w:sz w:val="24"/>
          <w:szCs w:val="24"/>
        </w:rPr>
        <w:t>br</w:t>
      </w:r>
      <w:r w:rsidR="00A22A4D">
        <w:rPr>
          <w:rFonts w:asciiTheme="majorBidi" w:hAnsiTheme="majorBidi" w:cstheme="majorBidi"/>
          <w:sz w:val="24"/>
          <w:szCs w:val="24"/>
        </w:rPr>
        <w:t>.</w:t>
      </w:r>
      <w:r w:rsidRPr="00477004">
        <w:rPr>
          <w:rFonts w:asciiTheme="majorBidi" w:hAnsiTheme="majorBidi" w:cstheme="majorBidi"/>
          <w:sz w:val="24"/>
          <w:szCs w:val="24"/>
        </w:rPr>
        <w:t xml:space="preserve"> 1/24) </w:t>
      </w:r>
      <w:r>
        <w:rPr>
          <w:rFonts w:asciiTheme="majorBidi" w:hAnsiTheme="majorBidi" w:cstheme="majorBidi"/>
          <w:sz w:val="24"/>
          <w:szCs w:val="24"/>
        </w:rPr>
        <w:t xml:space="preserve">dopunjuje se </w:t>
      </w:r>
      <w:r w:rsidR="00A22A4D">
        <w:rPr>
          <w:rFonts w:asciiTheme="majorBidi" w:hAnsiTheme="majorBidi" w:cstheme="majorBidi"/>
          <w:sz w:val="24"/>
          <w:szCs w:val="24"/>
        </w:rPr>
        <w:t>tekstom</w:t>
      </w:r>
      <w:r>
        <w:rPr>
          <w:rFonts w:asciiTheme="majorBidi" w:hAnsiTheme="majorBidi" w:cstheme="majorBidi"/>
          <w:sz w:val="24"/>
          <w:szCs w:val="24"/>
        </w:rPr>
        <w:t xml:space="preserve"> ispod </w:t>
      </w:r>
      <w:proofErr w:type="spellStart"/>
      <w:r>
        <w:rPr>
          <w:rFonts w:asciiTheme="majorBidi" w:hAnsiTheme="majorBidi" w:cstheme="majorBidi"/>
          <w:sz w:val="24"/>
          <w:szCs w:val="24"/>
        </w:rPr>
        <w:t>podtočke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2. koji glasi: </w:t>
      </w:r>
    </w:p>
    <w:p w14:paraId="13A11C68" w14:textId="77777777" w:rsidR="00450235" w:rsidRDefault="00450235" w:rsidP="008D2558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96EF357" w14:textId="3B29288A" w:rsidR="00450235" w:rsidRPr="00450235" w:rsidRDefault="00450235" w:rsidP="008D2558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„</w:t>
      </w:r>
      <w:r w:rsidRPr="00450235">
        <w:rPr>
          <w:rFonts w:asciiTheme="majorBidi" w:hAnsiTheme="majorBidi" w:cstheme="majorBidi"/>
          <w:sz w:val="24"/>
          <w:szCs w:val="24"/>
        </w:rPr>
        <w:t>Dozvola na pomorskom dobru za obavljanje zabavne i rekreacijske djelatnosti pružanja usluge</w:t>
      </w:r>
      <w:r>
        <w:rPr>
          <w:rFonts w:asciiTheme="majorBidi" w:hAnsiTheme="majorBidi" w:cstheme="majorBidi"/>
          <w:sz w:val="24"/>
          <w:szCs w:val="24"/>
        </w:rPr>
        <w:t xml:space="preserve"> zabavnih parkova odnosno vodenog parka za djecu može se dati do ma</w:t>
      </w:r>
      <w:r w:rsidR="00A04232">
        <w:rPr>
          <w:rFonts w:asciiTheme="majorBidi" w:hAnsiTheme="majorBidi" w:cstheme="majorBidi"/>
          <w:sz w:val="24"/>
          <w:szCs w:val="24"/>
        </w:rPr>
        <w:t>ks</w:t>
      </w:r>
      <w:r>
        <w:rPr>
          <w:rFonts w:asciiTheme="majorBidi" w:hAnsiTheme="majorBidi" w:cstheme="majorBidi"/>
          <w:sz w:val="24"/>
          <w:szCs w:val="24"/>
        </w:rPr>
        <w:t xml:space="preserve">imalne površine od 400m2, </w:t>
      </w:r>
      <w:r w:rsidRPr="00450235">
        <w:rPr>
          <w:rFonts w:asciiTheme="majorBidi" w:hAnsiTheme="majorBidi" w:cstheme="majorBidi"/>
          <w:sz w:val="24"/>
          <w:szCs w:val="24"/>
        </w:rPr>
        <w:t>a može uključivati i pravo postavljanja info pulta do 2 m</w:t>
      </w:r>
      <w:r w:rsidRPr="00450235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450235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“</w:t>
      </w:r>
    </w:p>
    <w:p w14:paraId="78F57DDA" w14:textId="77777777" w:rsidR="00477004" w:rsidRPr="00477004" w:rsidRDefault="00477004" w:rsidP="00477004">
      <w:pPr>
        <w:tabs>
          <w:tab w:val="left" w:pos="1080"/>
        </w:tabs>
        <w:spacing w:after="0" w:line="240" w:lineRule="auto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5165FEEE" w14:textId="5CF81913" w:rsidR="00515C96" w:rsidRDefault="00450235" w:rsidP="0045023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</w:t>
      </w:r>
      <w:r w:rsidRPr="00BF325E">
        <w:rPr>
          <w:rFonts w:asciiTheme="majorBidi" w:hAnsiTheme="majorBidi" w:cstheme="majorBidi"/>
          <w:sz w:val="24"/>
          <w:szCs w:val="24"/>
        </w:rPr>
        <w:t xml:space="preserve">Članak </w:t>
      </w:r>
      <w:r>
        <w:rPr>
          <w:rFonts w:asciiTheme="majorBidi" w:hAnsiTheme="majorBidi" w:cstheme="majorBidi"/>
          <w:sz w:val="24"/>
          <w:szCs w:val="24"/>
        </w:rPr>
        <w:t>4</w:t>
      </w:r>
      <w:r w:rsidRPr="00BF325E">
        <w:rPr>
          <w:rFonts w:asciiTheme="majorBidi" w:hAnsiTheme="majorBidi" w:cstheme="majorBidi"/>
          <w:sz w:val="24"/>
          <w:szCs w:val="24"/>
        </w:rPr>
        <w:t>.</w:t>
      </w:r>
    </w:p>
    <w:p w14:paraId="14F6D0C9" w14:textId="77777777" w:rsidR="00450235" w:rsidRPr="00BF325E" w:rsidRDefault="00450235" w:rsidP="0045023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03757E7" w14:textId="77777777" w:rsidR="009E1A36" w:rsidRDefault="009E1A36" w:rsidP="009E1A36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E1A36">
        <w:rPr>
          <w:rFonts w:asciiTheme="majorBidi" w:hAnsiTheme="majorBidi" w:cstheme="majorBidi"/>
          <w:sz w:val="24"/>
          <w:szCs w:val="24"/>
        </w:rPr>
        <w:t>Predmetnu Izmjenu i dopunu Plana upravljanja pomorskim dobrom na području Grada Opuzena za razdoblje 2024.-2028. godine donosi Gradsko vijeće Grada Opuzena, sukladno čl. 39. st. 4. Zakona o pomorskom dobru i morskim lukama („Narodne novine“ br. 83/23), a zatim se isti dostavlja nadležnom tijelu Dubrovačko-neretvanske županije i nadležnoj lučkoj kapetaniji radi dobivanja suglasnosti.</w:t>
      </w:r>
    </w:p>
    <w:p w14:paraId="067D19D9" w14:textId="77777777" w:rsidR="009E1A36" w:rsidRPr="009E1A36" w:rsidRDefault="009E1A36" w:rsidP="009E1A36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9A60CDB" w14:textId="73847847" w:rsidR="009E1A36" w:rsidRDefault="009E1A36" w:rsidP="009E1A36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E1A36">
        <w:rPr>
          <w:rFonts w:asciiTheme="majorBidi" w:hAnsiTheme="majorBidi" w:cstheme="majorBidi"/>
          <w:sz w:val="24"/>
          <w:szCs w:val="24"/>
        </w:rPr>
        <w:t>Na prijedlog I. Izmjene i dopune Plana upravljanja pomorskim dobrom na području Grada Opuzena za razdoblje 2024.-2028. godine, dobivena je prethodna suglasnost od Upravnog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E1A36">
        <w:rPr>
          <w:rFonts w:asciiTheme="majorBidi" w:hAnsiTheme="majorBidi" w:cstheme="majorBidi"/>
          <w:sz w:val="24"/>
          <w:szCs w:val="24"/>
        </w:rPr>
        <w:t>odjela za prostorno uređenje i gradnju Dubrovačko-neretvanske županije od dana 23. siječnja 2026. godine,  KLASA: 350-01/26-10/000009; URBROJ:2117-23-1/2-26-0003.</w:t>
      </w:r>
    </w:p>
    <w:p w14:paraId="7D7B6D09" w14:textId="77777777" w:rsidR="009E1A36" w:rsidRPr="009E1A36" w:rsidRDefault="009E1A36" w:rsidP="009E1A36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24818DC" w14:textId="77777777" w:rsidR="009E1A36" w:rsidRPr="009E1A36" w:rsidRDefault="009E1A36" w:rsidP="009E1A36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E1A36">
        <w:rPr>
          <w:rFonts w:asciiTheme="majorBidi" w:hAnsiTheme="majorBidi" w:cstheme="majorBidi"/>
          <w:sz w:val="24"/>
          <w:szCs w:val="24"/>
        </w:rPr>
        <w:t xml:space="preserve">Po dobivenim suglasnostima, Izmjena i dopuna Plana upravljanja pomorskim dobrom na području Grada Opuzena za razdoblje 2024.-2028. godine objavit će se u „Službenom glasniku“ Grada Opuzena, internetskim stranicama Grada Opuzena i Oglasnoj ploči Grada Opuzena. </w:t>
      </w:r>
    </w:p>
    <w:p w14:paraId="0C25520C" w14:textId="77777777" w:rsidR="009E1A36" w:rsidRDefault="009E1A36" w:rsidP="009E1A36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46CCCDE" w14:textId="313F3B98" w:rsidR="00E6755B" w:rsidRPr="009E1A36" w:rsidRDefault="009E1A36" w:rsidP="009E1A36">
      <w:pPr>
        <w:tabs>
          <w:tab w:val="left" w:pos="10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E1A36">
        <w:rPr>
          <w:rFonts w:asciiTheme="majorBidi" w:hAnsiTheme="majorBidi" w:cstheme="majorBidi"/>
          <w:sz w:val="24"/>
          <w:szCs w:val="24"/>
        </w:rPr>
        <w:t>Plan upravljanja pomorskim dobrom stupa na snagu prvog dana od dana objave u „Službenom glasniku Grada Opuzena</w:t>
      </w:r>
      <w:r w:rsidR="00D43B0F">
        <w:rPr>
          <w:rFonts w:asciiTheme="majorBidi" w:hAnsiTheme="majorBidi" w:cstheme="majorBidi"/>
          <w:sz w:val="24"/>
          <w:szCs w:val="24"/>
        </w:rPr>
        <w:t>“</w:t>
      </w:r>
      <w:r w:rsidRPr="009E1A36">
        <w:rPr>
          <w:rFonts w:asciiTheme="majorBidi" w:hAnsiTheme="majorBidi" w:cstheme="majorBidi"/>
          <w:sz w:val="24"/>
          <w:szCs w:val="24"/>
        </w:rPr>
        <w:t>.</w:t>
      </w:r>
    </w:p>
    <w:p w14:paraId="4BD0F5FD" w14:textId="77777777" w:rsidR="00E6755B" w:rsidRPr="00BF325E" w:rsidRDefault="00E6755B" w:rsidP="00FE6807">
      <w:pPr>
        <w:pStyle w:val="Odlomakpopisa"/>
        <w:tabs>
          <w:tab w:val="left" w:pos="1080"/>
        </w:tabs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14:paraId="3A7C0D6D" w14:textId="1059FA90" w:rsidR="00E6755B" w:rsidRPr="005B7F7B" w:rsidRDefault="00E6755B" w:rsidP="00E6755B">
      <w:pPr>
        <w:jc w:val="both"/>
        <w:rPr>
          <w:rFonts w:ascii="Times New Roman" w:hAnsi="Times New Roman"/>
        </w:rPr>
      </w:pPr>
      <w:r w:rsidRPr="005B7F7B">
        <w:rPr>
          <w:rFonts w:ascii="Times New Roman" w:hAnsi="Times New Roman"/>
        </w:rPr>
        <w:tab/>
      </w:r>
      <w:r w:rsidRPr="005B7F7B">
        <w:rPr>
          <w:rFonts w:ascii="Times New Roman" w:hAnsi="Times New Roman"/>
        </w:rPr>
        <w:tab/>
      </w:r>
      <w:r w:rsidRPr="005B7F7B">
        <w:rPr>
          <w:rFonts w:ascii="Times New Roman" w:hAnsi="Times New Roman"/>
        </w:rPr>
        <w:tab/>
      </w:r>
      <w:r w:rsidRPr="005B7F7B">
        <w:rPr>
          <w:rFonts w:ascii="Times New Roman" w:hAnsi="Times New Roman"/>
        </w:rPr>
        <w:tab/>
      </w:r>
    </w:p>
    <w:p w14:paraId="441BDB19" w14:textId="77777777" w:rsidR="00E6755B" w:rsidRPr="008D2558" w:rsidRDefault="00E6755B" w:rsidP="008D2558">
      <w:pPr>
        <w:jc w:val="right"/>
        <w:rPr>
          <w:rFonts w:ascii="Times New Roman" w:hAnsi="Times New Roman"/>
          <w:sz w:val="24"/>
          <w:szCs w:val="24"/>
        </w:rPr>
      </w:pPr>
      <w:r w:rsidRPr="005B7F7B">
        <w:rPr>
          <w:rFonts w:ascii="Times New Roman" w:hAnsi="Times New Roman"/>
          <w:b/>
        </w:rPr>
        <w:t xml:space="preserve"> </w:t>
      </w:r>
      <w:r w:rsidRPr="005B7F7B">
        <w:rPr>
          <w:rFonts w:ascii="Times New Roman" w:hAnsi="Times New Roman"/>
        </w:rPr>
        <w:tab/>
      </w:r>
      <w:r w:rsidRPr="005B7F7B">
        <w:rPr>
          <w:rFonts w:ascii="Times New Roman" w:hAnsi="Times New Roman"/>
        </w:rPr>
        <w:tab/>
        <w:t xml:space="preserve">              </w:t>
      </w:r>
      <w:r w:rsidRPr="005B7F7B">
        <w:rPr>
          <w:rFonts w:ascii="Times New Roman" w:hAnsi="Times New Roman"/>
        </w:rPr>
        <w:tab/>
      </w:r>
    </w:p>
    <w:p w14:paraId="7BB13960" w14:textId="03022374" w:rsidR="00E6755B" w:rsidRPr="008D2558" w:rsidRDefault="00E6755B" w:rsidP="008D2558">
      <w:pPr>
        <w:ind w:left="3600"/>
        <w:jc w:val="right"/>
        <w:rPr>
          <w:rFonts w:ascii="Times New Roman" w:hAnsi="Times New Roman"/>
          <w:bCs/>
          <w:sz w:val="24"/>
          <w:szCs w:val="24"/>
        </w:rPr>
      </w:pPr>
      <w:r w:rsidRPr="008D2558">
        <w:rPr>
          <w:rFonts w:ascii="Times New Roman" w:hAnsi="Times New Roman"/>
          <w:bCs/>
          <w:sz w:val="24"/>
          <w:szCs w:val="24"/>
        </w:rPr>
        <w:t>REPUBLIKA HRVATSKA</w:t>
      </w:r>
    </w:p>
    <w:p w14:paraId="58F31C46" w14:textId="77777777" w:rsidR="00E6755B" w:rsidRPr="008D2558" w:rsidRDefault="00E6755B" w:rsidP="008D2558">
      <w:pPr>
        <w:ind w:left="3600"/>
        <w:jc w:val="right"/>
        <w:rPr>
          <w:rFonts w:ascii="Times New Roman" w:hAnsi="Times New Roman"/>
          <w:bCs/>
          <w:sz w:val="24"/>
          <w:szCs w:val="24"/>
        </w:rPr>
      </w:pPr>
      <w:r w:rsidRPr="008D2558">
        <w:rPr>
          <w:rFonts w:ascii="Times New Roman" w:hAnsi="Times New Roman"/>
          <w:bCs/>
          <w:sz w:val="24"/>
          <w:szCs w:val="24"/>
        </w:rPr>
        <w:t xml:space="preserve">DUBROVAČKO-NERETVANSKA ŽUPANIJA </w:t>
      </w:r>
    </w:p>
    <w:p w14:paraId="019081C6" w14:textId="77777777" w:rsidR="00E6755B" w:rsidRPr="008D2558" w:rsidRDefault="00E6755B" w:rsidP="008D2558">
      <w:pPr>
        <w:ind w:left="3600"/>
        <w:jc w:val="right"/>
        <w:rPr>
          <w:rFonts w:ascii="Times New Roman" w:hAnsi="Times New Roman"/>
          <w:bCs/>
          <w:sz w:val="24"/>
          <w:szCs w:val="24"/>
        </w:rPr>
      </w:pPr>
      <w:r w:rsidRPr="008D2558">
        <w:rPr>
          <w:rFonts w:ascii="Times New Roman" w:hAnsi="Times New Roman"/>
          <w:bCs/>
          <w:sz w:val="24"/>
          <w:szCs w:val="24"/>
        </w:rPr>
        <w:t>GRAD OPUZEN</w:t>
      </w:r>
    </w:p>
    <w:p w14:paraId="1FCF4254" w14:textId="77777777" w:rsidR="00E6755B" w:rsidRPr="008D2558" w:rsidRDefault="00E6755B" w:rsidP="008D2558">
      <w:pPr>
        <w:ind w:left="3600"/>
        <w:jc w:val="right"/>
        <w:rPr>
          <w:rFonts w:ascii="Times New Roman" w:hAnsi="Times New Roman"/>
          <w:bCs/>
          <w:sz w:val="24"/>
          <w:szCs w:val="24"/>
        </w:rPr>
      </w:pPr>
      <w:r w:rsidRPr="008D2558">
        <w:rPr>
          <w:rFonts w:ascii="Times New Roman" w:hAnsi="Times New Roman"/>
          <w:bCs/>
          <w:sz w:val="24"/>
          <w:szCs w:val="24"/>
        </w:rPr>
        <w:t>GRADSKO VIJEĆE</w:t>
      </w:r>
    </w:p>
    <w:p w14:paraId="6D30493C" w14:textId="77777777" w:rsidR="00E6755B" w:rsidRPr="008D2558" w:rsidRDefault="00E6755B" w:rsidP="008D2558">
      <w:pPr>
        <w:ind w:left="3600"/>
        <w:jc w:val="right"/>
        <w:rPr>
          <w:rFonts w:ascii="Times New Roman" w:hAnsi="Times New Roman"/>
          <w:bCs/>
          <w:sz w:val="24"/>
          <w:szCs w:val="24"/>
        </w:rPr>
      </w:pPr>
      <w:r w:rsidRPr="008D2558">
        <w:rPr>
          <w:rFonts w:ascii="Times New Roman" w:hAnsi="Times New Roman"/>
          <w:bCs/>
          <w:sz w:val="24"/>
          <w:szCs w:val="24"/>
        </w:rPr>
        <w:t>Predsjednik</w:t>
      </w:r>
    </w:p>
    <w:p w14:paraId="70767B64" w14:textId="77777777" w:rsidR="00E6755B" w:rsidRPr="008D2558" w:rsidRDefault="00E6755B" w:rsidP="008D2558">
      <w:pPr>
        <w:ind w:left="3600"/>
        <w:jc w:val="right"/>
        <w:rPr>
          <w:rFonts w:ascii="Times New Roman" w:hAnsi="Times New Roman"/>
          <w:bCs/>
          <w:sz w:val="24"/>
          <w:szCs w:val="24"/>
        </w:rPr>
      </w:pPr>
    </w:p>
    <w:p w14:paraId="0C68A5D7" w14:textId="77777777" w:rsidR="00E6755B" w:rsidRPr="008D2558" w:rsidRDefault="00E6755B" w:rsidP="008D2558">
      <w:pPr>
        <w:ind w:left="3600"/>
        <w:jc w:val="right"/>
        <w:rPr>
          <w:rFonts w:ascii="Times New Roman" w:hAnsi="Times New Roman"/>
          <w:bCs/>
          <w:sz w:val="24"/>
          <w:szCs w:val="24"/>
        </w:rPr>
      </w:pPr>
      <w:r w:rsidRPr="008D2558">
        <w:rPr>
          <w:rFonts w:ascii="Times New Roman" w:hAnsi="Times New Roman"/>
          <w:bCs/>
          <w:sz w:val="24"/>
          <w:szCs w:val="24"/>
        </w:rPr>
        <w:t>Zoran Popović</w:t>
      </w:r>
    </w:p>
    <w:p w14:paraId="3E118D8E" w14:textId="619D9BEF" w:rsidR="008B7849" w:rsidRPr="00BF325E" w:rsidRDefault="008B7849" w:rsidP="00347677">
      <w:pPr>
        <w:ind w:left="6372" w:firstLine="708"/>
        <w:jc w:val="both"/>
        <w:rPr>
          <w:rFonts w:asciiTheme="majorBidi" w:hAnsiTheme="majorBidi" w:cstheme="majorBidi"/>
          <w:sz w:val="24"/>
          <w:szCs w:val="24"/>
        </w:rPr>
      </w:pPr>
    </w:p>
    <w:sectPr w:rsidR="008B7849" w:rsidRPr="00BF325E" w:rsidSect="00A214D6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6E60C" w14:textId="77777777" w:rsidR="001920C0" w:rsidRDefault="001920C0" w:rsidP="00532258">
      <w:pPr>
        <w:spacing w:after="0" w:line="240" w:lineRule="auto"/>
      </w:pPr>
      <w:r>
        <w:separator/>
      </w:r>
    </w:p>
  </w:endnote>
  <w:endnote w:type="continuationSeparator" w:id="0">
    <w:p w14:paraId="03F6A5E6" w14:textId="77777777" w:rsidR="001920C0" w:rsidRDefault="001920C0" w:rsidP="0053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A5845" w14:textId="77777777" w:rsidR="001920C0" w:rsidRDefault="001920C0" w:rsidP="00532258">
      <w:pPr>
        <w:spacing w:after="0" w:line="240" w:lineRule="auto"/>
      </w:pPr>
      <w:r>
        <w:separator/>
      </w:r>
    </w:p>
  </w:footnote>
  <w:footnote w:type="continuationSeparator" w:id="0">
    <w:p w14:paraId="43BD1DE6" w14:textId="77777777" w:rsidR="001920C0" w:rsidRDefault="001920C0" w:rsidP="0053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7113" w14:textId="3457F2F0" w:rsidR="00532258" w:rsidRPr="00532258" w:rsidRDefault="00532258" w:rsidP="00532258">
    <w:pPr>
      <w:pStyle w:val="Zaglavlje"/>
      <w:jc w:val="right"/>
      <w:rPr>
        <w:i/>
        <w:iCs/>
      </w:rPr>
    </w:pPr>
    <w:r w:rsidRPr="00532258">
      <w:rPr>
        <w:i/>
        <w:iCs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4E9E"/>
    <w:multiLevelType w:val="multilevel"/>
    <w:tmpl w:val="89C614D4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765665"/>
    <w:multiLevelType w:val="multilevel"/>
    <w:tmpl w:val="4D82F56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1023D4"/>
    <w:multiLevelType w:val="hybridMultilevel"/>
    <w:tmpl w:val="D7CA1F96"/>
    <w:lvl w:ilvl="0" w:tplc="36F84DDE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F235608"/>
    <w:multiLevelType w:val="hybridMultilevel"/>
    <w:tmpl w:val="321A9A56"/>
    <w:lvl w:ilvl="0" w:tplc="CCEAE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052791">
    <w:abstractNumId w:val="1"/>
  </w:num>
  <w:num w:numId="2" w16cid:durableId="71857186">
    <w:abstractNumId w:val="0"/>
  </w:num>
  <w:num w:numId="3" w16cid:durableId="1546211752">
    <w:abstractNumId w:val="3"/>
  </w:num>
  <w:num w:numId="4" w16cid:durableId="2086798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30A"/>
    <w:rsid w:val="00005851"/>
    <w:rsid w:val="000662C5"/>
    <w:rsid w:val="00066372"/>
    <w:rsid w:val="000C0A72"/>
    <w:rsid w:val="000C6E43"/>
    <w:rsid w:val="000D74AA"/>
    <w:rsid w:val="000E7D7A"/>
    <w:rsid w:val="00102674"/>
    <w:rsid w:val="0014320B"/>
    <w:rsid w:val="00182742"/>
    <w:rsid w:val="001920C0"/>
    <w:rsid w:val="001A75BF"/>
    <w:rsid w:val="001E052C"/>
    <w:rsid w:val="00281853"/>
    <w:rsid w:val="002B0750"/>
    <w:rsid w:val="00301F1C"/>
    <w:rsid w:val="00347677"/>
    <w:rsid w:val="003B3F0D"/>
    <w:rsid w:val="003D01A1"/>
    <w:rsid w:val="004054EF"/>
    <w:rsid w:val="00410959"/>
    <w:rsid w:val="00450235"/>
    <w:rsid w:val="00477004"/>
    <w:rsid w:val="00485A3D"/>
    <w:rsid w:val="00515C96"/>
    <w:rsid w:val="00532258"/>
    <w:rsid w:val="00555B52"/>
    <w:rsid w:val="0056112A"/>
    <w:rsid w:val="005B10D7"/>
    <w:rsid w:val="00654ECC"/>
    <w:rsid w:val="006C3045"/>
    <w:rsid w:val="006D2D72"/>
    <w:rsid w:val="00794044"/>
    <w:rsid w:val="007C3203"/>
    <w:rsid w:val="008B7849"/>
    <w:rsid w:val="008D2558"/>
    <w:rsid w:val="008E1A02"/>
    <w:rsid w:val="009C461A"/>
    <w:rsid w:val="009E1A36"/>
    <w:rsid w:val="00A04232"/>
    <w:rsid w:val="00A214D6"/>
    <w:rsid w:val="00A22A4D"/>
    <w:rsid w:val="00A522D6"/>
    <w:rsid w:val="00AA0CE2"/>
    <w:rsid w:val="00BB39A0"/>
    <w:rsid w:val="00BD2F5F"/>
    <w:rsid w:val="00BF325E"/>
    <w:rsid w:val="00C04FFF"/>
    <w:rsid w:val="00C64DB0"/>
    <w:rsid w:val="00C71A47"/>
    <w:rsid w:val="00C83490"/>
    <w:rsid w:val="00CA50D6"/>
    <w:rsid w:val="00CB0CED"/>
    <w:rsid w:val="00CE03CA"/>
    <w:rsid w:val="00CE06CD"/>
    <w:rsid w:val="00D43B0F"/>
    <w:rsid w:val="00E23F0A"/>
    <w:rsid w:val="00E6755B"/>
    <w:rsid w:val="00EC24D5"/>
    <w:rsid w:val="00EC430A"/>
    <w:rsid w:val="00F54EE3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A78D"/>
  <w15:chartTrackingRefBased/>
  <w15:docId w15:val="{C9BC1345-FF95-47A4-93E5-483E4944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347677"/>
    <w:pPr>
      <w:spacing w:after="0" w:line="240" w:lineRule="auto"/>
      <w:ind w:left="360" w:right="4083"/>
      <w:jc w:val="center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Bezproreda">
    <w:name w:val="No Spacing"/>
    <w:uiPriority w:val="1"/>
    <w:qFormat/>
    <w:rsid w:val="00347677"/>
    <w:pPr>
      <w:spacing w:after="0" w:line="240" w:lineRule="auto"/>
    </w:pPr>
    <w:rPr>
      <w:rFonts w:ascii="Calibri" w:eastAsia="Calibri" w:hAnsi="Calibri" w:cs="Arial"/>
    </w:rPr>
  </w:style>
  <w:style w:type="paragraph" w:customStyle="1" w:styleId="xxmsonormal">
    <w:name w:val="x_x_msonormal"/>
    <w:basedOn w:val="Normal"/>
    <w:rsid w:val="004054EF"/>
    <w:pPr>
      <w:spacing w:after="0" w:line="240" w:lineRule="auto"/>
    </w:pPr>
    <w:rPr>
      <w:rFonts w:ascii="Calibri" w:hAnsi="Calibri" w:cs="Calibri"/>
      <w:lang w:eastAsia="hr-HR" w:bidi="he-IL"/>
    </w:rPr>
  </w:style>
  <w:style w:type="paragraph" w:styleId="Odlomakpopisa">
    <w:name w:val="List Paragraph"/>
    <w:basedOn w:val="Normal"/>
    <w:uiPriority w:val="34"/>
    <w:qFormat/>
    <w:rsid w:val="00515C9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32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2258"/>
  </w:style>
  <w:style w:type="paragraph" w:styleId="Podnoje">
    <w:name w:val="footer"/>
    <w:basedOn w:val="Normal"/>
    <w:link w:val="PodnojeChar"/>
    <w:uiPriority w:val="99"/>
    <w:unhideWhenUsed/>
    <w:rsid w:val="00532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2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A03CD-1173-4A78-AC0E-EED7E050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 Dujmović</dc:creator>
  <cp:keywords/>
  <dc:description/>
  <cp:lastModifiedBy>Magdalena Krvavac</cp:lastModifiedBy>
  <cp:revision>16</cp:revision>
  <cp:lastPrinted>2026-01-23T13:18:00Z</cp:lastPrinted>
  <dcterms:created xsi:type="dcterms:W3CDTF">2026-01-22T09:26:00Z</dcterms:created>
  <dcterms:modified xsi:type="dcterms:W3CDTF">2026-01-23T13:19:00Z</dcterms:modified>
</cp:coreProperties>
</file>