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B3629" w14:textId="13269CAE" w:rsidR="003A3242" w:rsidRDefault="00804854" w:rsidP="00336367">
      <w:pPr>
        <w:spacing w:after="0"/>
        <w:ind w:firstLine="708"/>
        <w:rPr>
          <w:rFonts w:cstheme="minorHAnsi"/>
        </w:rPr>
      </w:pPr>
      <w:r>
        <w:rPr>
          <w:rFonts w:cstheme="minorHAnsi"/>
        </w:rPr>
        <w:t xml:space="preserve"> </w:t>
      </w:r>
      <w:r w:rsidR="00336367">
        <w:rPr>
          <w:rFonts w:cstheme="minorHAnsi"/>
        </w:rPr>
        <w:t xml:space="preserve"> </w:t>
      </w:r>
    </w:p>
    <w:p w14:paraId="7119C186" w14:textId="77777777" w:rsidR="00336367" w:rsidRDefault="0009544A" w:rsidP="00336367">
      <w:pPr>
        <w:spacing w:after="0"/>
        <w:ind w:firstLine="708"/>
        <w:rPr>
          <w:rFonts w:cstheme="minorHAnsi"/>
        </w:rPr>
      </w:pPr>
      <w:r w:rsidRPr="0009544A">
        <w:rPr>
          <w:noProof/>
        </w:rPr>
        <w:drawing>
          <wp:inline distT="0" distB="0" distL="0" distR="0" wp14:anchorId="2CA0A257" wp14:editId="2980C085">
            <wp:extent cx="5757545" cy="150749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7545" cy="1507490"/>
                    </a:xfrm>
                    <a:prstGeom prst="rect">
                      <a:avLst/>
                    </a:prstGeom>
                    <a:noFill/>
                    <a:ln>
                      <a:noFill/>
                    </a:ln>
                  </pic:spPr>
                </pic:pic>
              </a:graphicData>
            </a:graphic>
          </wp:inline>
        </w:drawing>
      </w:r>
    </w:p>
    <w:p w14:paraId="0422217A" w14:textId="77777777" w:rsidR="00336367" w:rsidRDefault="00336367" w:rsidP="00336367">
      <w:pPr>
        <w:spacing w:after="0"/>
        <w:ind w:firstLine="708"/>
        <w:rPr>
          <w:rFonts w:cstheme="minorHAnsi"/>
        </w:rPr>
      </w:pPr>
    </w:p>
    <w:p w14:paraId="2C6AF919" w14:textId="77777777" w:rsidR="00336367" w:rsidRDefault="00336367" w:rsidP="00336367">
      <w:pPr>
        <w:spacing w:after="0"/>
        <w:ind w:firstLine="708"/>
        <w:rPr>
          <w:rFonts w:cstheme="minorHAnsi"/>
        </w:rPr>
      </w:pPr>
    </w:p>
    <w:p w14:paraId="04CE289D" w14:textId="77777777" w:rsidR="00336367" w:rsidRDefault="00336367" w:rsidP="00336367">
      <w:pPr>
        <w:spacing w:after="0"/>
        <w:ind w:firstLine="708"/>
        <w:rPr>
          <w:rFonts w:cstheme="minorHAnsi"/>
          <w:b/>
          <w:bCs/>
        </w:rPr>
      </w:pPr>
    </w:p>
    <w:p w14:paraId="167625FC" w14:textId="77777777" w:rsidR="000B4FCE" w:rsidRDefault="000B4FCE" w:rsidP="00336367">
      <w:pPr>
        <w:spacing w:after="0"/>
        <w:ind w:firstLine="708"/>
        <w:rPr>
          <w:rFonts w:cstheme="minorHAnsi"/>
        </w:rPr>
      </w:pPr>
    </w:p>
    <w:p w14:paraId="73F8B865" w14:textId="77777777" w:rsidR="003A3242" w:rsidRPr="00460D6E" w:rsidRDefault="003A3242" w:rsidP="00827199">
      <w:pPr>
        <w:jc w:val="both"/>
        <w:rPr>
          <w:rFonts w:cstheme="minorHAnsi"/>
        </w:rPr>
      </w:pPr>
    </w:p>
    <w:tbl>
      <w:tblPr>
        <w:tblW w:w="9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1"/>
      </w:tblGrid>
      <w:tr w:rsidR="00827199" w:rsidRPr="00336367" w14:paraId="2ABCF4A8" w14:textId="77777777" w:rsidTr="00A421C1">
        <w:trPr>
          <w:trHeight w:val="3696"/>
        </w:trPr>
        <w:tc>
          <w:tcPr>
            <w:tcW w:w="9921" w:type="dxa"/>
            <w:shd w:val="clear" w:color="auto" w:fill="DBE5F1" w:themeFill="accent1"/>
          </w:tcPr>
          <w:p w14:paraId="448D94B2" w14:textId="77777777" w:rsidR="00A421C1" w:rsidRDefault="00A421C1" w:rsidP="00A421C1">
            <w:pPr>
              <w:spacing w:after="0"/>
              <w:jc w:val="center"/>
              <w:rPr>
                <w:rFonts w:cstheme="minorHAnsi"/>
                <w:b/>
                <w:bCs/>
                <w:sz w:val="40"/>
                <w:szCs w:val="40"/>
              </w:rPr>
            </w:pPr>
          </w:p>
          <w:p w14:paraId="7CE65D7D" w14:textId="3981D322" w:rsidR="00827199" w:rsidRPr="00A421C1" w:rsidRDefault="00B348F0" w:rsidP="00A421C1">
            <w:pPr>
              <w:spacing w:after="0"/>
              <w:jc w:val="center"/>
              <w:rPr>
                <w:rFonts w:cstheme="minorHAnsi"/>
                <w:b/>
                <w:bCs/>
                <w:sz w:val="40"/>
                <w:szCs w:val="40"/>
              </w:rPr>
            </w:pPr>
            <w:r w:rsidRPr="00A421C1">
              <w:rPr>
                <w:rFonts w:cstheme="minorHAnsi"/>
                <w:b/>
                <w:bCs/>
                <w:sz w:val="40"/>
                <w:szCs w:val="40"/>
              </w:rPr>
              <w:t>POZIV ZA DOSTAVU PONUDA</w:t>
            </w:r>
          </w:p>
          <w:p w14:paraId="358E4D14" w14:textId="70525CEA" w:rsidR="00A421C1" w:rsidRDefault="00A421C1" w:rsidP="00A421C1">
            <w:pPr>
              <w:spacing w:after="0"/>
              <w:jc w:val="center"/>
              <w:rPr>
                <w:rFonts w:cstheme="minorHAnsi"/>
                <w:b/>
                <w:bCs/>
                <w:sz w:val="36"/>
                <w:szCs w:val="36"/>
              </w:rPr>
            </w:pPr>
            <w:r w:rsidRPr="00A421C1">
              <w:rPr>
                <w:rFonts w:cstheme="minorHAnsi"/>
                <w:b/>
                <w:bCs/>
                <w:sz w:val="36"/>
                <w:szCs w:val="36"/>
              </w:rPr>
              <w:t xml:space="preserve">u postupku jednostavne nabave usluge stručnog nadzora nad izvođenjem radova na </w:t>
            </w:r>
            <w:r w:rsidR="00882B35">
              <w:rPr>
                <w:rFonts w:cstheme="minorHAnsi"/>
                <w:b/>
                <w:bCs/>
                <w:sz w:val="36"/>
                <w:szCs w:val="36"/>
              </w:rPr>
              <w:t>i</w:t>
            </w:r>
            <w:r w:rsidRPr="00A421C1">
              <w:rPr>
                <w:rFonts w:cstheme="minorHAnsi"/>
                <w:b/>
                <w:bCs/>
                <w:sz w:val="36"/>
                <w:szCs w:val="36"/>
              </w:rPr>
              <w:t xml:space="preserve">zgradnji i opremanju </w:t>
            </w:r>
          </w:p>
          <w:p w14:paraId="0B0B0BA7" w14:textId="7F9C985E" w:rsidR="00A421C1" w:rsidRPr="00A421C1" w:rsidRDefault="00A421C1" w:rsidP="00A421C1">
            <w:pPr>
              <w:spacing w:after="0"/>
              <w:jc w:val="center"/>
              <w:rPr>
                <w:rFonts w:cstheme="minorHAnsi"/>
                <w:b/>
                <w:bCs/>
                <w:sz w:val="36"/>
                <w:szCs w:val="36"/>
              </w:rPr>
            </w:pPr>
            <w:r w:rsidRPr="00A421C1">
              <w:rPr>
                <w:rFonts w:cstheme="minorHAnsi"/>
                <w:b/>
                <w:bCs/>
                <w:sz w:val="36"/>
                <w:szCs w:val="36"/>
              </w:rPr>
              <w:t>reciklažnog dvorišta Opuzen</w:t>
            </w:r>
          </w:p>
          <w:p w14:paraId="41CAAB0F" w14:textId="77777777" w:rsidR="00A421C1" w:rsidRPr="003C26E2" w:rsidRDefault="00A421C1" w:rsidP="00A421C1">
            <w:pPr>
              <w:spacing w:after="0"/>
              <w:jc w:val="center"/>
              <w:rPr>
                <w:rFonts w:cstheme="minorHAnsi"/>
                <w:sz w:val="36"/>
                <w:szCs w:val="36"/>
              </w:rPr>
            </w:pPr>
            <w:r w:rsidRPr="003C26E2">
              <w:rPr>
                <w:rFonts w:cstheme="minorHAnsi"/>
                <w:sz w:val="36"/>
                <w:szCs w:val="36"/>
              </w:rPr>
              <w:t>Evidencijski broj: 1/21</w:t>
            </w:r>
          </w:p>
          <w:p w14:paraId="135B2591" w14:textId="40FE754A" w:rsidR="00A421C1" w:rsidRPr="00336367" w:rsidRDefault="00A421C1" w:rsidP="007A16D3">
            <w:pPr>
              <w:jc w:val="center"/>
              <w:rPr>
                <w:rFonts w:cstheme="minorHAnsi"/>
                <w:b/>
                <w:bCs/>
                <w:sz w:val="36"/>
                <w:szCs w:val="36"/>
              </w:rPr>
            </w:pPr>
          </w:p>
        </w:tc>
      </w:tr>
    </w:tbl>
    <w:p w14:paraId="2E02A7BA" w14:textId="77777777" w:rsidR="00624CCE" w:rsidRPr="00336367" w:rsidRDefault="00624CCE" w:rsidP="00827199">
      <w:pPr>
        <w:jc w:val="center"/>
        <w:rPr>
          <w:rFonts w:cstheme="minorHAnsi"/>
          <w:b/>
          <w:bCs/>
          <w:sz w:val="28"/>
          <w:szCs w:val="28"/>
        </w:rPr>
      </w:pPr>
    </w:p>
    <w:p w14:paraId="072DAF2A" w14:textId="77777777" w:rsidR="00570B56" w:rsidRDefault="00570B56">
      <w:pPr>
        <w:rPr>
          <w:rFonts w:cstheme="minorHAnsi"/>
          <w:sz w:val="24"/>
          <w:szCs w:val="24"/>
        </w:rPr>
      </w:pPr>
    </w:p>
    <w:p w14:paraId="7E2C8B9E" w14:textId="77777777" w:rsidR="000B4FCE" w:rsidRPr="00336367" w:rsidRDefault="000B4FCE">
      <w:pPr>
        <w:rPr>
          <w:rFonts w:cstheme="minorHAnsi"/>
          <w:sz w:val="24"/>
          <w:szCs w:val="24"/>
        </w:rPr>
      </w:pPr>
    </w:p>
    <w:p w14:paraId="7EA59F97" w14:textId="21C6F61C" w:rsidR="00B90C18" w:rsidRPr="00713298" w:rsidRDefault="00451065" w:rsidP="008712A3">
      <w:pPr>
        <w:spacing w:after="0"/>
        <w:rPr>
          <w:rFonts w:cstheme="minorHAnsi"/>
          <w:sz w:val="24"/>
          <w:szCs w:val="24"/>
        </w:rPr>
      </w:pPr>
      <w:bookmarkStart w:id="0" w:name="_Hlk15466621"/>
      <w:r w:rsidRPr="00713298">
        <w:rPr>
          <w:rFonts w:cstheme="minorHAnsi"/>
          <w:sz w:val="24"/>
          <w:szCs w:val="24"/>
        </w:rPr>
        <w:t>Klasa</w:t>
      </w:r>
      <w:r w:rsidR="00B90C18" w:rsidRPr="00713298">
        <w:rPr>
          <w:rFonts w:cstheme="minorHAnsi"/>
          <w:sz w:val="24"/>
          <w:szCs w:val="24"/>
        </w:rPr>
        <w:t>:</w:t>
      </w:r>
      <w:r w:rsidR="002223F9" w:rsidRPr="00713298">
        <w:rPr>
          <w:rFonts w:cstheme="minorHAnsi"/>
          <w:sz w:val="24"/>
          <w:szCs w:val="24"/>
        </w:rPr>
        <w:t xml:space="preserve"> </w:t>
      </w:r>
      <w:r w:rsidR="00F02463" w:rsidRPr="00713298">
        <w:rPr>
          <w:rFonts w:cstheme="minorHAnsi"/>
          <w:sz w:val="24"/>
          <w:szCs w:val="24"/>
        </w:rPr>
        <w:t>3</w:t>
      </w:r>
      <w:r w:rsidR="00713298" w:rsidRPr="00713298">
        <w:rPr>
          <w:rFonts w:cstheme="minorHAnsi"/>
          <w:sz w:val="24"/>
          <w:szCs w:val="24"/>
        </w:rPr>
        <w:t>5</w:t>
      </w:r>
      <w:r w:rsidR="00F02463" w:rsidRPr="00713298">
        <w:rPr>
          <w:rFonts w:cstheme="minorHAnsi"/>
          <w:sz w:val="24"/>
          <w:szCs w:val="24"/>
        </w:rPr>
        <w:t>1-0</w:t>
      </w:r>
      <w:r w:rsidR="00713298" w:rsidRPr="00713298">
        <w:rPr>
          <w:rFonts w:cstheme="minorHAnsi"/>
          <w:sz w:val="24"/>
          <w:szCs w:val="24"/>
        </w:rPr>
        <w:t>4</w:t>
      </w:r>
      <w:r w:rsidR="00F02463" w:rsidRPr="00713298">
        <w:rPr>
          <w:rFonts w:cstheme="minorHAnsi"/>
          <w:sz w:val="24"/>
          <w:szCs w:val="24"/>
        </w:rPr>
        <w:t>/17-01/0</w:t>
      </w:r>
      <w:r w:rsidR="00713298" w:rsidRPr="00713298">
        <w:rPr>
          <w:rFonts w:cstheme="minorHAnsi"/>
          <w:sz w:val="24"/>
          <w:szCs w:val="24"/>
        </w:rPr>
        <w:t>1</w:t>
      </w:r>
    </w:p>
    <w:p w14:paraId="32E8730B" w14:textId="695A8910" w:rsidR="006839CB" w:rsidRDefault="00451065" w:rsidP="00954FBB">
      <w:pPr>
        <w:spacing w:after="0"/>
        <w:rPr>
          <w:rFonts w:cstheme="minorHAnsi"/>
          <w:sz w:val="24"/>
          <w:szCs w:val="24"/>
        </w:rPr>
      </w:pPr>
      <w:r w:rsidRPr="00713298">
        <w:rPr>
          <w:rFonts w:cstheme="minorHAnsi"/>
          <w:sz w:val="24"/>
          <w:szCs w:val="24"/>
        </w:rPr>
        <w:t>Urbroj</w:t>
      </w:r>
      <w:r w:rsidR="00B90C18" w:rsidRPr="00713298">
        <w:rPr>
          <w:rFonts w:cstheme="minorHAnsi"/>
          <w:sz w:val="24"/>
          <w:szCs w:val="24"/>
        </w:rPr>
        <w:t>:</w:t>
      </w:r>
      <w:r w:rsidR="005D4F4A" w:rsidRPr="00713298">
        <w:rPr>
          <w:rFonts w:cstheme="minorHAnsi"/>
          <w:sz w:val="24"/>
          <w:szCs w:val="24"/>
        </w:rPr>
        <w:t xml:space="preserve"> </w:t>
      </w:r>
      <w:r w:rsidR="00F02463" w:rsidRPr="00713298">
        <w:rPr>
          <w:rFonts w:cstheme="minorHAnsi"/>
          <w:sz w:val="24"/>
          <w:szCs w:val="24"/>
        </w:rPr>
        <w:t>2148/03-</w:t>
      </w:r>
      <w:r w:rsidR="006B54A0" w:rsidRPr="00713298">
        <w:rPr>
          <w:rFonts w:cstheme="minorHAnsi"/>
          <w:sz w:val="24"/>
          <w:szCs w:val="24"/>
        </w:rPr>
        <w:t>2</w:t>
      </w:r>
      <w:r w:rsidR="00713298" w:rsidRPr="00713298">
        <w:rPr>
          <w:rFonts w:cstheme="minorHAnsi"/>
          <w:sz w:val="24"/>
          <w:szCs w:val="24"/>
        </w:rPr>
        <w:t>1</w:t>
      </w:r>
      <w:r w:rsidR="00F02463" w:rsidRPr="00713298">
        <w:rPr>
          <w:rFonts w:cstheme="minorHAnsi"/>
          <w:sz w:val="24"/>
          <w:szCs w:val="24"/>
        </w:rPr>
        <w:t>-</w:t>
      </w:r>
      <w:r w:rsidR="00EE24DA">
        <w:rPr>
          <w:rFonts w:cstheme="minorHAnsi"/>
          <w:sz w:val="24"/>
          <w:szCs w:val="24"/>
        </w:rPr>
        <w:t>8</w:t>
      </w:r>
    </w:p>
    <w:p w14:paraId="657703C2" w14:textId="0B7CE0E6" w:rsidR="00B348F0" w:rsidRDefault="00B348F0" w:rsidP="00954FBB">
      <w:pPr>
        <w:spacing w:after="0"/>
        <w:rPr>
          <w:rFonts w:cstheme="minorHAnsi"/>
          <w:sz w:val="24"/>
          <w:szCs w:val="24"/>
        </w:rPr>
      </w:pPr>
    </w:p>
    <w:p w14:paraId="50CC8051" w14:textId="56C165C2" w:rsidR="00B348F0" w:rsidRDefault="00B348F0" w:rsidP="00954FBB">
      <w:pPr>
        <w:spacing w:after="0"/>
        <w:rPr>
          <w:rFonts w:cstheme="minorHAnsi"/>
          <w:sz w:val="24"/>
          <w:szCs w:val="24"/>
        </w:rPr>
      </w:pPr>
    </w:p>
    <w:p w14:paraId="5469BA76" w14:textId="77777777" w:rsidR="00B348F0" w:rsidRDefault="00B348F0" w:rsidP="00954FBB">
      <w:pPr>
        <w:spacing w:after="0"/>
        <w:rPr>
          <w:rFonts w:cstheme="minorHAnsi"/>
          <w:color w:val="FF0000"/>
          <w:sz w:val="24"/>
          <w:szCs w:val="24"/>
        </w:rPr>
      </w:pPr>
    </w:p>
    <w:bookmarkEnd w:id="0"/>
    <w:p w14:paraId="1A924B55" w14:textId="572AA195" w:rsidR="006044EE" w:rsidRPr="00336367" w:rsidRDefault="00336367" w:rsidP="006D0F0D">
      <w:pPr>
        <w:jc w:val="center"/>
        <w:rPr>
          <w:rFonts w:cstheme="minorHAnsi"/>
          <w:sz w:val="24"/>
          <w:szCs w:val="24"/>
        </w:rPr>
      </w:pPr>
      <w:r w:rsidRPr="00336367">
        <w:rPr>
          <w:rFonts w:cstheme="minorHAnsi"/>
          <w:sz w:val="24"/>
          <w:szCs w:val="24"/>
        </w:rPr>
        <w:t>Opuzen</w:t>
      </w:r>
      <w:r w:rsidR="00B90C18" w:rsidRPr="00336367">
        <w:rPr>
          <w:rFonts w:cstheme="minorHAnsi"/>
          <w:sz w:val="24"/>
          <w:szCs w:val="24"/>
        </w:rPr>
        <w:t>,</w:t>
      </w:r>
      <w:r w:rsidR="004F1405" w:rsidRPr="00336367">
        <w:rPr>
          <w:rFonts w:cstheme="minorHAnsi"/>
          <w:sz w:val="24"/>
          <w:szCs w:val="24"/>
        </w:rPr>
        <w:t xml:space="preserve"> </w:t>
      </w:r>
      <w:r w:rsidR="006B54A0">
        <w:rPr>
          <w:rFonts w:cstheme="minorHAnsi"/>
          <w:sz w:val="24"/>
          <w:szCs w:val="24"/>
        </w:rPr>
        <w:t>siječanj</w:t>
      </w:r>
      <w:r w:rsidR="00570B56" w:rsidRPr="00336367">
        <w:rPr>
          <w:rFonts w:cstheme="minorHAnsi"/>
          <w:sz w:val="24"/>
          <w:szCs w:val="24"/>
        </w:rPr>
        <w:t xml:space="preserve"> </w:t>
      </w:r>
      <w:r w:rsidR="006B54A0">
        <w:rPr>
          <w:rFonts w:cstheme="minorHAnsi"/>
          <w:sz w:val="24"/>
          <w:szCs w:val="24"/>
        </w:rPr>
        <w:t>202</w:t>
      </w:r>
      <w:r w:rsidR="00A421C1">
        <w:rPr>
          <w:rFonts w:cstheme="minorHAnsi"/>
          <w:sz w:val="24"/>
          <w:szCs w:val="24"/>
        </w:rPr>
        <w:t>1</w:t>
      </w:r>
      <w:r w:rsidR="009308B3" w:rsidRPr="00336367">
        <w:rPr>
          <w:rFonts w:cstheme="minorHAnsi"/>
          <w:sz w:val="24"/>
          <w:szCs w:val="24"/>
        </w:rPr>
        <w:t>.</w:t>
      </w:r>
      <w:r w:rsidR="00451065" w:rsidRPr="00336367">
        <w:rPr>
          <w:rFonts w:cstheme="minorHAnsi"/>
          <w:sz w:val="24"/>
          <w:szCs w:val="24"/>
        </w:rPr>
        <w:t xml:space="preserve"> godine</w:t>
      </w:r>
    </w:p>
    <w:p w14:paraId="4E3E8842" w14:textId="0DF53166" w:rsidR="00413BE9" w:rsidRPr="008838A6" w:rsidRDefault="00A549D3" w:rsidP="008838A6">
      <w:pPr>
        <w:rPr>
          <w:rFonts w:cstheme="minorHAnsi"/>
          <w:sz w:val="24"/>
          <w:szCs w:val="24"/>
        </w:rPr>
      </w:pPr>
      <w:r w:rsidRPr="00460D6E">
        <w:rPr>
          <w:rFonts w:cstheme="minorHAnsi"/>
          <w:noProof/>
          <w:sz w:val="24"/>
          <w:szCs w:val="24"/>
        </w:rPr>
        <w:drawing>
          <wp:inline distT="0" distB="0" distL="0" distR="0" wp14:anchorId="4B666AC8" wp14:editId="331B6AE6">
            <wp:extent cx="5971540" cy="14155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540" cy="1415564"/>
                    </a:xfrm>
                    <a:prstGeom prst="rect">
                      <a:avLst/>
                    </a:prstGeom>
                    <a:noFill/>
                  </pic:spPr>
                </pic:pic>
              </a:graphicData>
            </a:graphic>
          </wp:inline>
        </w:drawing>
      </w:r>
    </w:p>
    <w:p w14:paraId="447EC966" w14:textId="647826D3" w:rsidR="00451065" w:rsidRPr="00131FDE" w:rsidRDefault="00E306C6" w:rsidP="00131FDE">
      <w:pPr>
        <w:pStyle w:val="Naslov1"/>
        <w:jc w:val="center"/>
        <w:rPr>
          <w:rFonts w:cstheme="minorHAnsi"/>
          <w:b/>
          <w:color w:val="auto"/>
          <w:sz w:val="28"/>
          <w:szCs w:val="28"/>
        </w:rPr>
      </w:pPr>
      <w:r w:rsidRPr="00460D6E">
        <w:rPr>
          <w:rFonts w:cstheme="minorHAnsi"/>
          <w:b/>
          <w:color w:val="auto"/>
          <w:sz w:val="28"/>
          <w:szCs w:val="28"/>
        </w:rPr>
        <w:lastRenderedPageBreak/>
        <w:t xml:space="preserve">SADRŽAJ </w:t>
      </w:r>
    </w:p>
    <w:p w14:paraId="0926EBA6" w14:textId="77777777" w:rsidR="00131FDE" w:rsidRDefault="00131FDE" w:rsidP="006044EE">
      <w:pPr>
        <w:pStyle w:val="Default"/>
        <w:numPr>
          <w:ilvl w:val="0"/>
          <w:numId w:val="1"/>
        </w:numPr>
        <w:spacing w:after="0" w:line="240" w:lineRule="auto"/>
        <w:rPr>
          <w:rFonts w:asciiTheme="minorHAnsi" w:hAnsiTheme="minorHAnsi" w:cstheme="minorHAnsi"/>
          <w:bCs/>
        </w:rPr>
      </w:pPr>
    </w:p>
    <w:p w14:paraId="4F012C9D" w14:textId="707665A9" w:rsidR="00E306C6" w:rsidRPr="00460D6E" w:rsidRDefault="00E306C6" w:rsidP="006044EE">
      <w:pPr>
        <w:pStyle w:val="Default"/>
        <w:numPr>
          <w:ilvl w:val="0"/>
          <w:numId w:val="1"/>
        </w:numPr>
        <w:spacing w:after="0" w:line="240" w:lineRule="auto"/>
        <w:rPr>
          <w:rFonts w:asciiTheme="minorHAnsi" w:hAnsiTheme="minorHAnsi" w:cstheme="minorHAnsi"/>
          <w:bCs/>
        </w:rPr>
      </w:pPr>
      <w:r w:rsidRPr="00460D6E">
        <w:rPr>
          <w:rFonts w:asciiTheme="minorHAnsi" w:hAnsiTheme="minorHAnsi" w:cstheme="minorHAnsi"/>
          <w:bCs/>
        </w:rPr>
        <w:t xml:space="preserve">1. Opći podaci </w:t>
      </w:r>
    </w:p>
    <w:p w14:paraId="7B1965B6" w14:textId="77777777" w:rsidR="00E306C6" w:rsidRPr="00460D6E" w:rsidRDefault="00E306C6" w:rsidP="006044EE">
      <w:pPr>
        <w:pStyle w:val="Default"/>
        <w:numPr>
          <w:ilvl w:val="0"/>
          <w:numId w:val="1"/>
        </w:numPr>
        <w:spacing w:after="0" w:line="240" w:lineRule="auto"/>
        <w:rPr>
          <w:rFonts w:asciiTheme="minorHAnsi" w:hAnsiTheme="minorHAnsi" w:cstheme="minorHAnsi"/>
          <w:bCs/>
        </w:rPr>
      </w:pPr>
      <w:r w:rsidRPr="00460D6E">
        <w:rPr>
          <w:rFonts w:asciiTheme="minorHAnsi" w:hAnsiTheme="minorHAnsi" w:cstheme="minorHAnsi"/>
          <w:bCs/>
        </w:rPr>
        <w:t xml:space="preserve">2. Podaci o predmetu nabave </w:t>
      </w:r>
    </w:p>
    <w:p w14:paraId="185FFFCA" w14:textId="77777777" w:rsidR="00E306C6" w:rsidRPr="00460D6E" w:rsidRDefault="00E306C6" w:rsidP="006044EE">
      <w:pPr>
        <w:pStyle w:val="Default"/>
        <w:numPr>
          <w:ilvl w:val="0"/>
          <w:numId w:val="1"/>
        </w:numPr>
        <w:spacing w:after="0" w:line="240" w:lineRule="auto"/>
        <w:rPr>
          <w:rFonts w:asciiTheme="minorHAnsi" w:hAnsiTheme="minorHAnsi" w:cstheme="minorHAnsi"/>
          <w:bCs/>
        </w:rPr>
      </w:pPr>
      <w:r w:rsidRPr="00460D6E">
        <w:rPr>
          <w:rFonts w:asciiTheme="minorHAnsi" w:hAnsiTheme="minorHAnsi" w:cstheme="minorHAnsi"/>
          <w:bCs/>
        </w:rPr>
        <w:t>3. Osnove za isključenje gospodarskog subjekta</w:t>
      </w:r>
    </w:p>
    <w:p w14:paraId="35E4A7D9" w14:textId="77777777" w:rsidR="00E306C6" w:rsidRPr="00460D6E" w:rsidRDefault="00E306C6" w:rsidP="006044EE">
      <w:pPr>
        <w:pStyle w:val="Default"/>
        <w:numPr>
          <w:ilvl w:val="0"/>
          <w:numId w:val="1"/>
        </w:numPr>
        <w:spacing w:after="0" w:line="240" w:lineRule="auto"/>
        <w:rPr>
          <w:rFonts w:asciiTheme="minorHAnsi" w:hAnsiTheme="minorHAnsi" w:cstheme="minorHAnsi"/>
          <w:bCs/>
        </w:rPr>
      </w:pPr>
      <w:r w:rsidRPr="00460D6E">
        <w:rPr>
          <w:rFonts w:asciiTheme="minorHAnsi" w:hAnsiTheme="minorHAnsi" w:cstheme="minorHAnsi"/>
          <w:bCs/>
        </w:rPr>
        <w:t>4. Kriteriji za odabir gospodarskog subjekta (uvjeti sposobnosti)</w:t>
      </w:r>
    </w:p>
    <w:p w14:paraId="6E8A871D" w14:textId="5240D716" w:rsidR="00E306C6" w:rsidRPr="00460D6E" w:rsidRDefault="005420BF" w:rsidP="006044EE">
      <w:pPr>
        <w:pStyle w:val="Default"/>
        <w:numPr>
          <w:ilvl w:val="0"/>
          <w:numId w:val="1"/>
        </w:numPr>
        <w:spacing w:after="0" w:line="240" w:lineRule="auto"/>
        <w:rPr>
          <w:rFonts w:asciiTheme="minorHAnsi" w:hAnsiTheme="minorHAnsi" w:cstheme="minorHAnsi"/>
          <w:bCs/>
        </w:rPr>
      </w:pPr>
      <w:r>
        <w:rPr>
          <w:rFonts w:asciiTheme="minorHAnsi" w:hAnsiTheme="minorHAnsi" w:cstheme="minorHAnsi"/>
          <w:bCs/>
        </w:rPr>
        <w:t>5</w:t>
      </w:r>
      <w:r w:rsidR="00E306C6" w:rsidRPr="00460D6E">
        <w:rPr>
          <w:rFonts w:asciiTheme="minorHAnsi" w:hAnsiTheme="minorHAnsi" w:cstheme="minorHAnsi"/>
          <w:bCs/>
        </w:rPr>
        <w:t xml:space="preserve">. </w:t>
      </w:r>
      <w:r>
        <w:rPr>
          <w:rFonts w:asciiTheme="minorHAnsi" w:hAnsiTheme="minorHAnsi" w:cstheme="minorHAnsi"/>
          <w:bCs/>
        </w:rPr>
        <w:t>Odredbe</w:t>
      </w:r>
      <w:r w:rsidR="00E306C6" w:rsidRPr="00460D6E">
        <w:rPr>
          <w:rFonts w:asciiTheme="minorHAnsi" w:hAnsiTheme="minorHAnsi" w:cstheme="minorHAnsi"/>
          <w:bCs/>
        </w:rPr>
        <w:t xml:space="preserve"> o ponudi </w:t>
      </w:r>
    </w:p>
    <w:p w14:paraId="536E4757" w14:textId="307CD073" w:rsidR="00E306C6" w:rsidRPr="00460D6E" w:rsidRDefault="005420BF" w:rsidP="006044EE">
      <w:pPr>
        <w:pStyle w:val="Default"/>
        <w:numPr>
          <w:ilvl w:val="0"/>
          <w:numId w:val="1"/>
        </w:numPr>
        <w:spacing w:after="0" w:line="240" w:lineRule="auto"/>
        <w:rPr>
          <w:rFonts w:asciiTheme="minorHAnsi" w:hAnsiTheme="minorHAnsi" w:cstheme="minorHAnsi"/>
          <w:bCs/>
        </w:rPr>
      </w:pPr>
      <w:r>
        <w:rPr>
          <w:rFonts w:asciiTheme="minorHAnsi" w:hAnsiTheme="minorHAnsi" w:cstheme="minorHAnsi"/>
          <w:bCs/>
        </w:rPr>
        <w:t>6</w:t>
      </w:r>
      <w:r w:rsidR="00E306C6" w:rsidRPr="00460D6E">
        <w:rPr>
          <w:rFonts w:asciiTheme="minorHAnsi" w:hAnsiTheme="minorHAnsi" w:cstheme="minorHAnsi"/>
          <w:bCs/>
        </w:rPr>
        <w:t xml:space="preserve">. Ostale odredbe </w:t>
      </w:r>
    </w:p>
    <w:p w14:paraId="48B3AC59" w14:textId="77777777" w:rsidR="00E306C6" w:rsidRPr="00460D6E" w:rsidRDefault="00E306C6" w:rsidP="00E306C6">
      <w:pPr>
        <w:pStyle w:val="Default"/>
        <w:rPr>
          <w:rFonts w:asciiTheme="minorHAnsi" w:hAnsiTheme="minorHAnsi" w:cstheme="minorHAnsi"/>
          <w:bCs/>
        </w:rPr>
      </w:pPr>
    </w:p>
    <w:p w14:paraId="2FE7A0B5" w14:textId="6B091923" w:rsidR="00E306C6" w:rsidRPr="00131FDE" w:rsidRDefault="00E306C6" w:rsidP="00131FDE">
      <w:pPr>
        <w:pStyle w:val="Naslov1"/>
        <w:jc w:val="center"/>
        <w:rPr>
          <w:b/>
          <w:bCs/>
          <w:color w:val="auto"/>
          <w:sz w:val="28"/>
          <w:szCs w:val="28"/>
        </w:rPr>
      </w:pPr>
      <w:bookmarkStart w:id="1" w:name="_Hlk11308498"/>
      <w:r w:rsidRPr="00131FDE">
        <w:rPr>
          <w:b/>
          <w:bCs/>
          <w:color w:val="auto"/>
          <w:sz w:val="28"/>
          <w:szCs w:val="28"/>
        </w:rPr>
        <w:t>PRILOZI</w:t>
      </w:r>
    </w:p>
    <w:p w14:paraId="640D1971" w14:textId="77777777" w:rsidR="00451065" w:rsidRPr="00460D6E" w:rsidRDefault="00451065" w:rsidP="00E306C6">
      <w:pPr>
        <w:pStyle w:val="Default"/>
        <w:rPr>
          <w:rFonts w:asciiTheme="minorHAnsi" w:hAnsiTheme="minorHAnsi" w:cstheme="minorHAnsi"/>
          <w:b/>
          <w:bCs/>
        </w:rPr>
      </w:pPr>
    </w:p>
    <w:p w14:paraId="6595EE26" w14:textId="257CBF2A" w:rsidR="00D71FCC" w:rsidRPr="00460D6E" w:rsidRDefault="00D71FCC" w:rsidP="006044EE">
      <w:pPr>
        <w:pStyle w:val="Default"/>
        <w:spacing w:after="0" w:line="240" w:lineRule="auto"/>
        <w:jc w:val="both"/>
        <w:rPr>
          <w:rFonts w:asciiTheme="minorHAnsi" w:hAnsiTheme="minorHAnsi" w:cstheme="minorHAnsi"/>
          <w:bCs/>
          <w:color w:val="auto"/>
        </w:rPr>
      </w:pPr>
      <w:bookmarkStart w:id="2" w:name="_Hlk29538700"/>
      <w:r w:rsidRPr="002B342E">
        <w:rPr>
          <w:rFonts w:asciiTheme="minorHAnsi" w:hAnsiTheme="minorHAnsi" w:cstheme="minorHAnsi"/>
          <w:bCs/>
          <w:color w:val="auto"/>
        </w:rPr>
        <w:t>PRILOG 1.</w:t>
      </w:r>
      <w:r w:rsidR="00413BE9">
        <w:rPr>
          <w:rFonts w:asciiTheme="minorHAnsi" w:hAnsiTheme="minorHAnsi" w:cstheme="minorHAnsi"/>
          <w:bCs/>
          <w:color w:val="auto"/>
        </w:rPr>
        <w:t xml:space="preserve"> -</w:t>
      </w:r>
      <w:r w:rsidR="00B56800" w:rsidRPr="002B342E">
        <w:rPr>
          <w:rFonts w:asciiTheme="minorHAnsi" w:hAnsiTheme="minorHAnsi" w:cstheme="minorHAnsi"/>
          <w:bCs/>
          <w:color w:val="auto"/>
        </w:rPr>
        <w:t xml:space="preserve"> </w:t>
      </w:r>
      <w:r w:rsidR="00413BE9">
        <w:rPr>
          <w:rFonts w:asciiTheme="minorHAnsi" w:hAnsiTheme="minorHAnsi" w:cstheme="minorHAnsi"/>
          <w:bCs/>
          <w:color w:val="auto"/>
        </w:rPr>
        <w:t>Ponudbeni list</w:t>
      </w:r>
    </w:p>
    <w:p w14:paraId="43DE0970" w14:textId="571E6733" w:rsidR="009B4DD6" w:rsidRPr="00460D6E" w:rsidRDefault="00D71FCC" w:rsidP="006044EE">
      <w:pPr>
        <w:pStyle w:val="Default"/>
        <w:spacing w:after="0" w:line="240" w:lineRule="auto"/>
        <w:rPr>
          <w:rFonts w:asciiTheme="minorHAnsi" w:hAnsiTheme="minorHAnsi" w:cstheme="minorHAnsi"/>
          <w:bCs/>
        </w:rPr>
      </w:pPr>
      <w:r w:rsidRPr="00460D6E">
        <w:rPr>
          <w:rFonts w:asciiTheme="minorHAnsi" w:hAnsiTheme="minorHAnsi" w:cstheme="minorHAnsi"/>
          <w:bCs/>
        </w:rPr>
        <w:t xml:space="preserve">PRILOG </w:t>
      </w:r>
      <w:r w:rsidR="00413BE9">
        <w:rPr>
          <w:rFonts w:asciiTheme="minorHAnsi" w:hAnsiTheme="minorHAnsi" w:cstheme="minorHAnsi"/>
          <w:bCs/>
        </w:rPr>
        <w:t>1a</w:t>
      </w:r>
      <w:r w:rsidR="006D7271" w:rsidRPr="00460D6E">
        <w:rPr>
          <w:rFonts w:asciiTheme="minorHAnsi" w:hAnsiTheme="minorHAnsi" w:cstheme="minorHAnsi"/>
          <w:bCs/>
        </w:rPr>
        <w:t>.</w:t>
      </w:r>
      <w:r w:rsidR="00413BE9">
        <w:rPr>
          <w:rFonts w:asciiTheme="minorHAnsi" w:hAnsiTheme="minorHAnsi" w:cstheme="minorHAnsi"/>
          <w:bCs/>
        </w:rPr>
        <w:t xml:space="preserve"> -</w:t>
      </w:r>
      <w:r w:rsidR="00A87D4D" w:rsidRPr="00460D6E">
        <w:rPr>
          <w:rFonts w:asciiTheme="minorHAnsi" w:hAnsiTheme="minorHAnsi" w:cstheme="minorHAnsi"/>
          <w:bCs/>
        </w:rPr>
        <w:t xml:space="preserve"> </w:t>
      </w:r>
      <w:r w:rsidR="00413BE9">
        <w:rPr>
          <w:rFonts w:asciiTheme="minorHAnsi" w:hAnsiTheme="minorHAnsi" w:cstheme="minorHAnsi"/>
          <w:bCs/>
        </w:rPr>
        <w:t>Ponudbeni list - dodatak 1. - Podaci o članovima zajednice ponuditelja</w:t>
      </w:r>
    </w:p>
    <w:p w14:paraId="381CDB2A" w14:textId="0C8FF80B" w:rsidR="00E306C6" w:rsidRDefault="00D71FCC" w:rsidP="006044EE">
      <w:pPr>
        <w:pStyle w:val="Default"/>
        <w:spacing w:after="0" w:line="240" w:lineRule="auto"/>
        <w:rPr>
          <w:rFonts w:asciiTheme="minorHAnsi" w:hAnsiTheme="minorHAnsi" w:cstheme="minorHAnsi"/>
          <w:bCs/>
        </w:rPr>
      </w:pPr>
      <w:r w:rsidRPr="00460D6E">
        <w:rPr>
          <w:rFonts w:asciiTheme="minorHAnsi" w:hAnsiTheme="minorHAnsi" w:cstheme="minorHAnsi"/>
          <w:bCs/>
        </w:rPr>
        <w:t xml:space="preserve">PRILOG </w:t>
      </w:r>
      <w:r w:rsidR="00413BE9">
        <w:rPr>
          <w:rFonts w:asciiTheme="minorHAnsi" w:hAnsiTheme="minorHAnsi" w:cstheme="minorHAnsi"/>
          <w:bCs/>
        </w:rPr>
        <w:t>1b</w:t>
      </w:r>
      <w:r w:rsidR="006D7271" w:rsidRPr="00460D6E">
        <w:rPr>
          <w:rFonts w:asciiTheme="minorHAnsi" w:hAnsiTheme="minorHAnsi" w:cstheme="minorHAnsi"/>
          <w:bCs/>
        </w:rPr>
        <w:t>.</w:t>
      </w:r>
      <w:r w:rsidR="00413BE9">
        <w:rPr>
          <w:rFonts w:asciiTheme="minorHAnsi" w:hAnsiTheme="minorHAnsi" w:cstheme="minorHAnsi"/>
          <w:bCs/>
        </w:rPr>
        <w:t xml:space="preserve"> </w:t>
      </w:r>
      <w:r w:rsidR="006D7271" w:rsidRPr="00460D6E">
        <w:rPr>
          <w:rFonts w:asciiTheme="minorHAnsi" w:hAnsiTheme="minorHAnsi" w:cstheme="minorHAnsi"/>
          <w:bCs/>
        </w:rPr>
        <w:t>-</w:t>
      </w:r>
      <w:r w:rsidR="00A87D4D" w:rsidRPr="00460D6E">
        <w:rPr>
          <w:rFonts w:asciiTheme="minorHAnsi" w:hAnsiTheme="minorHAnsi" w:cstheme="minorHAnsi"/>
          <w:bCs/>
        </w:rPr>
        <w:t xml:space="preserve"> </w:t>
      </w:r>
      <w:r w:rsidR="00413BE9">
        <w:rPr>
          <w:rFonts w:asciiTheme="minorHAnsi" w:hAnsiTheme="minorHAnsi" w:cstheme="minorHAnsi"/>
          <w:bCs/>
        </w:rPr>
        <w:t>Ponudbeni list - dodatak 2. - Podaci o podugovarateljima</w:t>
      </w:r>
    </w:p>
    <w:p w14:paraId="4610AD0E" w14:textId="5D4D7596" w:rsidR="00336367" w:rsidRPr="00C367BD" w:rsidRDefault="00336367" w:rsidP="006044EE">
      <w:pPr>
        <w:pStyle w:val="Default"/>
        <w:spacing w:after="0" w:line="240" w:lineRule="auto"/>
        <w:rPr>
          <w:rFonts w:asciiTheme="minorHAnsi" w:hAnsiTheme="minorHAnsi" w:cstheme="minorHAnsi"/>
          <w:b/>
        </w:rPr>
      </w:pPr>
      <w:bookmarkStart w:id="3" w:name="_Hlk11762492"/>
      <w:r w:rsidRPr="00633AB5">
        <w:rPr>
          <w:rFonts w:asciiTheme="minorHAnsi" w:hAnsiTheme="minorHAnsi" w:cstheme="minorHAnsi"/>
          <w:bCs/>
        </w:rPr>
        <w:t xml:space="preserve">PRILOG </w:t>
      </w:r>
      <w:r w:rsidR="00413BE9">
        <w:rPr>
          <w:rFonts w:asciiTheme="minorHAnsi" w:hAnsiTheme="minorHAnsi" w:cstheme="minorHAnsi"/>
          <w:bCs/>
        </w:rPr>
        <w:t>2</w:t>
      </w:r>
      <w:r w:rsidRPr="00633AB5">
        <w:rPr>
          <w:rFonts w:asciiTheme="minorHAnsi" w:hAnsiTheme="minorHAnsi" w:cstheme="minorHAnsi"/>
          <w:bCs/>
        </w:rPr>
        <w:t xml:space="preserve">. </w:t>
      </w:r>
      <w:r w:rsidR="00413BE9">
        <w:rPr>
          <w:rFonts w:asciiTheme="minorHAnsi" w:hAnsiTheme="minorHAnsi" w:cstheme="minorHAnsi"/>
          <w:bCs/>
        </w:rPr>
        <w:t>-</w:t>
      </w:r>
      <w:r w:rsidRPr="00633AB5">
        <w:rPr>
          <w:rFonts w:asciiTheme="minorHAnsi" w:hAnsiTheme="minorHAnsi" w:cstheme="minorHAnsi"/>
          <w:bCs/>
        </w:rPr>
        <w:t xml:space="preserve"> </w:t>
      </w:r>
      <w:r w:rsidR="009E060E">
        <w:rPr>
          <w:rFonts w:asciiTheme="minorHAnsi" w:hAnsiTheme="minorHAnsi" w:cstheme="minorHAnsi"/>
          <w:bCs/>
        </w:rPr>
        <w:t xml:space="preserve"> </w:t>
      </w:r>
      <w:r w:rsidR="009E060E" w:rsidRPr="009E060E">
        <w:rPr>
          <w:rFonts w:asciiTheme="minorHAnsi" w:hAnsiTheme="minorHAnsi" w:cstheme="minorHAnsi"/>
          <w:bCs/>
        </w:rPr>
        <w:t>Popis izvršenih usluga</w:t>
      </w:r>
    </w:p>
    <w:bookmarkEnd w:id="3"/>
    <w:p w14:paraId="2A057B26" w14:textId="4EE98FCB" w:rsidR="00697D04" w:rsidRPr="00697D04" w:rsidRDefault="00697D04" w:rsidP="00697D04">
      <w:pPr>
        <w:pStyle w:val="Default"/>
        <w:spacing w:after="0" w:line="240" w:lineRule="auto"/>
        <w:rPr>
          <w:rFonts w:asciiTheme="minorHAnsi" w:hAnsiTheme="minorHAnsi" w:cstheme="minorHAnsi"/>
          <w:b/>
        </w:rPr>
      </w:pPr>
      <w:r w:rsidRPr="00697D04">
        <w:rPr>
          <w:rFonts w:asciiTheme="minorHAnsi" w:hAnsiTheme="minorHAnsi"/>
          <w:bCs/>
        </w:rPr>
        <w:t xml:space="preserve">PRILOG </w:t>
      </w:r>
      <w:r w:rsidR="00413BE9">
        <w:rPr>
          <w:rFonts w:asciiTheme="minorHAnsi" w:hAnsiTheme="minorHAnsi"/>
          <w:bCs/>
        </w:rPr>
        <w:t>3</w:t>
      </w:r>
      <w:r w:rsidRPr="00697D04">
        <w:rPr>
          <w:rFonts w:asciiTheme="minorHAnsi" w:hAnsiTheme="minorHAnsi"/>
          <w:bCs/>
        </w:rPr>
        <w:t xml:space="preserve">. </w:t>
      </w:r>
      <w:r w:rsidR="009E060E">
        <w:rPr>
          <w:rFonts w:asciiTheme="minorHAnsi" w:hAnsiTheme="minorHAnsi"/>
          <w:bCs/>
        </w:rPr>
        <w:t xml:space="preserve"> - Troškovnik</w:t>
      </w:r>
    </w:p>
    <w:p w14:paraId="74506796" w14:textId="742E4DC0" w:rsidR="00413BE9" w:rsidRPr="0044357B" w:rsidRDefault="00413BE9" w:rsidP="006044EE">
      <w:pPr>
        <w:pStyle w:val="Default"/>
        <w:spacing w:after="0" w:line="240" w:lineRule="auto"/>
        <w:rPr>
          <w:rFonts w:asciiTheme="minorHAnsi" w:hAnsiTheme="minorHAnsi" w:cstheme="minorHAnsi"/>
          <w:bCs/>
        </w:rPr>
      </w:pPr>
      <w:r>
        <w:rPr>
          <w:rFonts w:asciiTheme="minorHAnsi" w:hAnsiTheme="minorHAnsi" w:cstheme="minorHAnsi"/>
          <w:bCs/>
        </w:rPr>
        <w:t xml:space="preserve">PRILOG </w:t>
      </w:r>
      <w:r w:rsidR="009E060E">
        <w:rPr>
          <w:rFonts w:asciiTheme="minorHAnsi" w:hAnsiTheme="minorHAnsi" w:cstheme="minorHAnsi"/>
          <w:bCs/>
        </w:rPr>
        <w:t>4</w:t>
      </w:r>
      <w:r>
        <w:rPr>
          <w:rFonts w:asciiTheme="minorHAnsi" w:hAnsiTheme="minorHAnsi" w:cstheme="minorHAnsi"/>
          <w:bCs/>
        </w:rPr>
        <w:t>. - Prijedlog Ugovora</w:t>
      </w:r>
      <w:r w:rsidR="009E060E">
        <w:rPr>
          <w:rFonts w:asciiTheme="minorHAnsi" w:hAnsiTheme="minorHAnsi" w:cstheme="minorHAnsi"/>
          <w:bCs/>
        </w:rPr>
        <w:t xml:space="preserve"> </w:t>
      </w:r>
      <w:r w:rsidR="00BE5DBF">
        <w:rPr>
          <w:rFonts w:asciiTheme="minorHAnsi" w:hAnsiTheme="minorHAnsi" w:cstheme="minorHAnsi"/>
          <w:bCs/>
        </w:rPr>
        <w:t>-</w:t>
      </w:r>
      <w:r w:rsidR="009E060E">
        <w:rPr>
          <w:rFonts w:asciiTheme="minorHAnsi" w:hAnsiTheme="minorHAnsi" w:cstheme="minorHAnsi"/>
          <w:bCs/>
        </w:rPr>
        <w:t xml:space="preserve"> </w:t>
      </w:r>
      <w:r w:rsidR="009E060E" w:rsidRPr="00BE5DBF">
        <w:rPr>
          <w:rFonts w:asciiTheme="minorHAnsi" w:hAnsiTheme="minorHAnsi" w:cstheme="minorHAnsi"/>
          <w:b/>
        </w:rPr>
        <w:t>dostavlja se uz Ponudu</w:t>
      </w:r>
    </w:p>
    <w:bookmarkEnd w:id="2"/>
    <w:p w14:paraId="0BB487C9" w14:textId="77777777" w:rsidR="00336367" w:rsidRPr="0044357B" w:rsidRDefault="00336367" w:rsidP="006044EE">
      <w:pPr>
        <w:pStyle w:val="Default"/>
        <w:spacing w:after="0" w:line="240" w:lineRule="auto"/>
        <w:rPr>
          <w:rFonts w:asciiTheme="minorHAnsi" w:hAnsiTheme="minorHAnsi" w:cstheme="minorHAnsi"/>
          <w:bCs/>
        </w:rPr>
      </w:pPr>
    </w:p>
    <w:p w14:paraId="27C9D508" w14:textId="77777777" w:rsidR="00336367" w:rsidRDefault="00336367" w:rsidP="006044EE">
      <w:pPr>
        <w:pStyle w:val="Default"/>
        <w:spacing w:after="0" w:line="240" w:lineRule="auto"/>
        <w:rPr>
          <w:rFonts w:ascii="Times New Roman" w:hAnsi="Times New Roman"/>
          <w:bCs/>
        </w:rPr>
      </w:pPr>
    </w:p>
    <w:p w14:paraId="04FE516D" w14:textId="2CD159A3" w:rsidR="00336367" w:rsidRPr="00EE1D3B" w:rsidRDefault="00413BE9" w:rsidP="00413BE9">
      <w:pPr>
        <w:pStyle w:val="Default"/>
        <w:spacing w:after="0" w:line="240" w:lineRule="auto"/>
        <w:jc w:val="both"/>
        <w:rPr>
          <w:rFonts w:asciiTheme="minorHAnsi" w:hAnsiTheme="minorHAnsi" w:cstheme="minorHAnsi"/>
          <w:b/>
          <w:sz w:val="22"/>
          <w:szCs w:val="22"/>
        </w:rPr>
      </w:pPr>
      <w:r w:rsidRPr="00413BE9">
        <w:rPr>
          <w:rFonts w:asciiTheme="minorHAnsi" w:hAnsiTheme="minorHAnsi" w:cstheme="minorHAnsi"/>
          <w:b/>
          <w:sz w:val="22"/>
          <w:szCs w:val="22"/>
        </w:rPr>
        <w:t>Obrasci</w:t>
      </w:r>
      <w:r w:rsidR="00C367BD" w:rsidRPr="00413BE9">
        <w:rPr>
          <w:rFonts w:asciiTheme="minorHAnsi" w:hAnsiTheme="minorHAnsi" w:cstheme="minorHAnsi"/>
          <w:b/>
          <w:sz w:val="22"/>
          <w:szCs w:val="22"/>
        </w:rPr>
        <w:t xml:space="preserve"> koji se daj</w:t>
      </w:r>
      <w:r w:rsidRPr="00413BE9">
        <w:rPr>
          <w:rFonts w:asciiTheme="minorHAnsi" w:hAnsiTheme="minorHAnsi" w:cstheme="minorHAnsi"/>
          <w:b/>
          <w:sz w:val="22"/>
          <w:szCs w:val="22"/>
        </w:rPr>
        <w:t>u</w:t>
      </w:r>
      <w:r w:rsidR="00C367BD" w:rsidRPr="00413BE9">
        <w:rPr>
          <w:rFonts w:asciiTheme="minorHAnsi" w:hAnsiTheme="minorHAnsi" w:cstheme="minorHAnsi"/>
          <w:b/>
          <w:sz w:val="22"/>
          <w:szCs w:val="22"/>
        </w:rPr>
        <w:t xml:space="preserve"> kao </w:t>
      </w:r>
      <w:r w:rsidRPr="00413BE9">
        <w:rPr>
          <w:rFonts w:asciiTheme="minorHAnsi" w:hAnsiTheme="minorHAnsi" w:cstheme="minorHAnsi"/>
          <w:b/>
          <w:sz w:val="22"/>
          <w:szCs w:val="22"/>
        </w:rPr>
        <w:t>PRILOZI</w:t>
      </w:r>
      <w:r w:rsidR="00C367BD" w:rsidRPr="00413BE9">
        <w:rPr>
          <w:rFonts w:asciiTheme="minorHAnsi" w:hAnsiTheme="minorHAnsi" w:cstheme="minorHAnsi"/>
          <w:b/>
          <w:sz w:val="22"/>
          <w:szCs w:val="22"/>
        </w:rPr>
        <w:t xml:space="preserve"> fakultativ</w:t>
      </w:r>
      <w:r w:rsidRPr="00413BE9">
        <w:rPr>
          <w:rFonts w:asciiTheme="minorHAnsi" w:hAnsiTheme="minorHAnsi" w:cstheme="minorHAnsi"/>
          <w:b/>
          <w:sz w:val="22"/>
          <w:szCs w:val="22"/>
        </w:rPr>
        <w:t xml:space="preserve">ni su </w:t>
      </w:r>
      <w:r w:rsidR="00C367BD" w:rsidRPr="00413BE9">
        <w:rPr>
          <w:rFonts w:asciiTheme="minorHAnsi" w:hAnsiTheme="minorHAnsi" w:cstheme="minorHAnsi"/>
          <w:b/>
          <w:sz w:val="22"/>
          <w:szCs w:val="22"/>
        </w:rPr>
        <w:t xml:space="preserve">te gospodarski subjekti mogu dostaviti i </w:t>
      </w:r>
      <w:r w:rsidRPr="00413BE9">
        <w:rPr>
          <w:rFonts w:asciiTheme="minorHAnsi" w:hAnsiTheme="minorHAnsi" w:cstheme="minorHAnsi"/>
          <w:b/>
          <w:sz w:val="22"/>
          <w:szCs w:val="22"/>
        </w:rPr>
        <w:t>svoje obrasce</w:t>
      </w:r>
      <w:r w:rsidR="00C367BD" w:rsidRPr="00413BE9">
        <w:rPr>
          <w:rFonts w:asciiTheme="minorHAnsi" w:hAnsiTheme="minorHAnsi" w:cstheme="minorHAnsi"/>
          <w:b/>
          <w:sz w:val="22"/>
          <w:szCs w:val="22"/>
        </w:rPr>
        <w:t xml:space="preserve">, ali sadržaj mora odgovarati onome što je Naručitelj definirao u </w:t>
      </w:r>
      <w:r w:rsidRPr="00413BE9">
        <w:rPr>
          <w:rFonts w:asciiTheme="minorHAnsi" w:hAnsiTheme="minorHAnsi" w:cstheme="minorHAnsi"/>
          <w:b/>
          <w:sz w:val="22"/>
          <w:szCs w:val="22"/>
        </w:rPr>
        <w:t>ovom Pozivu</w:t>
      </w:r>
      <w:r w:rsidR="00C367BD" w:rsidRPr="00413BE9">
        <w:rPr>
          <w:rFonts w:asciiTheme="minorHAnsi" w:hAnsiTheme="minorHAnsi" w:cstheme="minorHAnsi"/>
          <w:b/>
          <w:sz w:val="22"/>
          <w:szCs w:val="22"/>
        </w:rPr>
        <w:t>.</w:t>
      </w:r>
    </w:p>
    <w:p w14:paraId="2B867AF2" w14:textId="77777777" w:rsidR="00336367" w:rsidRPr="00EE1D3B" w:rsidRDefault="00336367" w:rsidP="006044EE">
      <w:pPr>
        <w:pStyle w:val="Default"/>
        <w:spacing w:after="0" w:line="240" w:lineRule="auto"/>
        <w:rPr>
          <w:rFonts w:asciiTheme="minorHAnsi" w:hAnsiTheme="minorHAnsi" w:cstheme="minorHAnsi"/>
          <w:bCs/>
        </w:rPr>
      </w:pPr>
    </w:p>
    <w:p w14:paraId="6127602B" w14:textId="0F1527C5" w:rsidR="00336367" w:rsidRDefault="00336367" w:rsidP="006044EE">
      <w:pPr>
        <w:pStyle w:val="Default"/>
        <w:spacing w:after="0" w:line="240" w:lineRule="auto"/>
        <w:rPr>
          <w:rFonts w:ascii="Times New Roman" w:hAnsi="Times New Roman"/>
          <w:bCs/>
        </w:rPr>
      </w:pPr>
    </w:p>
    <w:p w14:paraId="39A363F8" w14:textId="4C3EEBCC" w:rsidR="006D0F0D" w:rsidRDefault="006D0F0D" w:rsidP="006044EE">
      <w:pPr>
        <w:pStyle w:val="Default"/>
        <w:spacing w:after="0" w:line="240" w:lineRule="auto"/>
        <w:rPr>
          <w:rFonts w:ascii="Times New Roman" w:hAnsi="Times New Roman"/>
          <w:bCs/>
        </w:rPr>
      </w:pPr>
    </w:p>
    <w:p w14:paraId="24E8CE9F" w14:textId="124B779E" w:rsidR="006D0F0D" w:rsidRDefault="006D0F0D" w:rsidP="006044EE">
      <w:pPr>
        <w:pStyle w:val="Default"/>
        <w:spacing w:after="0" w:line="240" w:lineRule="auto"/>
        <w:rPr>
          <w:rFonts w:ascii="Times New Roman" w:hAnsi="Times New Roman"/>
          <w:bCs/>
        </w:rPr>
      </w:pPr>
    </w:p>
    <w:p w14:paraId="7438914E" w14:textId="392B6448" w:rsidR="006D0F0D" w:rsidRDefault="006D0F0D" w:rsidP="006044EE">
      <w:pPr>
        <w:pStyle w:val="Default"/>
        <w:spacing w:after="0" w:line="240" w:lineRule="auto"/>
        <w:rPr>
          <w:rFonts w:ascii="Times New Roman" w:hAnsi="Times New Roman"/>
          <w:bCs/>
        </w:rPr>
      </w:pPr>
    </w:p>
    <w:p w14:paraId="50B2FD3D" w14:textId="7DA9FA41" w:rsidR="006D0F0D" w:rsidRDefault="006D0F0D" w:rsidP="006044EE">
      <w:pPr>
        <w:pStyle w:val="Default"/>
        <w:spacing w:after="0" w:line="240" w:lineRule="auto"/>
        <w:rPr>
          <w:rFonts w:ascii="Times New Roman" w:hAnsi="Times New Roman"/>
          <w:bCs/>
        </w:rPr>
      </w:pPr>
    </w:p>
    <w:p w14:paraId="7CF27B6F" w14:textId="7D7639D9" w:rsidR="006D0F0D" w:rsidRDefault="006D0F0D" w:rsidP="006044EE">
      <w:pPr>
        <w:pStyle w:val="Default"/>
        <w:spacing w:after="0" w:line="240" w:lineRule="auto"/>
        <w:rPr>
          <w:rFonts w:ascii="Times New Roman" w:hAnsi="Times New Roman"/>
          <w:bCs/>
        </w:rPr>
      </w:pPr>
    </w:p>
    <w:p w14:paraId="3B9622A8" w14:textId="09BC655F" w:rsidR="006D0F0D" w:rsidRDefault="006D0F0D" w:rsidP="006044EE">
      <w:pPr>
        <w:pStyle w:val="Default"/>
        <w:spacing w:after="0" w:line="240" w:lineRule="auto"/>
        <w:rPr>
          <w:rFonts w:ascii="Times New Roman" w:hAnsi="Times New Roman"/>
          <w:bCs/>
        </w:rPr>
      </w:pPr>
    </w:p>
    <w:p w14:paraId="1B8994ED" w14:textId="08231068" w:rsidR="006D0F0D" w:rsidRDefault="006D0F0D" w:rsidP="006044EE">
      <w:pPr>
        <w:pStyle w:val="Default"/>
        <w:spacing w:after="0" w:line="240" w:lineRule="auto"/>
        <w:rPr>
          <w:rFonts w:ascii="Times New Roman" w:hAnsi="Times New Roman"/>
          <w:bCs/>
        </w:rPr>
      </w:pPr>
    </w:p>
    <w:bookmarkEnd w:id="1"/>
    <w:p w14:paraId="16568CDF" w14:textId="76EA874D" w:rsidR="00131FDE" w:rsidRDefault="00131FDE" w:rsidP="00DE22AD"/>
    <w:p w14:paraId="1E5594E1" w14:textId="543D319C" w:rsidR="00131FDE" w:rsidRDefault="00131FDE" w:rsidP="00DE22AD"/>
    <w:p w14:paraId="4AA51E83" w14:textId="764ED5E0" w:rsidR="00131FDE" w:rsidRDefault="00131FDE" w:rsidP="00DE22AD"/>
    <w:p w14:paraId="496FE76A" w14:textId="4FFE25AA" w:rsidR="005420BF" w:rsidRDefault="005420BF" w:rsidP="00DE22AD"/>
    <w:p w14:paraId="63F7D4DB" w14:textId="77777777" w:rsidR="00413BE9" w:rsidRDefault="00413BE9" w:rsidP="00DE22AD"/>
    <w:p w14:paraId="5647651C" w14:textId="77777777" w:rsidR="005420BF" w:rsidRDefault="005420BF" w:rsidP="00DE22AD"/>
    <w:p w14:paraId="63D76BED" w14:textId="77777777" w:rsidR="00131FDE" w:rsidRDefault="00131FDE" w:rsidP="00DE22AD"/>
    <w:p w14:paraId="6F517572" w14:textId="77777777" w:rsidR="006044EE" w:rsidRPr="000536ED" w:rsidRDefault="004118F0" w:rsidP="003D4B18">
      <w:pPr>
        <w:pStyle w:val="Naslov1"/>
        <w:rPr>
          <w:b/>
          <w:bCs/>
          <w:color w:val="auto"/>
          <w:sz w:val="24"/>
          <w:szCs w:val="24"/>
        </w:rPr>
      </w:pPr>
      <w:r w:rsidRPr="000536ED">
        <w:rPr>
          <w:b/>
          <w:bCs/>
          <w:color w:val="auto"/>
          <w:sz w:val="24"/>
          <w:szCs w:val="24"/>
        </w:rPr>
        <w:lastRenderedPageBreak/>
        <w:t>1</w:t>
      </w:r>
      <w:r w:rsidR="00467DAC" w:rsidRPr="000536ED">
        <w:rPr>
          <w:b/>
          <w:bCs/>
          <w:color w:val="auto"/>
          <w:sz w:val="24"/>
          <w:szCs w:val="24"/>
        </w:rPr>
        <w:t>. OPĆI PODACI</w:t>
      </w:r>
    </w:p>
    <w:p w14:paraId="76777E8B" w14:textId="77777777" w:rsidR="00413BE9" w:rsidRDefault="00413BE9" w:rsidP="003D4B18">
      <w:pPr>
        <w:rPr>
          <w:rStyle w:val="Istaknuto"/>
          <w:rFonts w:cstheme="minorHAnsi"/>
          <w:b/>
          <w:caps w:val="0"/>
          <w:color w:val="auto"/>
          <w:sz w:val="24"/>
          <w:szCs w:val="24"/>
        </w:rPr>
      </w:pPr>
    </w:p>
    <w:p w14:paraId="23137D38" w14:textId="61AE4AC6" w:rsidR="00FF6208" w:rsidRPr="00460D6E" w:rsidRDefault="00862D45" w:rsidP="003D4B18">
      <w:pPr>
        <w:rPr>
          <w:rStyle w:val="Istaknuto"/>
          <w:rFonts w:cstheme="minorHAnsi"/>
          <w:b/>
          <w:color w:val="auto"/>
          <w:sz w:val="24"/>
          <w:szCs w:val="24"/>
        </w:rPr>
      </w:pPr>
      <w:r w:rsidRPr="00460D6E">
        <w:rPr>
          <w:rStyle w:val="Istaknuto"/>
          <w:rFonts w:cstheme="minorHAnsi"/>
          <w:b/>
          <w:caps w:val="0"/>
          <w:color w:val="auto"/>
          <w:sz w:val="24"/>
          <w:szCs w:val="24"/>
        </w:rPr>
        <w:t>1.</w:t>
      </w:r>
      <w:r>
        <w:rPr>
          <w:rStyle w:val="Istaknuto"/>
          <w:rFonts w:cstheme="minorHAnsi"/>
          <w:b/>
          <w:caps w:val="0"/>
          <w:color w:val="auto"/>
          <w:sz w:val="24"/>
          <w:szCs w:val="24"/>
        </w:rPr>
        <w:t>1. O</w:t>
      </w:r>
      <w:r w:rsidRPr="00460D6E">
        <w:rPr>
          <w:rStyle w:val="Istaknuto"/>
          <w:rFonts w:cstheme="minorHAnsi"/>
          <w:b/>
          <w:caps w:val="0"/>
          <w:color w:val="auto"/>
          <w:sz w:val="24"/>
          <w:szCs w:val="24"/>
        </w:rPr>
        <w:t xml:space="preserve">pći podaci o </w:t>
      </w:r>
      <w:r>
        <w:rPr>
          <w:rStyle w:val="Istaknuto"/>
          <w:rFonts w:cstheme="minorHAnsi"/>
          <w:b/>
          <w:caps w:val="0"/>
          <w:color w:val="auto"/>
          <w:sz w:val="24"/>
          <w:szCs w:val="24"/>
        </w:rPr>
        <w:t>N</w:t>
      </w:r>
      <w:r w:rsidRPr="00460D6E">
        <w:rPr>
          <w:rStyle w:val="Istaknuto"/>
          <w:rFonts w:cstheme="minorHAnsi"/>
          <w:b/>
          <w:caps w:val="0"/>
          <w:color w:val="auto"/>
          <w:sz w:val="24"/>
          <w:szCs w:val="24"/>
        </w:rPr>
        <w:t xml:space="preserve">aručitelju: </w:t>
      </w:r>
    </w:p>
    <w:p w14:paraId="3DB788EA" w14:textId="77777777" w:rsidR="00336367" w:rsidRPr="00336367"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Naručitelj: Grad Opuzen</w:t>
      </w:r>
    </w:p>
    <w:p w14:paraId="450C3BFE" w14:textId="77777777" w:rsidR="00336367" w:rsidRPr="00336367"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Adresa: Trg kralja Tomislava 1, 20 355 Opuzen</w:t>
      </w:r>
    </w:p>
    <w:p w14:paraId="016667F4" w14:textId="77777777" w:rsidR="00336367" w:rsidRPr="00336367"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Odgovorna osoba naručitelja: Ivo Mihaljević</w:t>
      </w:r>
    </w:p>
    <w:p w14:paraId="50AEA59A" w14:textId="77777777" w:rsidR="00336367" w:rsidRDefault="00336367" w:rsidP="003D4B18">
      <w:pPr>
        <w:pStyle w:val="Default"/>
        <w:spacing w:after="0"/>
        <w:jc w:val="both"/>
        <w:rPr>
          <w:rFonts w:asciiTheme="minorHAnsi" w:hAnsiTheme="minorHAnsi" w:cstheme="minorHAnsi"/>
          <w:color w:val="auto"/>
        </w:rPr>
      </w:pPr>
      <w:r w:rsidRPr="008D7D4A">
        <w:rPr>
          <w:rFonts w:asciiTheme="minorHAnsi" w:hAnsiTheme="minorHAnsi" w:cstheme="minorHAnsi"/>
          <w:color w:val="auto"/>
        </w:rPr>
        <w:t>OIB:</w:t>
      </w:r>
      <w:r w:rsidR="008D7D4A" w:rsidRPr="008D7D4A">
        <w:rPr>
          <w:rFonts w:asciiTheme="minorHAnsi" w:hAnsiTheme="minorHAnsi" w:cstheme="minorHAnsi"/>
          <w:color w:val="auto"/>
        </w:rPr>
        <w:t xml:space="preserve"> 31464373259</w:t>
      </w:r>
    </w:p>
    <w:p w14:paraId="5713D3FF" w14:textId="77777777" w:rsidR="008D7D4A" w:rsidRPr="008D7D4A" w:rsidRDefault="008D7D4A" w:rsidP="003D4B18">
      <w:pPr>
        <w:pStyle w:val="Default"/>
        <w:spacing w:after="0"/>
        <w:jc w:val="both"/>
        <w:rPr>
          <w:rFonts w:asciiTheme="minorHAnsi" w:hAnsiTheme="minorHAnsi" w:cstheme="minorHAnsi"/>
          <w:color w:val="auto"/>
        </w:rPr>
      </w:pPr>
      <w:r>
        <w:rPr>
          <w:rFonts w:asciiTheme="minorHAnsi" w:hAnsiTheme="minorHAnsi" w:cstheme="minorHAnsi"/>
          <w:color w:val="auto"/>
        </w:rPr>
        <w:t>IBAN: HR0223400091830600004</w:t>
      </w:r>
    </w:p>
    <w:p w14:paraId="2EB8B4C8" w14:textId="77777777" w:rsidR="00336367" w:rsidRPr="00336367"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Broj telefona: 020/671-139</w:t>
      </w:r>
    </w:p>
    <w:p w14:paraId="7EFC19A5" w14:textId="77777777" w:rsidR="00336367" w:rsidRPr="00336367"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Broj telefaksa: 020/672-059</w:t>
      </w:r>
    </w:p>
    <w:p w14:paraId="2870C99A" w14:textId="77777777" w:rsidR="00336367" w:rsidRPr="00336367"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 xml:space="preserve">Internetska adresa: </w:t>
      </w:r>
      <w:hyperlink r:id="rId10" w:history="1">
        <w:r w:rsidRPr="00DC54CE">
          <w:rPr>
            <w:rStyle w:val="Hiperveza"/>
            <w:rFonts w:asciiTheme="minorHAnsi" w:hAnsiTheme="minorHAnsi" w:cstheme="minorHAnsi"/>
          </w:rPr>
          <w:t>www.opuzen.hr</w:t>
        </w:r>
      </w:hyperlink>
      <w:r>
        <w:rPr>
          <w:rFonts w:asciiTheme="minorHAnsi" w:hAnsiTheme="minorHAnsi" w:cstheme="minorHAnsi"/>
          <w:color w:val="auto"/>
        </w:rPr>
        <w:t xml:space="preserve"> </w:t>
      </w:r>
      <w:r w:rsidRPr="00336367">
        <w:rPr>
          <w:rFonts w:asciiTheme="minorHAnsi" w:hAnsiTheme="minorHAnsi" w:cstheme="minorHAnsi"/>
          <w:color w:val="auto"/>
        </w:rPr>
        <w:t xml:space="preserve"> </w:t>
      </w:r>
    </w:p>
    <w:p w14:paraId="4498C5E3" w14:textId="0D6E7B53" w:rsidR="00CA0B0B" w:rsidRDefault="00336367" w:rsidP="003D4B18">
      <w:pPr>
        <w:pStyle w:val="Default"/>
        <w:spacing w:after="0"/>
        <w:jc w:val="both"/>
        <w:rPr>
          <w:rFonts w:asciiTheme="minorHAnsi" w:hAnsiTheme="minorHAnsi" w:cstheme="minorHAnsi"/>
          <w:color w:val="auto"/>
        </w:rPr>
      </w:pPr>
      <w:r w:rsidRPr="00336367">
        <w:rPr>
          <w:rFonts w:asciiTheme="minorHAnsi" w:hAnsiTheme="minorHAnsi" w:cstheme="minorHAnsi"/>
          <w:color w:val="auto"/>
        </w:rPr>
        <w:t xml:space="preserve">Adresa elektroničke pošte: </w:t>
      </w:r>
      <w:hyperlink r:id="rId11" w:history="1">
        <w:r w:rsidRPr="00DC54CE">
          <w:rPr>
            <w:rStyle w:val="Hiperveza"/>
            <w:rFonts w:asciiTheme="minorHAnsi" w:hAnsiTheme="minorHAnsi" w:cstheme="minorHAnsi"/>
          </w:rPr>
          <w:t>opuzen@opuzen.hr</w:t>
        </w:r>
      </w:hyperlink>
      <w:r>
        <w:rPr>
          <w:rFonts w:asciiTheme="minorHAnsi" w:hAnsiTheme="minorHAnsi" w:cstheme="minorHAnsi"/>
          <w:color w:val="auto"/>
        </w:rPr>
        <w:t xml:space="preserve"> </w:t>
      </w:r>
    </w:p>
    <w:p w14:paraId="627DCAD5" w14:textId="77777777" w:rsidR="00595806" w:rsidRPr="00460D6E" w:rsidRDefault="00595806" w:rsidP="003D4B18">
      <w:pPr>
        <w:pStyle w:val="Default"/>
        <w:spacing w:after="0"/>
        <w:jc w:val="both"/>
        <w:rPr>
          <w:rFonts w:asciiTheme="minorHAnsi" w:hAnsiTheme="minorHAnsi" w:cstheme="minorHAnsi"/>
          <w:color w:val="auto"/>
        </w:rPr>
      </w:pPr>
    </w:p>
    <w:p w14:paraId="33EC6A36" w14:textId="77777777" w:rsidR="00FF6208" w:rsidRPr="00862D45" w:rsidRDefault="00862D45" w:rsidP="003D4B18">
      <w:pPr>
        <w:rPr>
          <w:rStyle w:val="Istaknuto"/>
          <w:rFonts w:cstheme="minorHAnsi"/>
          <w:b/>
          <w:color w:val="auto"/>
          <w:sz w:val="24"/>
          <w:szCs w:val="24"/>
        </w:rPr>
      </w:pPr>
      <w:r w:rsidRPr="00862D45">
        <w:rPr>
          <w:b/>
          <w:sz w:val="24"/>
          <w:szCs w:val="24"/>
        </w:rPr>
        <w:t>1.2.</w:t>
      </w:r>
      <w:r w:rsidRPr="00862D45">
        <w:rPr>
          <w:sz w:val="24"/>
          <w:szCs w:val="24"/>
        </w:rPr>
        <w:t xml:space="preserve"> </w:t>
      </w:r>
      <w:r>
        <w:rPr>
          <w:rStyle w:val="Istaknuto"/>
          <w:rFonts w:cstheme="minorHAnsi"/>
          <w:b/>
          <w:caps w:val="0"/>
          <w:color w:val="auto"/>
          <w:sz w:val="24"/>
          <w:szCs w:val="24"/>
        </w:rPr>
        <w:t>P</w:t>
      </w:r>
      <w:r w:rsidRPr="00862D45">
        <w:rPr>
          <w:rStyle w:val="Istaknuto"/>
          <w:rFonts w:cstheme="minorHAnsi"/>
          <w:b/>
          <w:caps w:val="0"/>
          <w:color w:val="auto"/>
          <w:sz w:val="24"/>
          <w:szCs w:val="24"/>
        </w:rPr>
        <w:t>odaci o osobi zaduženoj za komunikaciju s gospodarskim subjektima:</w:t>
      </w:r>
    </w:p>
    <w:p w14:paraId="0FB35DCE" w14:textId="6E85B9CB" w:rsidR="00336367" w:rsidRPr="00336367" w:rsidRDefault="0044357B" w:rsidP="003D4B18">
      <w:pPr>
        <w:pStyle w:val="Default"/>
        <w:spacing w:after="0"/>
        <w:jc w:val="both"/>
        <w:rPr>
          <w:rFonts w:asciiTheme="minorHAnsi" w:hAnsiTheme="minorHAnsi" w:cstheme="minorHAnsi"/>
          <w:bCs/>
          <w:color w:val="auto"/>
        </w:rPr>
      </w:pPr>
      <w:r>
        <w:rPr>
          <w:rFonts w:asciiTheme="minorHAnsi" w:hAnsiTheme="minorHAnsi" w:cstheme="minorHAnsi"/>
          <w:bCs/>
          <w:color w:val="auto"/>
        </w:rPr>
        <w:t>Ivona Topić Ćerlek, dipl.oec.</w:t>
      </w:r>
    </w:p>
    <w:p w14:paraId="6F22668C" w14:textId="77777777" w:rsidR="00336367" w:rsidRPr="00336367" w:rsidRDefault="00336367" w:rsidP="003D4B18">
      <w:pPr>
        <w:pStyle w:val="Default"/>
        <w:spacing w:after="0"/>
        <w:jc w:val="both"/>
        <w:rPr>
          <w:rFonts w:asciiTheme="minorHAnsi" w:hAnsiTheme="minorHAnsi" w:cstheme="minorHAnsi"/>
          <w:bCs/>
          <w:color w:val="auto"/>
        </w:rPr>
      </w:pPr>
      <w:r w:rsidRPr="00336367">
        <w:rPr>
          <w:rFonts w:asciiTheme="minorHAnsi" w:hAnsiTheme="minorHAnsi" w:cstheme="minorHAnsi"/>
          <w:bCs/>
          <w:color w:val="auto"/>
        </w:rPr>
        <w:t>Broj telefona: 020/ 671-139</w:t>
      </w:r>
    </w:p>
    <w:p w14:paraId="15C50A57" w14:textId="77777777" w:rsidR="00336367" w:rsidRPr="00336367" w:rsidRDefault="00336367" w:rsidP="003D4B18">
      <w:pPr>
        <w:pStyle w:val="Default"/>
        <w:spacing w:after="0"/>
        <w:jc w:val="both"/>
        <w:rPr>
          <w:rFonts w:asciiTheme="minorHAnsi" w:hAnsiTheme="minorHAnsi" w:cstheme="minorHAnsi"/>
          <w:bCs/>
          <w:color w:val="auto"/>
        </w:rPr>
      </w:pPr>
      <w:r w:rsidRPr="00336367">
        <w:rPr>
          <w:rFonts w:asciiTheme="minorHAnsi" w:hAnsiTheme="minorHAnsi" w:cstheme="minorHAnsi"/>
          <w:bCs/>
          <w:color w:val="auto"/>
        </w:rPr>
        <w:t xml:space="preserve">Broj telefaksa: 020/672-059 </w:t>
      </w:r>
    </w:p>
    <w:p w14:paraId="4AD68294" w14:textId="0EDB499D" w:rsidR="00460D6E" w:rsidRDefault="00336367" w:rsidP="003D4B18">
      <w:pPr>
        <w:pStyle w:val="Default"/>
        <w:spacing w:after="0"/>
        <w:jc w:val="both"/>
        <w:rPr>
          <w:rFonts w:asciiTheme="minorHAnsi" w:hAnsiTheme="minorHAnsi" w:cstheme="minorHAnsi"/>
          <w:bCs/>
          <w:color w:val="auto"/>
        </w:rPr>
      </w:pPr>
      <w:r w:rsidRPr="00336367">
        <w:rPr>
          <w:rFonts w:asciiTheme="minorHAnsi" w:hAnsiTheme="minorHAnsi" w:cstheme="minorHAnsi"/>
          <w:bCs/>
          <w:color w:val="auto"/>
        </w:rPr>
        <w:t xml:space="preserve">Adresa elektroničke pošte: </w:t>
      </w:r>
      <w:hyperlink r:id="rId12" w:history="1">
        <w:r w:rsidRPr="00DC54CE">
          <w:rPr>
            <w:rStyle w:val="Hiperveza"/>
            <w:rFonts w:asciiTheme="minorHAnsi" w:hAnsiTheme="minorHAnsi" w:cstheme="minorHAnsi"/>
            <w:bCs/>
          </w:rPr>
          <w:t>opuzen@opuzen.hr</w:t>
        </w:r>
      </w:hyperlink>
      <w:r>
        <w:rPr>
          <w:rFonts w:asciiTheme="minorHAnsi" w:hAnsiTheme="minorHAnsi" w:cstheme="minorHAnsi"/>
          <w:bCs/>
          <w:color w:val="auto"/>
        </w:rPr>
        <w:t xml:space="preserve"> </w:t>
      </w:r>
    </w:p>
    <w:p w14:paraId="0DA3C5A9" w14:textId="77777777" w:rsidR="00595806" w:rsidRPr="00460D6E" w:rsidRDefault="00595806" w:rsidP="003D4B18">
      <w:pPr>
        <w:pStyle w:val="Default"/>
        <w:spacing w:after="0"/>
        <w:jc w:val="both"/>
        <w:rPr>
          <w:rFonts w:asciiTheme="minorHAnsi" w:hAnsiTheme="minorHAnsi" w:cstheme="minorHAnsi"/>
          <w:color w:val="auto"/>
        </w:rPr>
      </w:pPr>
    </w:p>
    <w:p w14:paraId="051EAD70" w14:textId="77777777" w:rsidR="00FF6208" w:rsidRPr="00460D6E" w:rsidRDefault="00862D45" w:rsidP="003D4B18">
      <w:pPr>
        <w:rPr>
          <w:rStyle w:val="Istaknuto"/>
          <w:rFonts w:cstheme="minorHAnsi"/>
          <w:b/>
          <w:color w:val="auto"/>
          <w:sz w:val="24"/>
          <w:szCs w:val="24"/>
        </w:rPr>
      </w:pPr>
      <w:r>
        <w:rPr>
          <w:rStyle w:val="Istaknuto"/>
          <w:rFonts w:cstheme="minorHAnsi"/>
          <w:b/>
          <w:caps w:val="0"/>
          <w:color w:val="auto"/>
          <w:sz w:val="24"/>
          <w:szCs w:val="24"/>
        </w:rPr>
        <w:t>1.</w:t>
      </w:r>
      <w:r w:rsidRPr="00460D6E">
        <w:rPr>
          <w:rStyle w:val="Istaknuto"/>
          <w:rFonts w:cstheme="minorHAnsi"/>
          <w:b/>
          <w:caps w:val="0"/>
          <w:color w:val="auto"/>
          <w:sz w:val="24"/>
          <w:szCs w:val="24"/>
        </w:rPr>
        <w:t xml:space="preserve">3. </w:t>
      </w:r>
      <w:r>
        <w:rPr>
          <w:rStyle w:val="Istaknuto"/>
          <w:rFonts w:cstheme="minorHAnsi"/>
          <w:b/>
          <w:caps w:val="0"/>
          <w:color w:val="auto"/>
          <w:sz w:val="24"/>
          <w:szCs w:val="24"/>
        </w:rPr>
        <w:t>P</w:t>
      </w:r>
      <w:r w:rsidRPr="00460D6E">
        <w:rPr>
          <w:rStyle w:val="Istaknuto"/>
          <w:rFonts w:cstheme="minorHAnsi"/>
          <w:b/>
          <w:caps w:val="0"/>
          <w:color w:val="auto"/>
          <w:sz w:val="24"/>
          <w:szCs w:val="24"/>
        </w:rPr>
        <w:t xml:space="preserve">opis gospodarskih subjekata s kojima je naručitelj u sukobu interesa: </w:t>
      </w:r>
    </w:p>
    <w:p w14:paraId="5AE829E6" w14:textId="77777777" w:rsidR="00A421C1" w:rsidRPr="00A421C1" w:rsidRDefault="00A421C1" w:rsidP="00A421C1">
      <w:pPr>
        <w:spacing w:after="0" w:line="240" w:lineRule="auto"/>
        <w:jc w:val="both"/>
        <w:rPr>
          <w:rFonts w:cstheme="minorHAnsi"/>
          <w:sz w:val="24"/>
          <w:szCs w:val="24"/>
        </w:rPr>
      </w:pPr>
      <w:r w:rsidRPr="00A421C1">
        <w:rPr>
          <w:rFonts w:cstheme="minorHAnsi"/>
          <w:sz w:val="24"/>
          <w:szCs w:val="24"/>
        </w:rPr>
        <w:t>Sukladno Članku 80. ZJN 2016., a vezano uz odredbe Članaka 76 . i 77. ZJN 2016. i sprječavanje sukoba interesa, Naručitelj ne smije sklopiti ugovor o javnoj nabavi sa sljedećim gospodarskim subjektima (u svojstvu ponuditelja, člana zajednice gospodarskih subjekata, i podugovaratelja odabranom ponuditelju i gospodarskom subjektu na kojeg se ponuditelj oslanja) iz Članka 76. stavka 2. točaka 2., 3. i 4. ZJN 2016:</w:t>
      </w:r>
    </w:p>
    <w:p w14:paraId="179C4994" w14:textId="77777777" w:rsidR="00A421C1" w:rsidRPr="00A421C1" w:rsidRDefault="00A421C1" w:rsidP="00A421C1">
      <w:pPr>
        <w:spacing w:after="0" w:line="240" w:lineRule="auto"/>
        <w:jc w:val="both"/>
        <w:rPr>
          <w:rFonts w:cstheme="minorHAnsi"/>
          <w:sz w:val="24"/>
          <w:szCs w:val="24"/>
        </w:rPr>
      </w:pPr>
    </w:p>
    <w:p w14:paraId="61BF7141" w14:textId="77777777" w:rsidR="00A421C1" w:rsidRPr="00A421C1" w:rsidRDefault="00A421C1" w:rsidP="00A421C1">
      <w:pPr>
        <w:spacing w:after="0" w:line="240" w:lineRule="auto"/>
        <w:jc w:val="both"/>
        <w:rPr>
          <w:rFonts w:cstheme="minorHAnsi"/>
          <w:b/>
          <w:bCs/>
          <w:sz w:val="24"/>
          <w:szCs w:val="24"/>
        </w:rPr>
      </w:pPr>
      <w:r w:rsidRPr="00A421C1">
        <w:rPr>
          <w:rFonts w:cstheme="minorHAnsi"/>
          <w:b/>
          <w:bCs/>
          <w:sz w:val="24"/>
          <w:szCs w:val="24"/>
        </w:rPr>
        <w:t>a) za osobe iz Članka 76. stavak 2., točka 1. ZJN 2016. (čelnik te član upravnog, upravljačkog i nadzornog tijela naručitelja):</w:t>
      </w:r>
    </w:p>
    <w:p w14:paraId="0868B730" w14:textId="77777777" w:rsidR="00A421C1" w:rsidRPr="00A421C1" w:rsidRDefault="00A421C1" w:rsidP="00A421C1">
      <w:pPr>
        <w:spacing w:after="0" w:line="240" w:lineRule="auto"/>
        <w:jc w:val="both"/>
        <w:rPr>
          <w:rFonts w:cstheme="minorHAnsi"/>
          <w:b/>
          <w:bCs/>
          <w:sz w:val="24"/>
          <w:szCs w:val="24"/>
        </w:rPr>
      </w:pPr>
    </w:p>
    <w:p w14:paraId="3448677B" w14:textId="77777777" w:rsidR="00A421C1" w:rsidRPr="00A421C1" w:rsidRDefault="00A421C1" w:rsidP="00A421C1">
      <w:pPr>
        <w:spacing w:after="0" w:line="240" w:lineRule="auto"/>
        <w:jc w:val="both"/>
        <w:rPr>
          <w:rFonts w:cstheme="minorHAnsi"/>
          <w:sz w:val="24"/>
          <w:szCs w:val="24"/>
        </w:rPr>
      </w:pPr>
      <w:r w:rsidRPr="00A421C1">
        <w:rPr>
          <w:rFonts w:cstheme="minorHAnsi"/>
          <w:sz w:val="24"/>
          <w:szCs w:val="24"/>
        </w:rPr>
        <w:t>Nema gospodarskih subjekata s kojima Naručitelj ne smije sklopiti ugovor o javnoj nabavi prema</w:t>
      </w:r>
    </w:p>
    <w:p w14:paraId="58B6B89E" w14:textId="77777777" w:rsidR="00A421C1" w:rsidRPr="00A421C1" w:rsidRDefault="00A421C1" w:rsidP="00A421C1">
      <w:pPr>
        <w:spacing w:after="0" w:line="240" w:lineRule="auto"/>
        <w:jc w:val="both"/>
        <w:rPr>
          <w:rFonts w:cstheme="minorHAnsi"/>
          <w:sz w:val="24"/>
          <w:szCs w:val="24"/>
        </w:rPr>
      </w:pPr>
      <w:r w:rsidRPr="00A421C1">
        <w:rPr>
          <w:rFonts w:cstheme="minorHAnsi"/>
          <w:sz w:val="24"/>
          <w:szCs w:val="24"/>
        </w:rPr>
        <w:t>podtočki a).</w:t>
      </w:r>
    </w:p>
    <w:p w14:paraId="74D5648E" w14:textId="77777777" w:rsidR="00A421C1" w:rsidRPr="00A421C1" w:rsidRDefault="00A421C1" w:rsidP="00A421C1">
      <w:pPr>
        <w:spacing w:after="0" w:line="240" w:lineRule="auto"/>
        <w:jc w:val="both"/>
        <w:rPr>
          <w:rFonts w:cstheme="minorHAnsi"/>
          <w:sz w:val="24"/>
          <w:szCs w:val="24"/>
        </w:rPr>
      </w:pPr>
    </w:p>
    <w:p w14:paraId="397F8FA7" w14:textId="77777777" w:rsidR="00A421C1" w:rsidRPr="00A421C1" w:rsidRDefault="00A421C1" w:rsidP="00A421C1">
      <w:pPr>
        <w:spacing w:after="0" w:line="240" w:lineRule="auto"/>
        <w:jc w:val="both"/>
        <w:rPr>
          <w:rFonts w:cstheme="minorHAnsi"/>
          <w:sz w:val="24"/>
          <w:szCs w:val="24"/>
        </w:rPr>
      </w:pPr>
      <w:r w:rsidRPr="00A421C1">
        <w:rPr>
          <w:rFonts w:cstheme="minorHAnsi"/>
          <w:sz w:val="24"/>
          <w:szCs w:val="24"/>
        </w:rPr>
        <w:t>Sukladno Članku 80. stavak 2. točka 1. ZJN 2016, podaci su javno objavljeni na internetskim stranicama Naručitelja na slijedećoj poveznici:</w:t>
      </w:r>
    </w:p>
    <w:p w14:paraId="6DB6BB14" w14:textId="77777777" w:rsidR="00A421C1" w:rsidRPr="00A421C1" w:rsidRDefault="00EE24DA" w:rsidP="00A421C1">
      <w:pPr>
        <w:spacing w:after="0" w:line="240" w:lineRule="auto"/>
        <w:jc w:val="both"/>
        <w:rPr>
          <w:rFonts w:cstheme="minorHAnsi"/>
          <w:sz w:val="24"/>
          <w:szCs w:val="24"/>
        </w:rPr>
      </w:pPr>
      <w:hyperlink r:id="rId13" w:history="1">
        <w:r w:rsidR="00A421C1" w:rsidRPr="00A421C1">
          <w:rPr>
            <w:rStyle w:val="Hiperveza"/>
            <w:rFonts w:cstheme="minorHAnsi"/>
            <w:sz w:val="24"/>
            <w:szCs w:val="24"/>
          </w:rPr>
          <w:t>https://www.opuzen.hr/grad/dokumenti/javna-nabava/</w:t>
        </w:r>
      </w:hyperlink>
      <w:r w:rsidR="00A421C1" w:rsidRPr="00A421C1">
        <w:rPr>
          <w:rFonts w:cstheme="minorHAnsi"/>
          <w:sz w:val="24"/>
          <w:szCs w:val="24"/>
        </w:rPr>
        <w:t xml:space="preserve"> </w:t>
      </w:r>
    </w:p>
    <w:p w14:paraId="1633DE10" w14:textId="77777777" w:rsidR="00A421C1" w:rsidRPr="00A421C1" w:rsidRDefault="00A421C1" w:rsidP="00A421C1">
      <w:pPr>
        <w:spacing w:after="0" w:line="240" w:lineRule="auto"/>
        <w:jc w:val="both"/>
        <w:rPr>
          <w:rFonts w:cstheme="minorHAnsi"/>
          <w:sz w:val="24"/>
          <w:szCs w:val="24"/>
        </w:rPr>
      </w:pPr>
    </w:p>
    <w:p w14:paraId="5EDABF96" w14:textId="77777777" w:rsidR="00A421C1" w:rsidRPr="00A421C1" w:rsidRDefault="00A421C1" w:rsidP="00A421C1">
      <w:pPr>
        <w:spacing w:after="0" w:line="240" w:lineRule="auto"/>
        <w:jc w:val="both"/>
        <w:rPr>
          <w:rFonts w:cstheme="minorHAnsi"/>
          <w:sz w:val="24"/>
          <w:szCs w:val="24"/>
        </w:rPr>
      </w:pPr>
    </w:p>
    <w:p w14:paraId="08F4CB0B" w14:textId="77777777" w:rsidR="00A421C1" w:rsidRPr="00A421C1" w:rsidRDefault="00A421C1" w:rsidP="00A421C1">
      <w:pPr>
        <w:spacing w:after="0" w:line="240" w:lineRule="auto"/>
        <w:jc w:val="both"/>
        <w:rPr>
          <w:rFonts w:cstheme="minorHAnsi"/>
          <w:b/>
          <w:bCs/>
          <w:sz w:val="24"/>
          <w:szCs w:val="24"/>
        </w:rPr>
      </w:pPr>
      <w:r w:rsidRPr="00A421C1">
        <w:rPr>
          <w:rFonts w:cstheme="minorHAnsi"/>
          <w:b/>
          <w:bCs/>
          <w:sz w:val="24"/>
          <w:szCs w:val="24"/>
        </w:rPr>
        <w:lastRenderedPageBreak/>
        <w:t>b) za osobe iz Članka 76. stavak 2. točke 2., 3. i 4. ZJN 2016. (članovi stručnog povjerenstva za javnu nabavu i druge osobe koje su uključene u provedbu ili koje mogu utjecati na odlučivanje Naručitelja u ovom postupku javne nabave):</w:t>
      </w:r>
    </w:p>
    <w:p w14:paraId="321E078A" w14:textId="77777777" w:rsidR="00A421C1" w:rsidRPr="00A421C1" w:rsidRDefault="00A421C1" w:rsidP="00A421C1">
      <w:pPr>
        <w:spacing w:after="0" w:line="240" w:lineRule="auto"/>
        <w:jc w:val="both"/>
        <w:rPr>
          <w:rFonts w:cstheme="minorHAnsi"/>
          <w:b/>
          <w:bCs/>
          <w:sz w:val="24"/>
          <w:szCs w:val="24"/>
        </w:rPr>
      </w:pPr>
    </w:p>
    <w:p w14:paraId="451408DB" w14:textId="77777777" w:rsidR="00A421C1" w:rsidRPr="00A421C1" w:rsidRDefault="00A421C1" w:rsidP="00A421C1">
      <w:pPr>
        <w:spacing w:after="0" w:line="240" w:lineRule="auto"/>
        <w:jc w:val="both"/>
        <w:rPr>
          <w:rFonts w:cstheme="minorHAnsi"/>
          <w:sz w:val="24"/>
          <w:szCs w:val="24"/>
        </w:rPr>
      </w:pPr>
      <w:r w:rsidRPr="00A421C1">
        <w:rPr>
          <w:rFonts w:cstheme="minorHAnsi"/>
          <w:sz w:val="24"/>
          <w:szCs w:val="24"/>
        </w:rPr>
        <w:t>Naručitelj će postupiti sukladno Članku 81. ZJN 2016, odnosno izuzeti iz postupka javne nabave</w:t>
      </w:r>
    </w:p>
    <w:p w14:paraId="2CA49D97" w14:textId="77777777" w:rsidR="00A421C1" w:rsidRPr="00A421C1" w:rsidRDefault="00A421C1" w:rsidP="00A421C1">
      <w:pPr>
        <w:spacing w:after="0" w:line="240" w:lineRule="auto"/>
        <w:jc w:val="both"/>
        <w:rPr>
          <w:rFonts w:cstheme="minorHAnsi"/>
          <w:sz w:val="24"/>
          <w:szCs w:val="24"/>
        </w:rPr>
      </w:pPr>
      <w:r w:rsidRPr="00A421C1">
        <w:rPr>
          <w:rFonts w:cstheme="minorHAnsi"/>
          <w:sz w:val="24"/>
          <w:szCs w:val="24"/>
        </w:rPr>
        <w:t>predstavnika naručitelja iz Članka 76. stavak 2. točaka 2., 3. i 4. ZJN 2016, odmah po saznanju o postojanju sukoba interesa, ukoliko u ovom postupku javne nabave bude sudjelovao gospodarski subjekt bilo kao Ponuditelj, bilo kao član Zajednice ponuditelja bilo kao podugovaratelj Ponuditelju ili Zajednici ponuditelja i koji je naveden u podtočki b) ovog poglavlja Dokumentacije.</w:t>
      </w:r>
    </w:p>
    <w:p w14:paraId="423E7023" w14:textId="77777777" w:rsidR="00A421C1" w:rsidRPr="00A421C1" w:rsidRDefault="00A421C1" w:rsidP="00A421C1">
      <w:pPr>
        <w:spacing w:after="0" w:line="240" w:lineRule="auto"/>
        <w:jc w:val="both"/>
        <w:rPr>
          <w:rFonts w:cstheme="minorHAnsi"/>
          <w:sz w:val="24"/>
          <w:szCs w:val="24"/>
        </w:rPr>
      </w:pPr>
      <w:r w:rsidRPr="00A421C1">
        <w:rPr>
          <w:rFonts w:cstheme="minorHAnsi"/>
          <w:sz w:val="24"/>
          <w:szCs w:val="24"/>
        </w:rPr>
        <w:t>Naručitelj sukladno ZJN 2016, u ovom postupku javne nabave ne smije sklapati ugovor o javnoj nabavi sa sljedećim gospodarskim subjektima:</w:t>
      </w:r>
    </w:p>
    <w:p w14:paraId="7060D716" w14:textId="77777777" w:rsidR="00A421C1" w:rsidRPr="00A421C1" w:rsidRDefault="00A421C1" w:rsidP="00A421C1">
      <w:pPr>
        <w:spacing w:after="0" w:line="240" w:lineRule="auto"/>
        <w:jc w:val="both"/>
        <w:rPr>
          <w:rFonts w:cstheme="minorHAnsi"/>
          <w:sz w:val="24"/>
          <w:szCs w:val="24"/>
        </w:rPr>
      </w:pPr>
    </w:p>
    <w:p w14:paraId="4E28682B" w14:textId="77777777" w:rsidR="00A421C1" w:rsidRPr="00A421C1" w:rsidRDefault="00A421C1" w:rsidP="00A421C1">
      <w:pPr>
        <w:spacing w:after="0" w:line="240" w:lineRule="auto"/>
        <w:jc w:val="both"/>
        <w:rPr>
          <w:rFonts w:cstheme="minorHAnsi"/>
          <w:sz w:val="24"/>
          <w:szCs w:val="24"/>
        </w:rPr>
      </w:pPr>
      <w:r w:rsidRPr="00A421C1">
        <w:rPr>
          <w:rFonts w:cstheme="minorHAnsi"/>
          <w:b/>
          <w:bCs/>
          <w:sz w:val="24"/>
          <w:szCs w:val="24"/>
        </w:rPr>
        <w:t>AURORA projecting j.d.o.o.</w:t>
      </w:r>
      <w:r w:rsidRPr="00A421C1">
        <w:rPr>
          <w:rFonts w:cstheme="minorHAnsi"/>
          <w:sz w:val="24"/>
          <w:szCs w:val="24"/>
        </w:rPr>
        <w:t>, Zrinsko frankopanska 22/1, 20355 Opuzen, OIB: 62607562880.</w:t>
      </w:r>
    </w:p>
    <w:p w14:paraId="34148CC4" w14:textId="77777777" w:rsidR="00595806" w:rsidRPr="008F158E" w:rsidRDefault="00595806" w:rsidP="008F158E">
      <w:pPr>
        <w:spacing w:after="0" w:line="240" w:lineRule="auto"/>
        <w:jc w:val="both"/>
        <w:rPr>
          <w:rFonts w:ascii="Arial" w:eastAsia="Times New Roman" w:hAnsi="Arial" w:cs="Arial"/>
          <w:sz w:val="23"/>
          <w:szCs w:val="23"/>
        </w:rPr>
      </w:pPr>
    </w:p>
    <w:p w14:paraId="13563A0E" w14:textId="77777777" w:rsidR="00737C0B" w:rsidRPr="00460D6E" w:rsidRDefault="00862D45" w:rsidP="003D4B18">
      <w:pPr>
        <w:rPr>
          <w:rStyle w:val="Istaknuto"/>
          <w:rFonts w:cstheme="minorHAnsi"/>
          <w:b/>
          <w:color w:val="auto"/>
          <w:sz w:val="24"/>
          <w:szCs w:val="24"/>
        </w:rPr>
      </w:pPr>
      <w:r>
        <w:rPr>
          <w:rStyle w:val="Istaknuto"/>
          <w:rFonts w:cstheme="minorHAnsi"/>
          <w:b/>
          <w:caps w:val="0"/>
          <w:color w:val="auto"/>
          <w:sz w:val="24"/>
          <w:szCs w:val="24"/>
        </w:rPr>
        <w:t>1.</w:t>
      </w:r>
      <w:r w:rsidRPr="00460D6E">
        <w:rPr>
          <w:rStyle w:val="Istaknuto"/>
          <w:rFonts w:cstheme="minorHAnsi"/>
          <w:b/>
          <w:caps w:val="0"/>
          <w:color w:val="auto"/>
          <w:sz w:val="24"/>
          <w:szCs w:val="24"/>
        </w:rPr>
        <w:t xml:space="preserve">4. </w:t>
      </w:r>
      <w:r>
        <w:rPr>
          <w:rStyle w:val="Istaknuto"/>
          <w:rFonts w:cstheme="minorHAnsi"/>
          <w:b/>
          <w:caps w:val="0"/>
          <w:color w:val="auto"/>
          <w:sz w:val="24"/>
          <w:szCs w:val="24"/>
        </w:rPr>
        <w:t>E</w:t>
      </w:r>
      <w:r w:rsidRPr="00460D6E">
        <w:rPr>
          <w:rStyle w:val="Istaknuto"/>
          <w:rFonts w:cstheme="minorHAnsi"/>
          <w:b/>
          <w:caps w:val="0"/>
          <w:color w:val="auto"/>
          <w:sz w:val="24"/>
          <w:szCs w:val="24"/>
        </w:rPr>
        <w:t xml:space="preserve">videncijski broj nabave: </w:t>
      </w:r>
    </w:p>
    <w:p w14:paraId="6DFDD591" w14:textId="49E4124F" w:rsidR="00862D45" w:rsidRDefault="00B61AD3" w:rsidP="003D4B18">
      <w:pPr>
        <w:pStyle w:val="Default"/>
        <w:jc w:val="both"/>
        <w:rPr>
          <w:rFonts w:asciiTheme="minorHAnsi" w:hAnsiTheme="minorHAnsi" w:cstheme="minorHAnsi"/>
          <w:color w:val="auto"/>
        </w:rPr>
      </w:pPr>
      <w:r w:rsidRPr="00B61AD3">
        <w:rPr>
          <w:rFonts w:asciiTheme="minorHAnsi" w:hAnsiTheme="minorHAnsi" w:cstheme="minorHAnsi"/>
          <w:color w:val="auto"/>
        </w:rPr>
        <w:t>1/2</w:t>
      </w:r>
      <w:r w:rsidR="00A421C1">
        <w:rPr>
          <w:rFonts w:asciiTheme="minorHAnsi" w:hAnsiTheme="minorHAnsi" w:cstheme="minorHAnsi"/>
          <w:color w:val="auto"/>
        </w:rPr>
        <w:t>1</w:t>
      </w:r>
    </w:p>
    <w:p w14:paraId="37CE4390" w14:textId="77777777" w:rsidR="0037039C" w:rsidRPr="00460D6E" w:rsidRDefault="0037039C" w:rsidP="0037039C">
      <w:pPr>
        <w:pStyle w:val="Default"/>
        <w:jc w:val="both"/>
        <w:rPr>
          <w:rFonts w:asciiTheme="minorHAnsi" w:hAnsiTheme="minorHAnsi" w:cstheme="minorHAnsi"/>
          <w:b/>
          <w:color w:val="auto"/>
        </w:rPr>
      </w:pPr>
      <w:r w:rsidRPr="00460D6E">
        <w:rPr>
          <w:rFonts w:asciiTheme="minorHAnsi" w:hAnsiTheme="minorHAnsi" w:cstheme="minorHAnsi"/>
          <w:b/>
          <w:color w:val="auto"/>
        </w:rPr>
        <w:t>Oznaka i naziv iz Jedinstvenog rječnika javne nabave</w:t>
      </w:r>
      <w:r>
        <w:rPr>
          <w:rFonts w:asciiTheme="minorHAnsi" w:hAnsiTheme="minorHAnsi" w:cstheme="minorHAnsi"/>
          <w:b/>
          <w:color w:val="auto"/>
        </w:rPr>
        <w:t>:</w:t>
      </w:r>
      <w:r w:rsidRPr="00460D6E">
        <w:rPr>
          <w:rFonts w:asciiTheme="minorHAnsi" w:hAnsiTheme="minorHAnsi" w:cstheme="minorHAnsi"/>
          <w:b/>
          <w:color w:val="auto"/>
        </w:rPr>
        <w:t xml:space="preserve"> </w:t>
      </w:r>
    </w:p>
    <w:p w14:paraId="7F02BEA1" w14:textId="0A4F7190" w:rsidR="0037039C" w:rsidRPr="006B54A0" w:rsidRDefault="0037039C" w:rsidP="0037039C">
      <w:pPr>
        <w:widowControl w:val="0"/>
        <w:autoSpaceDE w:val="0"/>
        <w:autoSpaceDN w:val="0"/>
        <w:adjustRightInd w:val="0"/>
        <w:spacing w:after="0"/>
        <w:jc w:val="both"/>
        <w:rPr>
          <w:rFonts w:cstheme="minorHAnsi"/>
          <w:spacing w:val="-1"/>
          <w:sz w:val="24"/>
          <w:szCs w:val="24"/>
        </w:rPr>
      </w:pPr>
      <w:r w:rsidRPr="006B54A0">
        <w:rPr>
          <w:rFonts w:cstheme="minorHAnsi"/>
          <w:b/>
          <w:bCs/>
          <w:sz w:val="24"/>
          <w:szCs w:val="24"/>
        </w:rPr>
        <w:t>CPV:</w:t>
      </w:r>
      <w:r w:rsidRPr="006B54A0">
        <w:rPr>
          <w:rFonts w:cstheme="minorHAnsi"/>
          <w:sz w:val="24"/>
          <w:szCs w:val="24"/>
        </w:rPr>
        <w:t xml:space="preserve"> </w:t>
      </w:r>
      <w:r w:rsidR="006B54A0" w:rsidRPr="006B54A0">
        <w:rPr>
          <w:rFonts w:cstheme="minorHAnsi"/>
          <w:sz w:val="24"/>
          <w:szCs w:val="24"/>
        </w:rPr>
        <w:t>71247000-1</w:t>
      </w:r>
      <w:r w:rsidRPr="006B54A0">
        <w:rPr>
          <w:rFonts w:cstheme="minorHAnsi"/>
          <w:spacing w:val="-1"/>
          <w:sz w:val="24"/>
          <w:szCs w:val="24"/>
        </w:rPr>
        <w:t xml:space="preserve"> </w:t>
      </w:r>
    </w:p>
    <w:p w14:paraId="7925DB0E" w14:textId="2D041872" w:rsidR="000B4FCE" w:rsidRDefault="0037039C" w:rsidP="00413BE9">
      <w:pPr>
        <w:widowControl w:val="0"/>
        <w:autoSpaceDE w:val="0"/>
        <w:autoSpaceDN w:val="0"/>
        <w:adjustRightInd w:val="0"/>
        <w:spacing w:after="0"/>
        <w:jc w:val="both"/>
        <w:rPr>
          <w:rFonts w:cstheme="minorHAnsi"/>
          <w:spacing w:val="-1"/>
          <w:sz w:val="24"/>
          <w:szCs w:val="24"/>
        </w:rPr>
      </w:pPr>
      <w:r w:rsidRPr="006B54A0">
        <w:rPr>
          <w:rFonts w:cstheme="minorHAnsi"/>
          <w:b/>
          <w:bCs/>
          <w:spacing w:val="-1"/>
          <w:sz w:val="24"/>
          <w:szCs w:val="24"/>
        </w:rPr>
        <w:t>Naziv:</w:t>
      </w:r>
      <w:r w:rsidRPr="006B54A0">
        <w:rPr>
          <w:rFonts w:cstheme="minorHAnsi"/>
          <w:spacing w:val="-1"/>
          <w:sz w:val="24"/>
          <w:szCs w:val="24"/>
        </w:rPr>
        <w:t xml:space="preserve"> </w:t>
      </w:r>
      <w:r w:rsidR="006B54A0" w:rsidRPr="006B54A0">
        <w:rPr>
          <w:rFonts w:cstheme="minorHAnsi"/>
          <w:spacing w:val="-1"/>
          <w:sz w:val="24"/>
          <w:szCs w:val="24"/>
        </w:rPr>
        <w:t>Nadzor građevinskih</w:t>
      </w:r>
      <w:r w:rsidR="006B54A0">
        <w:rPr>
          <w:rFonts w:cstheme="minorHAnsi"/>
          <w:spacing w:val="-1"/>
          <w:sz w:val="24"/>
          <w:szCs w:val="24"/>
        </w:rPr>
        <w:t xml:space="preserve"> radova.</w:t>
      </w:r>
    </w:p>
    <w:p w14:paraId="112A9C77" w14:textId="77777777" w:rsidR="00BE5DBF" w:rsidRPr="00413BE9" w:rsidRDefault="00BE5DBF" w:rsidP="00413BE9">
      <w:pPr>
        <w:widowControl w:val="0"/>
        <w:autoSpaceDE w:val="0"/>
        <w:autoSpaceDN w:val="0"/>
        <w:adjustRightInd w:val="0"/>
        <w:spacing w:after="0"/>
        <w:jc w:val="both"/>
        <w:rPr>
          <w:rFonts w:cstheme="minorHAnsi"/>
          <w:spacing w:val="-1"/>
          <w:sz w:val="24"/>
          <w:szCs w:val="24"/>
        </w:rPr>
      </w:pPr>
    </w:p>
    <w:p w14:paraId="4BE6F935" w14:textId="2C53694E" w:rsidR="00284E53" w:rsidRPr="00460D6E" w:rsidRDefault="00862D45" w:rsidP="003D4B18">
      <w:pPr>
        <w:rPr>
          <w:rStyle w:val="Istaknuto"/>
          <w:rFonts w:cstheme="minorHAnsi"/>
          <w:b/>
          <w:color w:val="auto"/>
          <w:sz w:val="24"/>
          <w:szCs w:val="24"/>
        </w:rPr>
      </w:pPr>
      <w:r>
        <w:rPr>
          <w:rStyle w:val="Istaknuto"/>
          <w:rFonts w:cstheme="minorHAnsi"/>
          <w:b/>
          <w:caps w:val="0"/>
          <w:color w:val="auto"/>
          <w:sz w:val="24"/>
          <w:szCs w:val="24"/>
        </w:rPr>
        <w:t>1.</w:t>
      </w:r>
      <w:r w:rsidRPr="00460D6E">
        <w:rPr>
          <w:rStyle w:val="Istaknuto"/>
          <w:rFonts w:cstheme="minorHAnsi"/>
          <w:b/>
          <w:caps w:val="0"/>
          <w:color w:val="auto"/>
          <w:sz w:val="24"/>
          <w:szCs w:val="24"/>
        </w:rPr>
        <w:t xml:space="preserve">5. </w:t>
      </w:r>
      <w:r>
        <w:rPr>
          <w:rStyle w:val="Istaknuto"/>
          <w:rFonts w:cstheme="minorHAnsi"/>
          <w:b/>
          <w:caps w:val="0"/>
          <w:color w:val="auto"/>
          <w:sz w:val="24"/>
          <w:szCs w:val="24"/>
        </w:rPr>
        <w:t>V</w:t>
      </w:r>
      <w:r w:rsidRPr="00460D6E">
        <w:rPr>
          <w:rStyle w:val="Istaknuto"/>
          <w:rFonts w:cstheme="minorHAnsi"/>
          <w:b/>
          <w:caps w:val="0"/>
          <w:color w:val="auto"/>
          <w:sz w:val="24"/>
          <w:szCs w:val="24"/>
        </w:rPr>
        <w:t xml:space="preserve">rsta postupka nabave: </w:t>
      </w:r>
    </w:p>
    <w:p w14:paraId="544BE0F2" w14:textId="1D3CD8CE" w:rsidR="00A421C1" w:rsidRPr="00A421C1" w:rsidRDefault="00A421C1" w:rsidP="00A421C1">
      <w:pPr>
        <w:shd w:val="clear" w:color="auto" w:fill="FFFFFF"/>
        <w:spacing w:after="0"/>
        <w:jc w:val="both"/>
        <w:textAlignment w:val="baseline"/>
        <w:rPr>
          <w:rFonts w:cstheme="minorHAnsi"/>
          <w:bCs/>
          <w:sz w:val="24"/>
          <w:szCs w:val="24"/>
        </w:rPr>
      </w:pPr>
      <w:bookmarkStart w:id="4" w:name="_Hlk52178666"/>
      <w:r w:rsidRPr="00A421C1">
        <w:rPr>
          <w:rFonts w:cstheme="minorHAnsi"/>
          <w:bCs/>
          <w:sz w:val="24"/>
          <w:szCs w:val="24"/>
        </w:rPr>
        <w:t>Naručitelj</w:t>
      </w:r>
      <w:bookmarkEnd w:id="4"/>
      <w:r w:rsidRPr="00A421C1">
        <w:rPr>
          <w:rFonts w:cstheme="minorHAnsi"/>
          <w:bCs/>
          <w:sz w:val="24"/>
          <w:szCs w:val="24"/>
        </w:rPr>
        <w:t xml:space="preserve"> na temelju Članka 15. ZJN 2016 i Članka 9. Pravilnika o provođenju postupka jednostavne nabave, Klasa: 022-06/18-01/02, Urbroj: 2148/03-18-1 od 09. studenog 2018. godine, (u daljnjem tekstu: Pravilnik) provodi postupak jednostavne nabave za usluge </w:t>
      </w:r>
      <w:r>
        <w:rPr>
          <w:rFonts w:cstheme="minorHAnsi"/>
          <w:bCs/>
          <w:sz w:val="24"/>
          <w:szCs w:val="24"/>
        </w:rPr>
        <w:t>stručnog nadzora</w:t>
      </w:r>
      <w:r w:rsidRPr="00A421C1">
        <w:rPr>
          <w:rFonts w:cstheme="minorHAnsi"/>
          <w:bCs/>
          <w:sz w:val="24"/>
          <w:szCs w:val="24"/>
        </w:rPr>
        <w:t xml:space="preserve"> na projektu „Izgradnja i opremanje reciklažnog dvorišta Opuzen“, sufinanciranog </w:t>
      </w:r>
      <w:bookmarkStart w:id="5" w:name="_Hlk54002326"/>
      <w:r w:rsidRPr="00A421C1">
        <w:rPr>
          <w:rFonts w:cstheme="minorHAnsi"/>
          <w:bCs/>
          <w:sz w:val="24"/>
          <w:szCs w:val="24"/>
        </w:rPr>
        <w:t xml:space="preserve">iz Kohezijskog fonda Europske unije </w:t>
      </w:r>
      <w:bookmarkEnd w:id="5"/>
      <w:r w:rsidRPr="00A421C1">
        <w:rPr>
          <w:rFonts w:cstheme="minorHAnsi"/>
          <w:bCs/>
          <w:sz w:val="24"/>
          <w:szCs w:val="24"/>
        </w:rPr>
        <w:t xml:space="preserve">u okviru Operativnog programa Konkurentnost i kohezija, Referentni broj projekta: KK.06.3.1.16.0025. </w:t>
      </w:r>
    </w:p>
    <w:p w14:paraId="26362D6E" w14:textId="77777777" w:rsidR="000B4FCE" w:rsidRPr="000B4FCE" w:rsidRDefault="000B4FCE" w:rsidP="000B4FCE">
      <w:pPr>
        <w:shd w:val="clear" w:color="auto" w:fill="FFFFFF"/>
        <w:spacing w:after="0"/>
        <w:jc w:val="both"/>
        <w:textAlignment w:val="baseline"/>
        <w:rPr>
          <w:rFonts w:eastAsia="Times New Roman" w:cstheme="minorHAnsi"/>
          <w:sz w:val="22"/>
          <w:szCs w:val="22"/>
          <w:u w:val="single"/>
          <w:bdr w:val="none" w:sz="0" w:space="0" w:color="auto" w:frame="1"/>
        </w:rPr>
      </w:pPr>
    </w:p>
    <w:p w14:paraId="6C4AD1C3" w14:textId="77777777" w:rsidR="00284E53" w:rsidRPr="00862D45" w:rsidRDefault="00A84D88" w:rsidP="003D4B18">
      <w:pPr>
        <w:rPr>
          <w:b/>
          <w:sz w:val="24"/>
          <w:szCs w:val="24"/>
          <w:highlight w:val="yellow"/>
        </w:rPr>
      </w:pPr>
      <w:r w:rsidRPr="00862D45">
        <w:rPr>
          <w:rStyle w:val="Istaknuto"/>
          <w:rFonts w:cstheme="minorHAnsi"/>
          <w:b/>
          <w:color w:val="auto"/>
          <w:sz w:val="24"/>
          <w:szCs w:val="24"/>
        </w:rPr>
        <w:t>1</w:t>
      </w:r>
      <w:r w:rsidR="00862D45" w:rsidRPr="00862D45">
        <w:rPr>
          <w:b/>
          <w:sz w:val="24"/>
          <w:szCs w:val="24"/>
        </w:rPr>
        <w:t xml:space="preserve">.6. </w:t>
      </w:r>
      <w:r w:rsidR="00862D45">
        <w:rPr>
          <w:b/>
          <w:sz w:val="24"/>
          <w:szCs w:val="24"/>
        </w:rPr>
        <w:t>P</w:t>
      </w:r>
      <w:r w:rsidR="00862D45" w:rsidRPr="00862D45">
        <w:rPr>
          <w:b/>
          <w:sz w:val="24"/>
          <w:szCs w:val="24"/>
        </w:rPr>
        <w:t>rocijenjena vrijednost nabave</w:t>
      </w:r>
      <w:r w:rsidR="008838A6">
        <w:rPr>
          <w:b/>
          <w:sz w:val="24"/>
          <w:szCs w:val="24"/>
        </w:rPr>
        <w:t>:</w:t>
      </w:r>
    </w:p>
    <w:p w14:paraId="0D5E0407" w14:textId="6DCFFE65" w:rsidR="00D149DD" w:rsidRPr="00501812" w:rsidRDefault="00713298" w:rsidP="003D4B18">
      <w:pPr>
        <w:pStyle w:val="Default"/>
        <w:jc w:val="both"/>
        <w:rPr>
          <w:rFonts w:asciiTheme="minorHAnsi" w:hAnsiTheme="minorHAnsi" w:cstheme="minorHAnsi"/>
          <w:bCs/>
          <w:color w:val="auto"/>
        </w:rPr>
      </w:pPr>
      <w:r w:rsidRPr="00713298">
        <w:rPr>
          <w:rFonts w:asciiTheme="minorHAnsi" w:hAnsiTheme="minorHAnsi" w:cstheme="minorHAnsi"/>
          <w:bCs/>
          <w:color w:val="auto"/>
        </w:rPr>
        <w:t>114</w:t>
      </w:r>
      <w:r w:rsidR="008F158E" w:rsidRPr="00713298">
        <w:rPr>
          <w:rFonts w:asciiTheme="minorHAnsi" w:hAnsiTheme="minorHAnsi" w:cstheme="minorHAnsi"/>
          <w:bCs/>
          <w:color w:val="auto"/>
        </w:rPr>
        <w:t>.</w:t>
      </w:r>
      <w:r w:rsidRPr="00713298">
        <w:rPr>
          <w:rFonts w:asciiTheme="minorHAnsi" w:hAnsiTheme="minorHAnsi" w:cstheme="minorHAnsi"/>
          <w:bCs/>
          <w:color w:val="auto"/>
        </w:rPr>
        <w:t>262</w:t>
      </w:r>
      <w:r w:rsidR="008F158E" w:rsidRPr="00713298">
        <w:rPr>
          <w:rFonts w:asciiTheme="minorHAnsi" w:hAnsiTheme="minorHAnsi" w:cstheme="minorHAnsi"/>
          <w:bCs/>
          <w:color w:val="auto"/>
        </w:rPr>
        <w:t>,00</w:t>
      </w:r>
      <w:r w:rsidR="00336367" w:rsidRPr="00713298">
        <w:rPr>
          <w:rFonts w:asciiTheme="minorHAnsi" w:hAnsiTheme="minorHAnsi" w:cstheme="minorHAnsi"/>
          <w:bCs/>
          <w:color w:val="auto"/>
        </w:rPr>
        <w:t xml:space="preserve"> kuna</w:t>
      </w:r>
      <w:r w:rsidR="006806AD" w:rsidRPr="00713298">
        <w:rPr>
          <w:rFonts w:asciiTheme="minorHAnsi" w:hAnsiTheme="minorHAnsi" w:cstheme="minorHAnsi"/>
          <w:bCs/>
          <w:color w:val="auto"/>
        </w:rPr>
        <w:t xml:space="preserve"> bez PDV-a</w:t>
      </w:r>
      <w:r w:rsidR="008F158E" w:rsidRPr="00713298">
        <w:rPr>
          <w:rFonts w:asciiTheme="minorHAnsi" w:hAnsiTheme="minorHAnsi" w:cstheme="minorHAnsi"/>
          <w:bCs/>
          <w:color w:val="auto"/>
        </w:rPr>
        <w:t>.</w:t>
      </w:r>
    </w:p>
    <w:p w14:paraId="6ACD4074" w14:textId="50A8DDEB" w:rsidR="00FF6208" w:rsidRPr="00460D6E" w:rsidRDefault="00862D45" w:rsidP="003D4B18">
      <w:pPr>
        <w:rPr>
          <w:rStyle w:val="Istaknuto"/>
          <w:rFonts w:cstheme="minorHAnsi"/>
          <w:b/>
          <w:color w:val="auto"/>
          <w:sz w:val="24"/>
          <w:szCs w:val="24"/>
        </w:rPr>
      </w:pPr>
      <w:r>
        <w:rPr>
          <w:rStyle w:val="Istaknuto"/>
          <w:rFonts w:cstheme="minorHAnsi"/>
          <w:b/>
          <w:caps w:val="0"/>
          <w:color w:val="auto"/>
          <w:sz w:val="24"/>
          <w:szCs w:val="24"/>
        </w:rPr>
        <w:t>1.</w:t>
      </w:r>
      <w:r w:rsidRPr="00460D6E">
        <w:rPr>
          <w:rStyle w:val="Istaknuto"/>
          <w:rFonts w:cstheme="minorHAnsi"/>
          <w:b/>
          <w:caps w:val="0"/>
          <w:color w:val="auto"/>
          <w:sz w:val="24"/>
          <w:szCs w:val="24"/>
        </w:rPr>
        <w:t xml:space="preserve">7. </w:t>
      </w:r>
      <w:r>
        <w:rPr>
          <w:rStyle w:val="Istaknuto"/>
          <w:rFonts w:cstheme="minorHAnsi"/>
          <w:b/>
          <w:caps w:val="0"/>
          <w:color w:val="auto"/>
          <w:sz w:val="24"/>
          <w:szCs w:val="24"/>
        </w:rPr>
        <w:t>V</w:t>
      </w:r>
      <w:r w:rsidRPr="00460D6E">
        <w:rPr>
          <w:rStyle w:val="Istaknuto"/>
          <w:rFonts w:cstheme="minorHAnsi"/>
          <w:b/>
          <w:caps w:val="0"/>
          <w:color w:val="auto"/>
          <w:sz w:val="24"/>
          <w:szCs w:val="24"/>
        </w:rPr>
        <w:t>rsta ugovora o nabavi</w:t>
      </w:r>
      <w:r w:rsidR="008838A6">
        <w:rPr>
          <w:rStyle w:val="Istaknuto"/>
          <w:rFonts w:cstheme="minorHAnsi"/>
          <w:b/>
          <w:caps w:val="0"/>
          <w:color w:val="auto"/>
          <w:sz w:val="24"/>
          <w:szCs w:val="24"/>
        </w:rPr>
        <w:t>:</w:t>
      </w:r>
    </w:p>
    <w:p w14:paraId="56B52C2A" w14:textId="42561FBE" w:rsidR="0037039C" w:rsidRDefault="00E13BF9" w:rsidP="008F158E">
      <w:pPr>
        <w:pStyle w:val="Default"/>
        <w:jc w:val="both"/>
        <w:rPr>
          <w:rFonts w:asciiTheme="minorHAnsi" w:hAnsiTheme="minorHAnsi" w:cstheme="minorHAnsi"/>
          <w:bCs/>
          <w:color w:val="auto"/>
        </w:rPr>
      </w:pPr>
      <w:r w:rsidRPr="00460D6E">
        <w:rPr>
          <w:rFonts w:asciiTheme="minorHAnsi" w:hAnsiTheme="minorHAnsi" w:cstheme="minorHAnsi"/>
          <w:bCs/>
          <w:color w:val="auto"/>
        </w:rPr>
        <w:t>U</w:t>
      </w:r>
      <w:r w:rsidR="003C73E5" w:rsidRPr="00460D6E">
        <w:rPr>
          <w:rFonts w:asciiTheme="minorHAnsi" w:hAnsiTheme="minorHAnsi" w:cstheme="minorHAnsi"/>
          <w:bCs/>
          <w:color w:val="auto"/>
        </w:rPr>
        <w:t xml:space="preserve">govor o nabavi </w:t>
      </w:r>
      <w:r w:rsidR="003D4B18">
        <w:rPr>
          <w:rFonts w:asciiTheme="minorHAnsi" w:hAnsiTheme="minorHAnsi" w:cstheme="minorHAnsi"/>
          <w:bCs/>
          <w:color w:val="auto"/>
        </w:rPr>
        <w:t>usluga</w:t>
      </w:r>
      <w:r w:rsidRPr="00460D6E">
        <w:rPr>
          <w:rFonts w:asciiTheme="minorHAnsi" w:hAnsiTheme="minorHAnsi" w:cstheme="minorHAnsi"/>
          <w:bCs/>
          <w:color w:val="auto"/>
        </w:rPr>
        <w:t>.</w:t>
      </w:r>
    </w:p>
    <w:p w14:paraId="7D0C8BBE" w14:textId="655A026A" w:rsidR="00A421C1" w:rsidRDefault="00A421C1" w:rsidP="008F158E">
      <w:pPr>
        <w:pStyle w:val="Default"/>
        <w:jc w:val="both"/>
        <w:rPr>
          <w:rFonts w:asciiTheme="minorHAnsi" w:hAnsiTheme="minorHAnsi" w:cstheme="minorHAnsi"/>
          <w:bCs/>
          <w:color w:val="auto"/>
        </w:rPr>
      </w:pPr>
    </w:p>
    <w:p w14:paraId="197B6A34" w14:textId="77777777" w:rsidR="00A421C1" w:rsidRPr="0037039C" w:rsidRDefault="00A421C1" w:rsidP="008F158E">
      <w:pPr>
        <w:pStyle w:val="Default"/>
        <w:jc w:val="both"/>
        <w:rPr>
          <w:rFonts w:asciiTheme="minorHAnsi" w:hAnsiTheme="minorHAnsi" w:cstheme="minorHAnsi"/>
          <w:bCs/>
          <w:color w:val="auto"/>
        </w:rPr>
      </w:pPr>
    </w:p>
    <w:p w14:paraId="70B81944" w14:textId="5D63E39C" w:rsidR="00413BE9" w:rsidRDefault="004118F0" w:rsidP="00595806">
      <w:pPr>
        <w:pStyle w:val="Naslov1"/>
        <w:rPr>
          <w:b/>
          <w:bCs/>
          <w:color w:val="auto"/>
          <w:sz w:val="24"/>
          <w:szCs w:val="24"/>
        </w:rPr>
      </w:pPr>
      <w:r w:rsidRPr="000536ED">
        <w:rPr>
          <w:b/>
          <w:bCs/>
          <w:color w:val="auto"/>
          <w:sz w:val="24"/>
          <w:szCs w:val="24"/>
        </w:rPr>
        <w:lastRenderedPageBreak/>
        <w:t>2</w:t>
      </w:r>
      <w:r w:rsidR="00335906" w:rsidRPr="000536ED">
        <w:rPr>
          <w:b/>
          <w:bCs/>
          <w:color w:val="auto"/>
          <w:sz w:val="24"/>
          <w:szCs w:val="24"/>
        </w:rPr>
        <w:t xml:space="preserve">. </w:t>
      </w:r>
      <w:r w:rsidR="00737C0B" w:rsidRPr="000536ED">
        <w:rPr>
          <w:b/>
          <w:bCs/>
          <w:color w:val="auto"/>
          <w:sz w:val="24"/>
          <w:szCs w:val="24"/>
        </w:rPr>
        <w:t xml:space="preserve">PODACI O PREDMETU NABAVE </w:t>
      </w:r>
    </w:p>
    <w:p w14:paraId="5C1FB8B4" w14:textId="77777777" w:rsidR="00595806" w:rsidRPr="00595806" w:rsidRDefault="00595806" w:rsidP="00595806"/>
    <w:p w14:paraId="01E100F1" w14:textId="22D56CB5" w:rsidR="00F21DD4" w:rsidRPr="00862D45" w:rsidRDefault="00A84D88" w:rsidP="00862D45">
      <w:pPr>
        <w:rPr>
          <w:rFonts w:cstheme="minorHAnsi"/>
          <w:b/>
          <w:caps/>
          <w:spacing w:val="5"/>
          <w:sz w:val="24"/>
          <w:szCs w:val="24"/>
        </w:rPr>
      </w:pPr>
      <w:r>
        <w:rPr>
          <w:rStyle w:val="Istaknuto"/>
          <w:rFonts w:cstheme="minorHAnsi"/>
          <w:b/>
          <w:color w:val="auto"/>
          <w:sz w:val="24"/>
          <w:szCs w:val="24"/>
        </w:rPr>
        <w:t>2.1</w:t>
      </w:r>
      <w:r w:rsidR="00335906" w:rsidRPr="00460D6E">
        <w:rPr>
          <w:rStyle w:val="Istaknuto"/>
          <w:rFonts w:cstheme="minorHAnsi"/>
          <w:b/>
          <w:color w:val="auto"/>
          <w:sz w:val="24"/>
          <w:szCs w:val="24"/>
        </w:rPr>
        <w:t>.</w:t>
      </w:r>
      <w:r w:rsidR="00155DAD" w:rsidRPr="00460D6E">
        <w:rPr>
          <w:rStyle w:val="Istaknuto"/>
          <w:rFonts w:cstheme="minorHAnsi"/>
          <w:b/>
          <w:color w:val="auto"/>
          <w:sz w:val="24"/>
          <w:szCs w:val="24"/>
        </w:rPr>
        <w:t xml:space="preserve"> </w:t>
      </w:r>
      <w:r w:rsidR="00862D45">
        <w:rPr>
          <w:rStyle w:val="Istaknuto"/>
          <w:rFonts w:cstheme="minorHAnsi"/>
          <w:b/>
          <w:caps w:val="0"/>
          <w:color w:val="auto"/>
          <w:sz w:val="24"/>
          <w:szCs w:val="24"/>
        </w:rPr>
        <w:t>O</w:t>
      </w:r>
      <w:r w:rsidR="00862D45" w:rsidRPr="00460D6E">
        <w:rPr>
          <w:rStyle w:val="Istaknuto"/>
          <w:rFonts w:cstheme="minorHAnsi"/>
          <w:b/>
          <w:caps w:val="0"/>
          <w:color w:val="auto"/>
          <w:sz w:val="24"/>
          <w:szCs w:val="24"/>
        </w:rPr>
        <w:t>pis predmeta nabave</w:t>
      </w:r>
      <w:r w:rsidR="008838A6">
        <w:rPr>
          <w:rStyle w:val="Istaknuto"/>
          <w:rFonts w:cstheme="minorHAnsi"/>
          <w:b/>
          <w:caps w:val="0"/>
          <w:color w:val="auto"/>
          <w:sz w:val="24"/>
          <w:szCs w:val="24"/>
        </w:rPr>
        <w:t>:</w:t>
      </w:r>
    </w:p>
    <w:p w14:paraId="0CD8C4E9" w14:textId="77777777" w:rsidR="00D93053" w:rsidRPr="00D93053" w:rsidRDefault="00D93053" w:rsidP="00D93053">
      <w:pPr>
        <w:autoSpaceDE w:val="0"/>
        <w:autoSpaceDN w:val="0"/>
        <w:adjustRightInd w:val="0"/>
        <w:spacing w:after="0"/>
        <w:jc w:val="both"/>
        <w:rPr>
          <w:rFonts w:cstheme="minorHAnsi"/>
          <w:color w:val="000000"/>
          <w:sz w:val="24"/>
          <w:szCs w:val="24"/>
        </w:rPr>
      </w:pPr>
      <w:r w:rsidRPr="00D93053">
        <w:rPr>
          <w:rFonts w:cstheme="minorHAnsi"/>
          <w:color w:val="000000"/>
          <w:sz w:val="24"/>
          <w:szCs w:val="24"/>
        </w:rPr>
        <w:t xml:space="preserve">Ovaj postupak nabave dio je projekta „Izgradnja i opremanje reciklažnog dvorišta Opuzen“ koji se sufinancira iz </w:t>
      </w:r>
      <w:r w:rsidRPr="00D93053">
        <w:rPr>
          <w:rFonts w:cstheme="minorHAnsi"/>
          <w:bCs/>
          <w:color w:val="000000"/>
          <w:sz w:val="24"/>
          <w:szCs w:val="24"/>
        </w:rPr>
        <w:t>Kohezijskog fonda Europske unije</w:t>
      </w:r>
      <w:r w:rsidRPr="00D93053">
        <w:rPr>
          <w:rFonts w:cstheme="minorHAnsi"/>
          <w:color w:val="000000"/>
          <w:sz w:val="24"/>
          <w:szCs w:val="24"/>
        </w:rPr>
        <w:t>, sukladno Operativnom programu  konkurentnost i kohezija, a slijedom prijave na Poziv na dostavu projektnih prijedloga „Uspostava reciklažnih dvorišta“ -  KK.06.3.1.16.</w:t>
      </w:r>
    </w:p>
    <w:p w14:paraId="5B8071B9" w14:textId="3671A327" w:rsidR="000B4FCE" w:rsidRDefault="00336367" w:rsidP="007B5C51">
      <w:pPr>
        <w:autoSpaceDE w:val="0"/>
        <w:autoSpaceDN w:val="0"/>
        <w:adjustRightInd w:val="0"/>
        <w:spacing w:after="0"/>
        <w:jc w:val="both"/>
        <w:rPr>
          <w:rFonts w:cstheme="minorHAnsi"/>
          <w:color w:val="000000"/>
          <w:sz w:val="24"/>
          <w:szCs w:val="24"/>
        </w:rPr>
      </w:pPr>
      <w:r w:rsidRPr="00336367">
        <w:rPr>
          <w:rFonts w:cstheme="minorHAnsi"/>
          <w:color w:val="000000"/>
          <w:sz w:val="24"/>
          <w:szCs w:val="24"/>
        </w:rPr>
        <w:t xml:space="preserve">Predmet </w:t>
      </w:r>
      <w:r w:rsidR="00F24692">
        <w:rPr>
          <w:rFonts w:cstheme="minorHAnsi"/>
          <w:color w:val="000000"/>
          <w:sz w:val="24"/>
          <w:szCs w:val="24"/>
        </w:rPr>
        <w:t xml:space="preserve">ovog postupka </w:t>
      </w:r>
      <w:r w:rsidRPr="00336367">
        <w:rPr>
          <w:rFonts w:cstheme="minorHAnsi"/>
          <w:color w:val="000000"/>
          <w:sz w:val="24"/>
          <w:szCs w:val="24"/>
        </w:rPr>
        <w:t xml:space="preserve">nabave </w:t>
      </w:r>
      <w:r w:rsidR="00F24692">
        <w:rPr>
          <w:rFonts w:cstheme="minorHAnsi"/>
          <w:color w:val="000000"/>
          <w:sz w:val="24"/>
          <w:szCs w:val="24"/>
        </w:rPr>
        <w:t xml:space="preserve">je dio aktivnosti u realizaciji Projekta te obuhvaća nabavu usluge stručnog nadzora nad </w:t>
      </w:r>
      <w:r w:rsidRPr="00336367">
        <w:rPr>
          <w:rFonts w:cstheme="minorHAnsi"/>
          <w:color w:val="000000"/>
          <w:sz w:val="24"/>
          <w:szCs w:val="24"/>
        </w:rPr>
        <w:t>izgradnj</w:t>
      </w:r>
      <w:r w:rsidR="00F24692">
        <w:rPr>
          <w:rFonts w:cstheme="minorHAnsi"/>
          <w:color w:val="000000"/>
          <w:sz w:val="24"/>
          <w:szCs w:val="24"/>
        </w:rPr>
        <w:t>om</w:t>
      </w:r>
      <w:r w:rsidRPr="00336367">
        <w:rPr>
          <w:rFonts w:cstheme="minorHAnsi"/>
          <w:color w:val="000000"/>
          <w:sz w:val="24"/>
          <w:szCs w:val="24"/>
        </w:rPr>
        <w:t xml:space="preserve"> </w:t>
      </w:r>
      <w:r w:rsidR="00D93053">
        <w:rPr>
          <w:rFonts w:cstheme="minorHAnsi"/>
          <w:color w:val="000000"/>
          <w:sz w:val="24"/>
          <w:szCs w:val="24"/>
        </w:rPr>
        <w:t>i opremanjem reciklažnog dvorišta Opuzen</w:t>
      </w:r>
      <w:r w:rsidR="00F24692">
        <w:rPr>
          <w:rFonts w:cstheme="minorHAnsi"/>
          <w:color w:val="000000"/>
          <w:sz w:val="24"/>
          <w:szCs w:val="24"/>
        </w:rPr>
        <w:t xml:space="preserve"> i usluge koordinatora zaštite na radu u fazi izv</w:t>
      </w:r>
      <w:r w:rsidR="000B4FCE">
        <w:rPr>
          <w:rFonts w:cstheme="minorHAnsi"/>
          <w:color w:val="000000"/>
          <w:sz w:val="24"/>
          <w:szCs w:val="24"/>
        </w:rPr>
        <w:t>ođenja radova (koordinator II).</w:t>
      </w:r>
    </w:p>
    <w:p w14:paraId="635205B2" w14:textId="52CCD7D2" w:rsidR="00A22E03" w:rsidRPr="00A22E03" w:rsidRDefault="00F24692" w:rsidP="007B5C51">
      <w:pPr>
        <w:autoSpaceDE w:val="0"/>
        <w:autoSpaceDN w:val="0"/>
        <w:adjustRightInd w:val="0"/>
        <w:spacing w:after="0"/>
        <w:jc w:val="both"/>
        <w:rPr>
          <w:rFonts w:cstheme="minorHAnsi"/>
          <w:color w:val="000000"/>
          <w:sz w:val="24"/>
          <w:szCs w:val="24"/>
        </w:rPr>
      </w:pPr>
      <w:r>
        <w:rPr>
          <w:rFonts w:cstheme="minorHAnsi"/>
          <w:color w:val="000000"/>
          <w:sz w:val="24"/>
          <w:szCs w:val="24"/>
        </w:rPr>
        <w:t xml:space="preserve">Opis radova koji su predmet usluga stručnog nadzora dostupan </w:t>
      </w:r>
      <w:r w:rsidR="005654C7">
        <w:rPr>
          <w:rFonts w:cstheme="minorHAnsi"/>
          <w:color w:val="000000"/>
          <w:sz w:val="24"/>
          <w:szCs w:val="24"/>
        </w:rPr>
        <w:t xml:space="preserve">je Dokumentacijom </w:t>
      </w:r>
      <w:r>
        <w:rPr>
          <w:rFonts w:cstheme="minorHAnsi"/>
          <w:color w:val="000000"/>
          <w:sz w:val="24"/>
          <w:szCs w:val="24"/>
        </w:rPr>
        <w:t xml:space="preserve">o nabavi za </w:t>
      </w:r>
      <w:r w:rsidRPr="00336367">
        <w:rPr>
          <w:rFonts w:cstheme="minorHAnsi"/>
          <w:color w:val="000000"/>
          <w:sz w:val="24"/>
          <w:szCs w:val="24"/>
        </w:rPr>
        <w:t>„Izgradnj</w:t>
      </w:r>
      <w:r>
        <w:rPr>
          <w:rFonts w:cstheme="minorHAnsi"/>
          <w:color w:val="000000"/>
          <w:sz w:val="24"/>
          <w:szCs w:val="24"/>
        </w:rPr>
        <w:t>u</w:t>
      </w:r>
      <w:r w:rsidRPr="00336367">
        <w:rPr>
          <w:rFonts w:cstheme="minorHAnsi"/>
          <w:color w:val="000000"/>
          <w:sz w:val="24"/>
          <w:szCs w:val="24"/>
        </w:rPr>
        <w:t xml:space="preserve"> </w:t>
      </w:r>
      <w:r w:rsidR="00D93053">
        <w:rPr>
          <w:rFonts w:cstheme="minorHAnsi"/>
          <w:color w:val="000000"/>
          <w:sz w:val="24"/>
          <w:szCs w:val="24"/>
        </w:rPr>
        <w:t>i opremanje reciklažnog dvorišta Opuzen</w:t>
      </w:r>
      <w:r w:rsidRPr="00336367">
        <w:rPr>
          <w:rFonts w:cstheme="minorHAnsi"/>
          <w:color w:val="000000"/>
          <w:sz w:val="24"/>
          <w:szCs w:val="24"/>
        </w:rPr>
        <w:t>“</w:t>
      </w:r>
      <w:r>
        <w:rPr>
          <w:rFonts w:cstheme="minorHAnsi"/>
          <w:color w:val="000000"/>
          <w:sz w:val="24"/>
          <w:szCs w:val="24"/>
        </w:rPr>
        <w:t xml:space="preserve"> </w:t>
      </w:r>
      <w:r w:rsidR="005654C7">
        <w:rPr>
          <w:rFonts w:cstheme="minorHAnsi"/>
          <w:color w:val="000000"/>
          <w:sz w:val="24"/>
          <w:szCs w:val="24"/>
        </w:rPr>
        <w:t>objavljenoj</w:t>
      </w:r>
      <w:r>
        <w:rPr>
          <w:rFonts w:cstheme="minorHAnsi"/>
          <w:color w:val="000000"/>
          <w:sz w:val="24"/>
          <w:szCs w:val="24"/>
        </w:rPr>
        <w:t xml:space="preserve"> u EOJN RH </w:t>
      </w:r>
      <w:r w:rsidR="000B4FCE">
        <w:rPr>
          <w:rFonts w:cstheme="minorHAnsi"/>
          <w:color w:val="000000"/>
          <w:sz w:val="24"/>
          <w:szCs w:val="24"/>
        </w:rPr>
        <w:t xml:space="preserve">i </w:t>
      </w:r>
      <w:r>
        <w:rPr>
          <w:rFonts w:cstheme="minorHAnsi"/>
          <w:color w:val="000000"/>
          <w:sz w:val="24"/>
          <w:szCs w:val="24"/>
        </w:rPr>
        <w:t xml:space="preserve">dostupnoj na </w:t>
      </w:r>
      <w:r w:rsidRPr="00A22E03">
        <w:rPr>
          <w:rFonts w:cstheme="minorHAnsi"/>
          <w:color w:val="000000"/>
          <w:sz w:val="24"/>
          <w:szCs w:val="24"/>
        </w:rPr>
        <w:t xml:space="preserve">poveznici: </w:t>
      </w:r>
      <w:r w:rsidR="000B4FCE" w:rsidRPr="00A22E03">
        <w:rPr>
          <w:rFonts w:cstheme="minorHAnsi"/>
          <w:color w:val="000000"/>
          <w:sz w:val="24"/>
          <w:szCs w:val="24"/>
        </w:rPr>
        <w:t xml:space="preserve"> </w:t>
      </w:r>
      <w:hyperlink w:history="1"/>
      <w:hyperlink r:id="rId14" w:history="1">
        <w:r w:rsidR="00A22E03" w:rsidRPr="00A22E03">
          <w:rPr>
            <w:rStyle w:val="Hiperveza"/>
            <w:sz w:val="24"/>
            <w:szCs w:val="24"/>
          </w:rPr>
          <w:t>https://eojn.nn.hr/SPIN/APPLICATION/IPN/DocumentManagement/DokumentPodaciFrm.aspx?id=4593309</w:t>
        </w:r>
      </w:hyperlink>
    </w:p>
    <w:p w14:paraId="3BE63BE5" w14:textId="1A5FABE4" w:rsidR="00F21DD4" w:rsidRDefault="00791320" w:rsidP="007B5C51">
      <w:pPr>
        <w:autoSpaceDE w:val="0"/>
        <w:autoSpaceDN w:val="0"/>
        <w:adjustRightInd w:val="0"/>
        <w:spacing w:after="0"/>
        <w:jc w:val="both"/>
        <w:rPr>
          <w:rFonts w:cstheme="minorHAnsi"/>
          <w:color w:val="000000"/>
          <w:sz w:val="24"/>
          <w:szCs w:val="24"/>
        </w:rPr>
      </w:pPr>
      <w:r w:rsidRPr="00791320">
        <w:rPr>
          <w:rFonts w:cstheme="minorHAnsi"/>
          <w:color w:val="000000"/>
          <w:sz w:val="24"/>
          <w:szCs w:val="24"/>
        </w:rPr>
        <w:t xml:space="preserve">Opis predmeta nabave te vrsta i opseg </w:t>
      </w:r>
      <w:r w:rsidR="007B5C51">
        <w:rPr>
          <w:rFonts w:cstheme="minorHAnsi"/>
          <w:color w:val="000000"/>
          <w:sz w:val="24"/>
          <w:szCs w:val="24"/>
        </w:rPr>
        <w:t>usluga</w:t>
      </w:r>
      <w:r w:rsidRPr="00791320">
        <w:rPr>
          <w:rFonts w:cstheme="minorHAnsi"/>
          <w:color w:val="000000"/>
          <w:sz w:val="24"/>
          <w:szCs w:val="24"/>
        </w:rPr>
        <w:t xml:space="preserve"> kao i posebni zahtjevi vezani za </w:t>
      </w:r>
      <w:r w:rsidR="007B5C51">
        <w:rPr>
          <w:rFonts w:cstheme="minorHAnsi"/>
          <w:color w:val="000000"/>
          <w:sz w:val="24"/>
          <w:szCs w:val="24"/>
        </w:rPr>
        <w:t>pružanje</w:t>
      </w:r>
      <w:r w:rsidRPr="00791320">
        <w:rPr>
          <w:rFonts w:cstheme="minorHAnsi"/>
          <w:color w:val="000000"/>
          <w:sz w:val="24"/>
          <w:szCs w:val="24"/>
        </w:rPr>
        <w:t xml:space="preserve"> istih detaljno su utvrđeni </w:t>
      </w:r>
      <w:r w:rsidR="007B5C51">
        <w:rPr>
          <w:rFonts w:cstheme="minorHAnsi"/>
          <w:color w:val="000000"/>
          <w:sz w:val="24"/>
          <w:szCs w:val="24"/>
        </w:rPr>
        <w:t xml:space="preserve">ovim Pozivom </w:t>
      </w:r>
      <w:r w:rsidRPr="00791320">
        <w:rPr>
          <w:rFonts w:cstheme="minorHAnsi"/>
          <w:color w:val="000000"/>
          <w:sz w:val="24"/>
          <w:szCs w:val="24"/>
        </w:rPr>
        <w:t xml:space="preserve">i troškovnikom koji </w:t>
      </w:r>
      <w:r w:rsidR="007B5C51">
        <w:rPr>
          <w:rFonts w:cstheme="minorHAnsi"/>
          <w:color w:val="000000"/>
          <w:sz w:val="24"/>
          <w:szCs w:val="24"/>
        </w:rPr>
        <w:t>je</w:t>
      </w:r>
      <w:r w:rsidRPr="00791320">
        <w:rPr>
          <w:rFonts w:cstheme="minorHAnsi"/>
          <w:color w:val="000000"/>
          <w:sz w:val="24"/>
          <w:szCs w:val="24"/>
        </w:rPr>
        <w:t xml:space="preserve"> sastavni dio ov</w:t>
      </w:r>
      <w:r w:rsidR="007B5C51">
        <w:rPr>
          <w:rFonts w:cstheme="minorHAnsi"/>
          <w:color w:val="000000"/>
          <w:sz w:val="24"/>
          <w:szCs w:val="24"/>
        </w:rPr>
        <w:t>og</w:t>
      </w:r>
      <w:r w:rsidRPr="00791320">
        <w:rPr>
          <w:rFonts w:cstheme="minorHAnsi"/>
          <w:color w:val="000000"/>
          <w:sz w:val="24"/>
          <w:szCs w:val="24"/>
        </w:rPr>
        <w:t xml:space="preserve"> </w:t>
      </w:r>
      <w:r w:rsidR="007B5C51">
        <w:rPr>
          <w:rFonts w:cstheme="minorHAnsi"/>
          <w:color w:val="000000"/>
          <w:sz w:val="24"/>
          <w:szCs w:val="24"/>
        </w:rPr>
        <w:t>Poziva</w:t>
      </w:r>
      <w:r w:rsidR="00F21DD4">
        <w:rPr>
          <w:rFonts w:cstheme="minorHAnsi"/>
          <w:color w:val="000000"/>
          <w:sz w:val="24"/>
          <w:szCs w:val="24"/>
        </w:rPr>
        <w:t>.</w:t>
      </w:r>
    </w:p>
    <w:p w14:paraId="0F488156" w14:textId="77777777" w:rsidR="00413BE9" w:rsidRDefault="00413BE9" w:rsidP="007B5C51">
      <w:pPr>
        <w:autoSpaceDE w:val="0"/>
        <w:autoSpaceDN w:val="0"/>
        <w:adjustRightInd w:val="0"/>
        <w:spacing w:after="0"/>
        <w:jc w:val="both"/>
        <w:rPr>
          <w:rFonts w:cstheme="minorHAnsi"/>
          <w:color w:val="000000"/>
          <w:sz w:val="24"/>
          <w:szCs w:val="24"/>
        </w:rPr>
      </w:pPr>
    </w:p>
    <w:p w14:paraId="4A79D09C" w14:textId="3C5195C8" w:rsidR="00413BE9" w:rsidRDefault="00413BE9" w:rsidP="007B5C51">
      <w:pPr>
        <w:autoSpaceDE w:val="0"/>
        <w:autoSpaceDN w:val="0"/>
        <w:adjustRightInd w:val="0"/>
        <w:spacing w:after="0"/>
        <w:jc w:val="both"/>
        <w:rPr>
          <w:rFonts w:cstheme="minorHAnsi"/>
          <w:b/>
          <w:bCs/>
          <w:color w:val="000000"/>
          <w:sz w:val="24"/>
          <w:szCs w:val="24"/>
        </w:rPr>
      </w:pPr>
      <w:r w:rsidRPr="00413BE9">
        <w:rPr>
          <w:rFonts w:cstheme="minorHAnsi"/>
          <w:b/>
          <w:bCs/>
          <w:color w:val="000000"/>
          <w:sz w:val="24"/>
          <w:szCs w:val="24"/>
        </w:rPr>
        <w:t>2.2. Količina i opseg predmeta nabave</w:t>
      </w:r>
      <w:r w:rsidR="000B4FCE">
        <w:rPr>
          <w:rFonts w:cstheme="minorHAnsi"/>
          <w:b/>
          <w:bCs/>
          <w:color w:val="000000"/>
          <w:sz w:val="24"/>
          <w:szCs w:val="24"/>
        </w:rPr>
        <w:t>:</w:t>
      </w:r>
    </w:p>
    <w:p w14:paraId="7744DAB8" w14:textId="77777777" w:rsidR="00413BE9" w:rsidRDefault="00413BE9" w:rsidP="007B5C51">
      <w:pPr>
        <w:autoSpaceDE w:val="0"/>
        <w:autoSpaceDN w:val="0"/>
        <w:adjustRightInd w:val="0"/>
        <w:spacing w:after="0"/>
        <w:jc w:val="both"/>
        <w:rPr>
          <w:rFonts w:cstheme="minorHAnsi"/>
          <w:b/>
          <w:bCs/>
          <w:color w:val="000000"/>
          <w:sz w:val="24"/>
          <w:szCs w:val="24"/>
        </w:rPr>
      </w:pPr>
    </w:p>
    <w:p w14:paraId="1AE4DA0B" w14:textId="77777777" w:rsidR="00413BE9" w:rsidRDefault="00413BE9" w:rsidP="00413BE9">
      <w:pPr>
        <w:pStyle w:val="Default"/>
        <w:jc w:val="both"/>
        <w:rPr>
          <w:rFonts w:asciiTheme="minorHAnsi" w:hAnsiTheme="minorHAnsi" w:cs="Times New Roman"/>
        </w:rPr>
      </w:pPr>
      <w:r w:rsidRPr="007B5C51">
        <w:rPr>
          <w:rFonts w:asciiTheme="minorHAnsi" w:hAnsiTheme="minorHAnsi" w:cstheme="minorHAnsi"/>
          <w:color w:val="auto"/>
        </w:rPr>
        <w:t xml:space="preserve">Točne količine predmeta nabave iskazane su </w:t>
      </w:r>
      <w:r>
        <w:rPr>
          <w:rFonts w:asciiTheme="minorHAnsi" w:hAnsiTheme="minorHAnsi" w:cstheme="minorHAnsi"/>
          <w:color w:val="auto"/>
        </w:rPr>
        <w:t>T</w:t>
      </w:r>
      <w:r w:rsidRPr="007B5C51">
        <w:rPr>
          <w:rFonts w:asciiTheme="minorHAnsi" w:hAnsiTheme="minorHAnsi" w:cstheme="minorHAnsi"/>
          <w:color w:val="auto"/>
        </w:rPr>
        <w:t xml:space="preserve">roškovnikom, koji je sastavni dio ovog Poziva.  </w:t>
      </w:r>
      <w:r w:rsidRPr="007B5C51">
        <w:rPr>
          <w:rFonts w:asciiTheme="minorHAnsi" w:hAnsiTheme="minorHAnsi" w:cs="Times New Roman"/>
        </w:rPr>
        <w:t xml:space="preserve">Ponuditelj mora ponuditi cjelokupni opseg posla koji se traži predmetnom nabavom te ispuniti sve stavke Troškovnika. </w:t>
      </w:r>
    </w:p>
    <w:p w14:paraId="4AAAA879" w14:textId="2787AC2C" w:rsidR="00413BE9" w:rsidRPr="007B5C51" w:rsidRDefault="00413BE9" w:rsidP="00413BE9">
      <w:pPr>
        <w:pStyle w:val="Default"/>
        <w:jc w:val="both"/>
        <w:rPr>
          <w:rFonts w:asciiTheme="minorHAnsi" w:hAnsiTheme="minorHAnsi" w:cs="Times New Roman"/>
        </w:rPr>
      </w:pPr>
      <w:r w:rsidRPr="007B5C51">
        <w:rPr>
          <w:rFonts w:asciiTheme="minorHAnsi" w:hAnsiTheme="minorHAnsi" w:cs="Times New Roman"/>
        </w:rPr>
        <w:t xml:space="preserve">Ponude koje obuhvaćaju samo dio traženog predmeta nabave, neće se razmatrati. </w:t>
      </w:r>
    </w:p>
    <w:p w14:paraId="57A52B12" w14:textId="20EBF080" w:rsidR="00750C0F" w:rsidRPr="000B4FCE" w:rsidRDefault="00413BE9" w:rsidP="000B4FCE">
      <w:pPr>
        <w:pStyle w:val="Default"/>
        <w:jc w:val="both"/>
        <w:rPr>
          <w:rFonts w:asciiTheme="minorHAnsi" w:hAnsiTheme="minorHAnsi" w:cstheme="minorHAnsi"/>
          <w:color w:val="auto"/>
        </w:rPr>
      </w:pPr>
      <w:r w:rsidRPr="007B5C51">
        <w:rPr>
          <w:rFonts w:asciiTheme="minorHAnsi" w:hAnsiTheme="minorHAnsi" w:cs="Times New Roman"/>
        </w:rPr>
        <w:t>Ponuditelj je dužan izvršiti sve poslove sukladno zahtjevima koji su navedeni u ovom Pozivu, važećim zakonima, pravilnicima te pravilima struke.</w:t>
      </w:r>
    </w:p>
    <w:p w14:paraId="14BE8A38" w14:textId="72F8D351" w:rsidR="00750C0F" w:rsidRPr="00750C0F" w:rsidRDefault="00750C0F" w:rsidP="00750C0F">
      <w:pPr>
        <w:autoSpaceDE w:val="0"/>
        <w:autoSpaceDN w:val="0"/>
        <w:adjustRightInd w:val="0"/>
        <w:spacing w:after="0"/>
        <w:jc w:val="both"/>
        <w:rPr>
          <w:rFonts w:cs="Times New Roman"/>
          <w:color w:val="000000"/>
          <w:sz w:val="24"/>
          <w:szCs w:val="24"/>
        </w:rPr>
      </w:pPr>
      <w:r w:rsidRPr="00750C0F">
        <w:rPr>
          <w:rFonts w:cs="Times New Roman"/>
          <w:b/>
          <w:bCs/>
          <w:color w:val="000000"/>
          <w:sz w:val="24"/>
          <w:szCs w:val="24"/>
        </w:rPr>
        <w:t xml:space="preserve">Nadzorni inženjer </w:t>
      </w:r>
      <w:r w:rsidRPr="00750C0F">
        <w:rPr>
          <w:rFonts w:cs="Times New Roman"/>
          <w:color w:val="000000"/>
          <w:sz w:val="24"/>
          <w:szCs w:val="24"/>
        </w:rPr>
        <w:t xml:space="preserve">dužan je u provedbi stručnog nadzora građenja, sukladno Zakonu o gradnji („Narodne novine“, broj </w:t>
      </w:r>
      <w:r w:rsidRPr="006B54A0">
        <w:rPr>
          <w:rFonts w:cs="Times New Roman"/>
          <w:color w:val="000000"/>
          <w:sz w:val="24"/>
          <w:szCs w:val="24"/>
        </w:rPr>
        <w:t>153/13, 20/17</w:t>
      </w:r>
      <w:r w:rsidRPr="00A22E03">
        <w:rPr>
          <w:rFonts w:cs="Times New Roman"/>
          <w:color w:val="000000"/>
          <w:sz w:val="24"/>
          <w:szCs w:val="24"/>
        </w:rPr>
        <w:t>, 39/19</w:t>
      </w:r>
      <w:r w:rsidR="00A22E03" w:rsidRPr="00A22E03">
        <w:rPr>
          <w:rFonts w:cs="Times New Roman"/>
          <w:color w:val="000000"/>
          <w:sz w:val="24"/>
          <w:szCs w:val="24"/>
        </w:rPr>
        <w:t xml:space="preserve"> i 125/19</w:t>
      </w:r>
      <w:r w:rsidRPr="00A22E03">
        <w:rPr>
          <w:rFonts w:cs="Times New Roman"/>
          <w:color w:val="000000"/>
          <w:sz w:val="24"/>
          <w:szCs w:val="24"/>
        </w:rPr>
        <w:t>):</w:t>
      </w:r>
      <w:r w:rsidRPr="00750C0F">
        <w:rPr>
          <w:rFonts w:cs="Times New Roman"/>
          <w:color w:val="000000"/>
          <w:sz w:val="24"/>
          <w:szCs w:val="24"/>
        </w:rPr>
        <w:t xml:space="preserve"> </w:t>
      </w:r>
    </w:p>
    <w:p w14:paraId="6CC93ACB" w14:textId="3971C04B" w:rsidR="00750C0F" w:rsidRPr="00750C0F" w:rsidRDefault="00750C0F" w:rsidP="004C47FA">
      <w:pPr>
        <w:pStyle w:val="Odlomakpopisa"/>
        <w:numPr>
          <w:ilvl w:val="0"/>
          <w:numId w:val="16"/>
        </w:numPr>
        <w:autoSpaceDE w:val="0"/>
        <w:autoSpaceDN w:val="0"/>
        <w:adjustRightInd w:val="0"/>
        <w:spacing w:after="47"/>
        <w:jc w:val="both"/>
        <w:rPr>
          <w:rFonts w:cs="Times New Roman"/>
          <w:color w:val="000000"/>
          <w:sz w:val="24"/>
          <w:szCs w:val="24"/>
        </w:rPr>
      </w:pPr>
      <w:r w:rsidRPr="00750C0F">
        <w:rPr>
          <w:rFonts w:cs="Times New Roman"/>
          <w:color w:val="000000"/>
          <w:sz w:val="24"/>
          <w:szCs w:val="24"/>
        </w:rPr>
        <w:t xml:space="preserve">nadzirati građenje tako da bude u skladu s građevinskom dozvolom, odnosno glavnim projektom, Zakonom o gradnji, posebnim propisima i pravilima struke, </w:t>
      </w:r>
    </w:p>
    <w:p w14:paraId="7EE15D47" w14:textId="498BC841" w:rsidR="00750C0F" w:rsidRPr="00750C0F" w:rsidRDefault="00750C0F" w:rsidP="004C47FA">
      <w:pPr>
        <w:pStyle w:val="Odlomakpopisa"/>
        <w:numPr>
          <w:ilvl w:val="0"/>
          <w:numId w:val="16"/>
        </w:numPr>
        <w:autoSpaceDE w:val="0"/>
        <w:autoSpaceDN w:val="0"/>
        <w:adjustRightInd w:val="0"/>
        <w:spacing w:after="47"/>
        <w:jc w:val="both"/>
        <w:rPr>
          <w:rFonts w:cs="Times New Roman"/>
          <w:color w:val="000000"/>
          <w:sz w:val="24"/>
          <w:szCs w:val="24"/>
        </w:rPr>
      </w:pPr>
      <w:r w:rsidRPr="00750C0F">
        <w:rPr>
          <w:rFonts w:cs="Times New Roman"/>
          <w:color w:val="000000"/>
          <w:sz w:val="24"/>
          <w:szCs w:val="24"/>
        </w:rPr>
        <w:t xml:space="preserve">utvrditi ispunjava li izvođač i odgovorna osoba koja vodi građenje ili pojedine radove uvjete propisane posebnim zakonom, </w:t>
      </w:r>
    </w:p>
    <w:p w14:paraId="26C45D69" w14:textId="50B63F74" w:rsidR="00750C0F" w:rsidRPr="00750C0F" w:rsidRDefault="00750C0F" w:rsidP="004C47FA">
      <w:pPr>
        <w:pStyle w:val="Odlomakpopisa"/>
        <w:numPr>
          <w:ilvl w:val="0"/>
          <w:numId w:val="16"/>
        </w:numPr>
        <w:autoSpaceDE w:val="0"/>
        <w:autoSpaceDN w:val="0"/>
        <w:adjustRightInd w:val="0"/>
        <w:spacing w:after="47"/>
        <w:jc w:val="both"/>
        <w:rPr>
          <w:rFonts w:cs="Times New Roman"/>
          <w:color w:val="000000"/>
          <w:sz w:val="24"/>
          <w:szCs w:val="24"/>
        </w:rPr>
      </w:pPr>
      <w:r w:rsidRPr="00750C0F">
        <w:rPr>
          <w:rFonts w:cs="Times New Roman"/>
          <w:color w:val="000000"/>
          <w:sz w:val="24"/>
          <w:szCs w:val="24"/>
        </w:rPr>
        <w:t xml:space="preserve">utvrditi je li iskolčenje građevine obavila osoba ovlaštena za obavljanje poslova državne izmjere i katastra nekretnina prema posebnom zakonu, </w:t>
      </w:r>
    </w:p>
    <w:p w14:paraId="56405F48" w14:textId="118CAA4C" w:rsidR="00750C0F" w:rsidRPr="00750C0F" w:rsidRDefault="00750C0F" w:rsidP="004C47FA">
      <w:pPr>
        <w:pStyle w:val="Odlomakpopisa"/>
        <w:numPr>
          <w:ilvl w:val="0"/>
          <w:numId w:val="16"/>
        </w:numPr>
        <w:autoSpaceDE w:val="0"/>
        <w:autoSpaceDN w:val="0"/>
        <w:adjustRightInd w:val="0"/>
        <w:spacing w:after="47"/>
        <w:jc w:val="both"/>
        <w:rPr>
          <w:rFonts w:cs="Times New Roman"/>
          <w:color w:val="000000"/>
          <w:sz w:val="24"/>
          <w:szCs w:val="24"/>
        </w:rPr>
      </w:pPr>
      <w:r w:rsidRPr="00750C0F">
        <w:rPr>
          <w:rFonts w:cs="Times New Roman"/>
          <w:color w:val="000000"/>
          <w:sz w:val="24"/>
          <w:szCs w:val="24"/>
        </w:rPr>
        <w:t xml:space="preserve">odrediti provedbu kontrolnih ispitivanja određenih dijelova građevine u svrhu provjere, odnosno dokazivanja ispunjavanja temeljnih zahtjeva za građevinu i/ili drugih zahtjeva, </w:t>
      </w:r>
      <w:r w:rsidRPr="00750C0F">
        <w:rPr>
          <w:rFonts w:cs="Times New Roman"/>
          <w:color w:val="000000"/>
          <w:sz w:val="24"/>
          <w:szCs w:val="24"/>
        </w:rPr>
        <w:lastRenderedPageBreak/>
        <w:t xml:space="preserve">odnosno uvjeta predviđenih glavnim projektom ili izvješćem o obavljenoj kontroli projekta i obveze provjere u pogledu građevnih proizvoda, </w:t>
      </w:r>
    </w:p>
    <w:p w14:paraId="7E943AB3" w14:textId="0E6188D1" w:rsidR="00750C0F" w:rsidRPr="00750C0F" w:rsidRDefault="00750C0F" w:rsidP="004C47FA">
      <w:pPr>
        <w:pStyle w:val="Odlomakpopisa"/>
        <w:numPr>
          <w:ilvl w:val="0"/>
          <w:numId w:val="16"/>
        </w:numPr>
        <w:autoSpaceDE w:val="0"/>
        <w:autoSpaceDN w:val="0"/>
        <w:adjustRightInd w:val="0"/>
        <w:spacing w:after="47"/>
        <w:jc w:val="both"/>
        <w:rPr>
          <w:rFonts w:cs="Times New Roman"/>
          <w:color w:val="000000"/>
          <w:sz w:val="24"/>
          <w:szCs w:val="24"/>
        </w:rPr>
      </w:pPr>
      <w:r w:rsidRPr="00750C0F">
        <w:rPr>
          <w:rFonts w:cs="Times New Roman"/>
          <w:color w:val="000000"/>
          <w:sz w:val="24"/>
          <w:szCs w:val="24"/>
        </w:rPr>
        <w:t xml:space="preserve">bez odgode upoznati investitora sa svim nedostacima, odnosno nepravilnostima koje uoči u glavnom projektu i tijekom građenja, a investitora i građevinsku inspekciju i druge inspekcije o poduzetim mjerama, </w:t>
      </w:r>
    </w:p>
    <w:p w14:paraId="179CD44C" w14:textId="637F6B11" w:rsidR="00750C0F" w:rsidRPr="00750C0F" w:rsidRDefault="00750C0F" w:rsidP="004C47FA">
      <w:pPr>
        <w:pStyle w:val="Odlomakpopisa"/>
        <w:numPr>
          <w:ilvl w:val="0"/>
          <w:numId w:val="16"/>
        </w:numPr>
        <w:autoSpaceDE w:val="0"/>
        <w:autoSpaceDN w:val="0"/>
        <w:adjustRightInd w:val="0"/>
        <w:spacing w:after="0"/>
        <w:jc w:val="both"/>
        <w:rPr>
          <w:rFonts w:cs="Times New Roman"/>
          <w:color w:val="000000"/>
          <w:sz w:val="24"/>
          <w:szCs w:val="24"/>
        </w:rPr>
      </w:pPr>
      <w:r w:rsidRPr="00750C0F">
        <w:rPr>
          <w:rFonts w:cs="Times New Roman"/>
          <w:color w:val="000000"/>
          <w:sz w:val="24"/>
          <w:szCs w:val="24"/>
        </w:rPr>
        <w:t xml:space="preserve">sastaviti završno izvješće o izvedbi građevine. </w:t>
      </w:r>
    </w:p>
    <w:p w14:paraId="76893768" w14:textId="77777777" w:rsidR="00750C0F" w:rsidRPr="00750C0F" w:rsidRDefault="00750C0F" w:rsidP="00750C0F">
      <w:pPr>
        <w:autoSpaceDE w:val="0"/>
        <w:autoSpaceDN w:val="0"/>
        <w:adjustRightInd w:val="0"/>
        <w:spacing w:after="0"/>
        <w:jc w:val="both"/>
        <w:rPr>
          <w:rFonts w:cs="Times New Roman"/>
          <w:color w:val="000000"/>
          <w:sz w:val="24"/>
          <w:szCs w:val="24"/>
        </w:rPr>
      </w:pPr>
    </w:p>
    <w:p w14:paraId="091F7BC8" w14:textId="76E20E4E" w:rsidR="00750C0F" w:rsidRDefault="00750C0F" w:rsidP="00750C0F">
      <w:pPr>
        <w:autoSpaceDE w:val="0"/>
        <w:autoSpaceDN w:val="0"/>
        <w:adjustRightInd w:val="0"/>
        <w:spacing w:after="0"/>
        <w:jc w:val="both"/>
        <w:rPr>
          <w:rFonts w:cs="Times New Roman"/>
          <w:color w:val="000000"/>
          <w:sz w:val="24"/>
          <w:szCs w:val="24"/>
        </w:rPr>
      </w:pPr>
      <w:r w:rsidRPr="00750C0F">
        <w:rPr>
          <w:rFonts w:cs="Times New Roman"/>
          <w:color w:val="000000"/>
          <w:sz w:val="24"/>
          <w:szCs w:val="24"/>
        </w:rPr>
        <w:t>Dodatno, obveze u okviru ovog Ugovora obuhvaćaju i obavljanje poslova koordinatora zaštite na radu u fazi izvođenja radova (</w:t>
      </w:r>
      <w:r w:rsidRPr="00750C0F">
        <w:rPr>
          <w:rFonts w:cs="Times New Roman"/>
          <w:b/>
          <w:bCs/>
          <w:color w:val="000000"/>
          <w:sz w:val="24"/>
          <w:szCs w:val="24"/>
        </w:rPr>
        <w:t>koordinator II</w:t>
      </w:r>
      <w:r w:rsidRPr="00750C0F">
        <w:rPr>
          <w:rFonts w:cs="Times New Roman"/>
          <w:color w:val="000000"/>
          <w:sz w:val="24"/>
          <w:szCs w:val="24"/>
        </w:rPr>
        <w:t xml:space="preserve">) sukladno važećim zakonima i pravilima struke. </w:t>
      </w:r>
    </w:p>
    <w:p w14:paraId="6317E179" w14:textId="77777777" w:rsidR="000B4FCE" w:rsidRPr="00750C0F" w:rsidRDefault="000B4FCE" w:rsidP="00750C0F">
      <w:pPr>
        <w:autoSpaceDE w:val="0"/>
        <w:autoSpaceDN w:val="0"/>
        <w:adjustRightInd w:val="0"/>
        <w:spacing w:after="0"/>
        <w:jc w:val="both"/>
        <w:rPr>
          <w:rFonts w:cs="Times New Roman"/>
          <w:color w:val="000000"/>
          <w:sz w:val="24"/>
          <w:szCs w:val="24"/>
        </w:rPr>
      </w:pPr>
    </w:p>
    <w:p w14:paraId="17DC69D2" w14:textId="77777777" w:rsidR="00750C0F" w:rsidRPr="00750C0F" w:rsidRDefault="00750C0F" w:rsidP="00750C0F">
      <w:pPr>
        <w:autoSpaceDE w:val="0"/>
        <w:autoSpaceDN w:val="0"/>
        <w:adjustRightInd w:val="0"/>
        <w:spacing w:after="0"/>
        <w:jc w:val="both"/>
        <w:rPr>
          <w:rFonts w:cs="Times New Roman"/>
          <w:color w:val="000000"/>
          <w:sz w:val="24"/>
          <w:szCs w:val="24"/>
        </w:rPr>
      </w:pPr>
      <w:bookmarkStart w:id="6" w:name="_Hlk29542088"/>
      <w:r w:rsidRPr="00750C0F">
        <w:rPr>
          <w:rFonts w:cs="Times New Roman"/>
          <w:b/>
          <w:bCs/>
          <w:color w:val="000000"/>
          <w:sz w:val="24"/>
          <w:szCs w:val="24"/>
        </w:rPr>
        <w:t xml:space="preserve">Detaljan opis zadataka stručnog nadzora: </w:t>
      </w:r>
    </w:p>
    <w:p w14:paraId="7DD45FAC" w14:textId="00D675DE" w:rsidR="00750C0F" w:rsidRPr="00750C0F" w:rsidRDefault="00750C0F" w:rsidP="00750C0F">
      <w:pPr>
        <w:autoSpaceDE w:val="0"/>
        <w:autoSpaceDN w:val="0"/>
        <w:adjustRightInd w:val="0"/>
        <w:spacing w:after="0"/>
        <w:jc w:val="both"/>
        <w:rPr>
          <w:rFonts w:cs="Times New Roman"/>
          <w:color w:val="000000"/>
          <w:sz w:val="24"/>
          <w:szCs w:val="24"/>
        </w:rPr>
      </w:pPr>
      <w:r w:rsidRPr="00750C0F">
        <w:rPr>
          <w:rFonts w:cs="Times New Roman"/>
          <w:color w:val="000000"/>
          <w:sz w:val="24"/>
          <w:szCs w:val="24"/>
        </w:rPr>
        <w:t xml:space="preserve">Izvršitelj je dužan: </w:t>
      </w:r>
    </w:p>
    <w:p w14:paraId="57674723" w14:textId="19E35217" w:rsidR="00750C0F" w:rsidRPr="006B54A0" w:rsidRDefault="00750C0F" w:rsidP="004C47FA">
      <w:pPr>
        <w:pStyle w:val="Odlomakpopisa"/>
        <w:numPr>
          <w:ilvl w:val="0"/>
          <w:numId w:val="17"/>
        </w:numPr>
        <w:autoSpaceDE w:val="0"/>
        <w:autoSpaceDN w:val="0"/>
        <w:adjustRightInd w:val="0"/>
        <w:spacing w:after="50"/>
        <w:jc w:val="both"/>
        <w:rPr>
          <w:rFonts w:cs="Times New Roman"/>
          <w:color w:val="000000"/>
          <w:sz w:val="24"/>
          <w:szCs w:val="24"/>
        </w:rPr>
      </w:pPr>
      <w:r w:rsidRPr="00750C0F">
        <w:rPr>
          <w:rFonts w:cs="Times New Roman"/>
          <w:color w:val="000000"/>
          <w:sz w:val="24"/>
          <w:szCs w:val="24"/>
        </w:rPr>
        <w:t>obveze nadzornog inženjera izvršavati kako je definirano Zakonom o gradnji (</w:t>
      </w:r>
      <w:r>
        <w:rPr>
          <w:rFonts w:cs="Times New Roman"/>
          <w:color w:val="000000"/>
          <w:sz w:val="24"/>
          <w:szCs w:val="24"/>
        </w:rPr>
        <w:t xml:space="preserve">„Narodne novine“, </w:t>
      </w:r>
      <w:r w:rsidRPr="006B54A0">
        <w:rPr>
          <w:rFonts w:cs="Times New Roman"/>
          <w:color w:val="000000"/>
          <w:sz w:val="24"/>
          <w:szCs w:val="24"/>
        </w:rPr>
        <w:t xml:space="preserve">broj 153/13, 20/17, </w:t>
      </w:r>
      <w:r w:rsidRPr="00A22E03">
        <w:rPr>
          <w:rFonts w:cs="Times New Roman"/>
          <w:color w:val="000000"/>
          <w:sz w:val="24"/>
          <w:szCs w:val="24"/>
        </w:rPr>
        <w:t>39/1</w:t>
      </w:r>
      <w:r w:rsidR="00D93053" w:rsidRPr="00A22E03">
        <w:rPr>
          <w:rFonts w:cs="Times New Roman"/>
          <w:color w:val="000000"/>
          <w:sz w:val="24"/>
          <w:szCs w:val="24"/>
        </w:rPr>
        <w:t>9</w:t>
      </w:r>
      <w:r w:rsidR="00A22E03" w:rsidRPr="00A22E03">
        <w:rPr>
          <w:rFonts w:cs="Times New Roman"/>
          <w:color w:val="000000"/>
          <w:sz w:val="24"/>
          <w:szCs w:val="24"/>
        </w:rPr>
        <w:t xml:space="preserve"> i 125/19</w:t>
      </w:r>
      <w:r w:rsidRPr="00A22E03">
        <w:rPr>
          <w:rFonts w:cs="Times New Roman"/>
          <w:color w:val="000000"/>
          <w:sz w:val="24"/>
          <w:szCs w:val="24"/>
        </w:rPr>
        <w:t>), Pravilnikom</w:t>
      </w:r>
      <w:r w:rsidRPr="006B54A0">
        <w:rPr>
          <w:rFonts w:cs="Times New Roman"/>
          <w:color w:val="000000"/>
          <w:sz w:val="24"/>
          <w:szCs w:val="24"/>
        </w:rPr>
        <w:t xml:space="preserve"> o načinu provedbe stručnog nadzora građenja, obrascu, uvjetima i načinu vođenja građevinskog dnevnika, te o sadržaju završnog izvješća nadzornog inženjera („Narodne novine“, broj 111/2014, 107/15, </w:t>
      </w:r>
      <w:r w:rsidRPr="00475A30">
        <w:rPr>
          <w:rFonts w:cs="Times New Roman"/>
          <w:color w:val="000000"/>
          <w:sz w:val="24"/>
          <w:szCs w:val="24"/>
        </w:rPr>
        <w:t>20/17</w:t>
      </w:r>
      <w:r w:rsidR="00A22E03" w:rsidRPr="00475A30">
        <w:rPr>
          <w:rFonts w:cs="Times New Roman"/>
          <w:color w:val="000000"/>
          <w:sz w:val="24"/>
          <w:szCs w:val="24"/>
        </w:rPr>
        <w:t xml:space="preserve"> i 121/19</w:t>
      </w:r>
      <w:r w:rsidRPr="00475A30">
        <w:rPr>
          <w:rFonts w:cs="Times New Roman"/>
          <w:color w:val="000000"/>
          <w:sz w:val="24"/>
          <w:szCs w:val="24"/>
        </w:rPr>
        <w:t>)</w:t>
      </w:r>
      <w:r w:rsidRPr="006B54A0">
        <w:rPr>
          <w:rFonts w:cs="Times New Roman"/>
          <w:color w:val="000000"/>
          <w:sz w:val="24"/>
          <w:szCs w:val="24"/>
        </w:rPr>
        <w:t xml:space="preserve">, Pravilnikom o tehničkom pregledu građevine („Narodne novine“, </w:t>
      </w:r>
      <w:r w:rsidRPr="00475A30">
        <w:rPr>
          <w:rFonts w:cs="Times New Roman"/>
          <w:color w:val="000000"/>
          <w:sz w:val="24"/>
          <w:szCs w:val="24"/>
        </w:rPr>
        <w:t>broj 46/18) i drugim</w:t>
      </w:r>
      <w:r w:rsidRPr="006B54A0">
        <w:rPr>
          <w:rFonts w:cs="Times New Roman"/>
          <w:color w:val="000000"/>
          <w:sz w:val="24"/>
          <w:szCs w:val="24"/>
        </w:rPr>
        <w:t xml:space="preserve"> primjenjivim podzakonskim aktima, </w:t>
      </w:r>
    </w:p>
    <w:p w14:paraId="3020FB15" w14:textId="18523BF6" w:rsidR="00750C0F" w:rsidRPr="00750C0F" w:rsidRDefault="00750C0F" w:rsidP="004C47FA">
      <w:pPr>
        <w:pStyle w:val="Odlomakpopisa"/>
        <w:numPr>
          <w:ilvl w:val="0"/>
          <w:numId w:val="17"/>
        </w:numPr>
        <w:autoSpaceDE w:val="0"/>
        <w:autoSpaceDN w:val="0"/>
        <w:adjustRightInd w:val="0"/>
        <w:spacing w:after="0"/>
        <w:jc w:val="both"/>
        <w:rPr>
          <w:rFonts w:cs="Times New Roman"/>
          <w:color w:val="000000"/>
          <w:sz w:val="24"/>
          <w:szCs w:val="24"/>
        </w:rPr>
      </w:pPr>
      <w:r w:rsidRPr="00750C0F">
        <w:rPr>
          <w:rFonts w:cs="Times New Roman"/>
          <w:color w:val="000000"/>
          <w:sz w:val="24"/>
          <w:szCs w:val="24"/>
        </w:rPr>
        <w:t xml:space="preserve">izvršavati sve ostale obveze definirane Opsegom usluge. </w:t>
      </w:r>
    </w:p>
    <w:bookmarkEnd w:id="6"/>
    <w:p w14:paraId="7C4D27A5" w14:textId="77777777" w:rsidR="00750C0F" w:rsidRPr="00750C0F" w:rsidRDefault="00750C0F" w:rsidP="00750C0F">
      <w:pPr>
        <w:autoSpaceDE w:val="0"/>
        <w:autoSpaceDN w:val="0"/>
        <w:adjustRightInd w:val="0"/>
        <w:spacing w:after="0"/>
        <w:jc w:val="both"/>
        <w:rPr>
          <w:rFonts w:cs="Times New Roman"/>
          <w:color w:val="000000"/>
          <w:sz w:val="24"/>
          <w:szCs w:val="24"/>
        </w:rPr>
      </w:pPr>
    </w:p>
    <w:p w14:paraId="36F6EF09" w14:textId="2F283155" w:rsidR="00750C0F" w:rsidRDefault="00750C0F" w:rsidP="00750C0F">
      <w:pPr>
        <w:autoSpaceDE w:val="0"/>
        <w:autoSpaceDN w:val="0"/>
        <w:adjustRightInd w:val="0"/>
        <w:spacing w:after="0"/>
        <w:jc w:val="both"/>
        <w:rPr>
          <w:rFonts w:cs="Times New Roman"/>
          <w:color w:val="000000"/>
          <w:sz w:val="24"/>
          <w:szCs w:val="24"/>
        </w:rPr>
      </w:pPr>
      <w:bookmarkStart w:id="7" w:name="_Hlk29541355"/>
      <w:r w:rsidRPr="00750C0F">
        <w:rPr>
          <w:rFonts w:cs="Times New Roman"/>
          <w:color w:val="000000"/>
          <w:sz w:val="24"/>
          <w:szCs w:val="24"/>
        </w:rPr>
        <w:t xml:space="preserve">Sadržaj usluge nadzora u okviru ovog Ugovora, uz gore navedene obveze propisane Zakonom o gradnji, obuhvaća i sljedeće: </w:t>
      </w:r>
    </w:p>
    <w:p w14:paraId="33F9649E" w14:textId="77777777" w:rsidR="00750C0F" w:rsidRPr="00750C0F" w:rsidRDefault="00750C0F" w:rsidP="00750C0F">
      <w:pPr>
        <w:autoSpaceDE w:val="0"/>
        <w:autoSpaceDN w:val="0"/>
        <w:adjustRightInd w:val="0"/>
        <w:spacing w:after="0"/>
        <w:jc w:val="both"/>
        <w:rPr>
          <w:rFonts w:cs="Times New Roman"/>
          <w:color w:val="000000"/>
          <w:sz w:val="24"/>
          <w:szCs w:val="24"/>
        </w:rPr>
      </w:pPr>
    </w:p>
    <w:p w14:paraId="24AFA687" w14:textId="41FBBBB8" w:rsidR="00750C0F" w:rsidRPr="00750C0F" w:rsidRDefault="00750C0F" w:rsidP="00750C0F">
      <w:pPr>
        <w:autoSpaceDE w:val="0"/>
        <w:autoSpaceDN w:val="0"/>
        <w:adjustRightInd w:val="0"/>
        <w:spacing w:after="0"/>
        <w:jc w:val="both"/>
        <w:rPr>
          <w:rFonts w:cs="Times New Roman"/>
          <w:b/>
          <w:bCs/>
          <w:color w:val="000000"/>
          <w:sz w:val="24"/>
          <w:szCs w:val="24"/>
        </w:rPr>
      </w:pPr>
      <w:r w:rsidRPr="00750C0F">
        <w:rPr>
          <w:rFonts w:cs="Times New Roman"/>
          <w:b/>
          <w:bCs/>
          <w:color w:val="000000"/>
          <w:sz w:val="24"/>
          <w:szCs w:val="24"/>
        </w:rPr>
        <w:t>Faza građenja</w:t>
      </w:r>
      <w:r w:rsidR="00505265">
        <w:rPr>
          <w:rFonts w:cs="Times New Roman"/>
          <w:b/>
          <w:bCs/>
          <w:color w:val="000000"/>
          <w:sz w:val="24"/>
          <w:szCs w:val="24"/>
        </w:rPr>
        <w:t>:</w:t>
      </w:r>
      <w:r w:rsidRPr="00750C0F">
        <w:rPr>
          <w:rFonts w:cs="Times New Roman"/>
          <w:b/>
          <w:bCs/>
          <w:color w:val="000000"/>
          <w:sz w:val="24"/>
          <w:szCs w:val="24"/>
        </w:rPr>
        <w:t xml:space="preserve"> </w:t>
      </w:r>
    </w:p>
    <w:p w14:paraId="16D6BEF5" w14:textId="77777777" w:rsidR="00750C0F" w:rsidRDefault="00750C0F" w:rsidP="00750C0F">
      <w:pPr>
        <w:autoSpaceDE w:val="0"/>
        <w:autoSpaceDN w:val="0"/>
        <w:adjustRightInd w:val="0"/>
        <w:spacing w:after="0"/>
        <w:jc w:val="both"/>
        <w:rPr>
          <w:rFonts w:cs="Times New Roman"/>
          <w:color w:val="000000"/>
          <w:sz w:val="24"/>
          <w:szCs w:val="24"/>
        </w:rPr>
      </w:pPr>
      <w:r w:rsidRPr="00750C0F">
        <w:rPr>
          <w:rFonts w:cs="Times New Roman"/>
          <w:color w:val="000000"/>
          <w:sz w:val="24"/>
          <w:szCs w:val="24"/>
        </w:rPr>
        <w:t xml:space="preserve">Tijekom faze građenja, Izvršitelj će, između ostaloga, provoditi i slijedeće: </w:t>
      </w:r>
    </w:p>
    <w:p w14:paraId="072361FB" w14:textId="4768823D" w:rsidR="00750C0F" w:rsidRPr="00750C0F" w:rsidRDefault="00750C0F" w:rsidP="004C47FA">
      <w:pPr>
        <w:pStyle w:val="Odlomakpopisa"/>
        <w:numPr>
          <w:ilvl w:val="0"/>
          <w:numId w:val="18"/>
        </w:numPr>
        <w:autoSpaceDE w:val="0"/>
        <w:autoSpaceDN w:val="0"/>
        <w:adjustRightInd w:val="0"/>
        <w:spacing w:after="0"/>
        <w:jc w:val="both"/>
        <w:rPr>
          <w:rFonts w:cs="Times New Roman"/>
          <w:color w:val="000000"/>
          <w:sz w:val="24"/>
          <w:szCs w:val="24"/>
        </w:rPr>
      </w:pPr>
      <w:r w:rsidRPr="00750C0F">
        <w:rPr>
          <w:rFonts w:cs="Times New Roman"/>
          <w:color w:val="000000"/>
          <w:sz w:val="24"/>
          <w:szCs w:val="24"/>
        </w:rPr>
        <w:t xml:space="preserve">Uvesti izvođača radova u posao; </w:t>
      </w:r>
    </w:p>
    <w:p w14:paraId="3B942E51" w14:textId="6A1FFA3A"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Provoditi nadzor nad provedbom aktivnosti Izvođača radova, te osigurati njihovu usklađenost s uvjetima Ugovora o građenju; </w:t>
      </w:r>
    </w:p>
    <w:p w14:paraId="3EC1ACF9" w14:textId="1E1A0F8B"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Provoditi nadzor na licu mjesta i koordinaciju kako bi se osigurala usklađenost radova i opskrbe s projektnom dokumentacijom i vremenskim planom; </w:t>
      </w:r>
    </w:p>
    <w:p w14:paraId="2715943D" w14:textId="05B89D2B"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Davati odgovarajuće naloge o izvođenju određenih radova Izvođaču, u slučaju potrebe otklanjanja nedostataka, a radi sprečavanja težih posljedica koje bi nastupile neizvođenjem tih radova; </w:t>
      </w:r>
    </w:p>
    <w:p w14:paraId="01E4C274" w14:textId="374AD0A4"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Provoditi nadzor nad izvođenjem nepredviđenih i naknadnih radova tijekom građenja; </w:t>
      </w:r>
    </w:p>
    <w:p w14:paraId="40048AE5" w14:textId="59003CC3"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Koordinirati sastanke na lokaciji gradilišta, te sastanke vezane uz mjesečni napredak radova; promptno pripremati i distribuirati zapisnike s tih sastanaka; </w:t>
      </w:r>
    </w:p>
    <w:p w14:paraId="09515A39" w14:textId="0937AF27"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Pružati pomoć na zahtjev Naručitelja svim pisanim sredstvima komunikacije (uključujući elektroničku poštu) o bilo kojem pitanju u vezi s provedbom ugovora, uključujući </w:t>
      </w:r>
      <w:r w:rsidRPr="00750C0F">
        <w:rPr>
          <w:rFonts w:cs="Times New Roman"/>
          <w:i/>
          <w:iCs/>
          <w:sz w:val="24"/>
          <w:szCs w:val="24"/>
        </w:rPr>
        <w:t xml:space="preserve">ad hoc </w:t>
      </w:r>
      <w:r w:rsidRPr="00750C0F">
        <w:rPr>
          <w:rFonts w:cs="Times New Roman"/>
          <w:sz w:val="24"/>
          <w:szCs w:val="24"/>
        </w:rPr>
        <w:t xml:space="preserve">izvješća; </w:t>
      </w:r>
    </w:p>
    <w:p w14:paraId="10FEFDD3" w14:textId="1E830E2E"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lastRenderedPageBreak/>
        <w:t xml:space="preserve">Provjeravati i izvještavati Naručitelja o sukladnosti i točnosti svih potvrda, polica osiguranja, jamstava, i sl.; </w:t>
      </w:r>
    </w:p>
    <w:p w14:paraId="215C3536" w14:textId="052E9462"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Pratiti napredak radova te pravodobno izvještavati Naručitelja o mogućim problemima koji mogu nastati i utjecati na postizanje ciljeva projekta; </w:t>
      </w:r>
    </w:p>
    <w:p w14:paraId="69721CE0" w14:textId="684E1C1F"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Potpisivati građevinski dnevnik Izvođača koji će se voditi u skladu s važećim propisima te čuvati potpisanu kopiju; </w:t>
      </w:r>
    </w:p>
    <w:p w14:paraId="59CAA96C" w14:textId="0081B0E0"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Ovjeravati dokaznice količina izvedenih radova Izvođača; </w:t>
      </w:r>
    </w:p>
    <w:p w14:paraId="4ED26B3A" w14:textId="4E221D81"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Provoditi svakodnevne provjere gradilišta kako bi provjerio napredak i kvalitetu izvođenja radova te uvjete zaštite na radu; </w:t>
      </w:r>
    </w:p>
    <w:p w14:paraId="7968657C" w14:textId="6AB6F550"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Analizirati prijedloge Izvođača radova vezane uz moguće prilagodbe projekta, specifikacija, radova ili programa rada, koje mogu postati potrebne ili korisne tijekom ili nakon izvođenja radova; </w:t>
      </w:r>
    </w:p>
    <w:p w14:paraId="350A48F3" w14:textId="4F601276"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Prema zahtjevima Naručitelja savjetovati o mogućim načinima smanjenja troškova projekta, smanjenja vremena izvođenja ili poboljšanja kvalitete radova; </w:t>
      </w:r>
    </w:p>
    <w:p w14:paraId="669D5257" w14:textId="2D43E31D"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U koordinaciji s pružateljem usluge tehničke pomoći informirati Naručitelja o potrebi izrade Dodatka Ugovoru, sukladno odredbama Zakona o javnoj nabavi; </w:t>
      </w:r>
    </w:p>
    <w:p w14:paraId="3C6CB90F" w14:textId="0279E742"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Pregovarati s Izvođačem o izmjenama i prilagodbama te o tome davati pismene preporuke Naručitelju uključujući opis aktivnosti i cijene za sve neplanirane radove; </w:t>
      </w:r>
    </w:p>
    <w:p w14:paraId="32044C0B" w14:textId="192654FD"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Provjeravati i odobravati dokumente o izvedenom stanju i ostale građevinske dokumente koje zahtijeva zakonodavstvo, priručnike za rad i održavanje pojedinih postrojenja ili strojeva, popis rezervnih dijelova i ostalu dokumentaciju te također prati isporuku svih izvješća, atesta, zapisa, potvrda o sukladnosti itd. pripremljenih ili dostavljenih od strane Izvođača, osiguravajući da su u potpunosti ujednačeni, indeksirani i pravilno prezentirani; </w:t>
      </w:r>
    </w:p>
    <w:p w14:paraId="69E6026F" w14:textId="36B20718"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Odobravati program pokusnog rada, puštanje u pokusni rad i faze pokusnog rada; </w:t>
      </w:r>
    </w:p>
    <w:p w14:paraId="37F83E42" w14:textId="7B28268C"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Kontrolirati i potvrđivati program obuke i provedbu obuke osoblja Naručitelja koju provodi Izvođač, ukoliko ista postoji; </w:t>
      </w:r>
    </w:p>
    <w:p w14:paraId="49792CF6" w14:textId="33C9EAB7"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Kontrolirati i odobravati Upute za rad i održavanje dostavljene od strane Izvođača u uskoj suradnji s Naručiteljem; </w:t>
      </w:r>
    </w:p>
    <w:p w14:paraId="48BEC20B" w14:textId="40A64EC9"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Organizirati i održavati sustav arhiviranja. Po dovršetku projekta, Izvršitelj će predati Naručitelju sav arhivski materijal; </w:t>
      </w:r>
    </w:p>
    <w:p w14:paraId="5926F051" w14:textId="169DC147"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Pripremiti Potvrdu o preuzimanju, popis nedostataka i ostale dokumente koje zahtijevaju uvjeti Ugovora; </w:t>
      </w:r>
    </w:p>
    <w:p w14:paraId="45DE48D7" w14:textId="240B9343" w:rsidR="00750C0F" w:rsidRPr="00750C0F" w:rsidRDefault="00750C0F" w:rsidP="004C47FA">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Pregledati i ovjeriti obračunske privremene situacije, račune, koji moraju odgovarati izvedenom opsegu radova i ugovoru o građenju; </w:t>
      </w:r>
    </w:p>
    <w:p w14:paraId="30DF0482" w14:textId="09ABB8C7" w:rsidR="00505265" w:rsidRPr="00505265" w:rsidRDefault="00750C0F" w:rsidP="004C47FA">
      <w:pPr>
        <w:pStyle w:val="Odlomakpopisa"/>
        <w:numPr>
          <w:ilvl w:val="0"/>
          <w:numId w:val="18"/>
        </w:numPr>
        <w:autoSpaceDE w:val="0"/>
        <w:autoSpaceDN w:val="0"/>
        <w:adjustRightInd w:val="0"/>
        <w:spacing w:after="0"/>
        <w:jc w:val="both"/>
        <w:rPr>
          <w:rFonts w:cs="Times New Roman"/>
          <w:sz w:val="24"/>
          <w:szCs w:val="24"/>
        </w:rPr>
      </w:pPr>
      <w:r w:rsidRPr="00750C0F">
        <w:rPr>
          <w:rFonts w:cs="Times New Roman"/>
          <w:sz w:val="24"/>
          <w:szCs w:val="24"/>
        </w:rPr>
        <w:t xml:space="preserve">Pregledati i ovjeriti prijedlog okončanog obračuna, potvrđivati vrijednost radova u skladu s Ugovorom </w:t>
      </w:r>
    </w:p>
    <w:p w14:paraId="3EC8646B" w14:textId="29B3641F" w:rsidR="00750C0F" w:rsidRPr="00505265" w:rsidRDefault="00750C0F" w:rsidP="004C47FA">
      <w:pPr>
        <w:pStyle w:val="Odlomakpopisa"/>
        <w:numPr>
          <w:ilvl w:val="0"/>
          <w:numId w:val="18"/>
        </w:numPr>
        <w:autoSpaceDE w:val="0"/>
        <w:autoSpaceDN w:val="0"/>
        <w:adjustRightInd w:val="0"/>
        <w:spacing w:after="18"/>
        <w:jc w:val="both"/>
        <w:rPr>
          <w:rFonts w:cs="Times New Roman"/>
          <w:sz w:val="24"/>
          <w:szCs w:val="24"/>
        </w:rPr>
      </w:pPr>
      <w:r w:rsidRPr="00505265">
        <w:rPr>
          <w:rFonts w:cs="Times New Roman"/>
          <w:sz w:val="24"/>
          <w:szCs w:val="24"/>
        </w:rPr>
        <w:lastRenderedPageBreak/>
        <w:t xml:space="preserve">Pripremati mjesečna izvješća o napretku radova, završno izvješće, posebna izvješća na zahtjev Naručitelja; sva izvješća potrebna sukladno važećoj regulativi RH, te sva propisana izvješća za tehnički pregled i sudjelovati u postupku tehničkog pregleda; </w:t>
      </w:r>
    </w:p>
    <w:p w14:paraId="28C13CEE" w14:textId="527DAEEE" w:rsidR="00750C0F" w:rsidRPr="00750C0F" w:rsidRDefault="00750C0F" w:rsidP="004C47FA">
      <w:pPr>
        <w:pStyle w:val="Odlomakpopisa"/>
        <w:numPr>
          <w:ilvl w:val="0"/>
          <w:numId w:val="18"/>
        </w:numPr>
        <w:autoSpaceDE w:val="0"/>
        <w:autoSpaceDN w:val="0"/>
        <w:adjustRightInd w:val="0"/>
        <w:spacing w:after="0"/>
        <w:jc w:val="both"/>
        <w:rPr>
          <w:rFonts w:cs="Times New Roman"/>
          <w:sz w:val="24"/>
          <w:szCs w:val="24"/>
        </w:rPr>
      </w:pPr>
      <w:r w:rsidRPr="00750C0F">
        <w:rPr>
          <w:rFonts w:cs="Times New Roman"/>
          <w:sz w:val="24"/>
          <w:szCs w:val="24"/>
        </w:rPr>
        <w:t xml:space="preserve">Druge aktivnosti prema uputama i zadacima Naručitelja u cilju osiguranja urednog izvođenja radova. </w:t>
      </w:r>
    </w:p>
    <w:p w14:paraId="7565153F" w14:textId="77777777" w:rsidR="00750C0F" w:rsidRPr="00750C0F" w:rsidRDefault="00750C0F" w:rsidP="00750C0F">
      <w:pPr>
        <w:autoSpaceDE w:val="0"/>
        <w:autoSpaceDN w:val="0"/>
        <w:adjustRightInd w:val="0"/>
        <w:spacing w:after="0"/>
        <w:jc w:val="both"/>
        <w:rPr>
          <w:rFonts w:cs="Times New Roman"/>
          <w:sz w:val="24"/>
          <w:szCs w:val="24"/>
        </w:rPr>
      </w:pPr>
    </w:p>
    <w:p w14:paraId="79D3907E" w14:textId="5DD4DC56" w:rsidR="0094011C" w:rsidRPr="00750C0F" w:rsidRDefault="00750C0F" w:rsidP="00750C0F">
      <w:pPr>
        <w:autoSpaceDE w:val="0"/>
        <w:autoSpaceDN w:val="0"/>
        <w:adjustRightInd w:val="0"/>
        <w:spacing w:after="0"/>
        <w:jc w:val="both"/>
        <w:rPr>
          <w:rFonts w:cs="Times New Roman"/>
          <w:b/>
          <w:bCs/>
          <w:sz w:val="24"/>
          <w:szCs w:val="24"/>
        </w:rPr>
      </w:pPr>
      <w:r w:rsidRPr="00750C0F">
        <w:rPr>
          <w:rFonts w:cs="Times New Roman"/>
          <w:b/>
          <w:bCs/>
          <w:sz w:val="24"/>
          <w:szCs w:val="24"/>
        </w:rPr>
        <w:t>Obavljanje poslova koordinatora zaštite na radu</w:t>
      </w:r>
      <w:r w:rsidR="00413BE9">
        <w:rPr>
          <w:rFonts w:cs="Times New Roman"/>
          <w:b/>
          <w:bCs/>
          <w:sz w:val="24"/>
          <w:szCs w:val="24"/>
        </w:rPr>
        <w:t xml:space="preserve"> u fazi izvođenja radova (koordinator II)</w:t>
      </w:r>
      <w:r w:rsidRPr="00750C0F">
        <w:rPr>
          <w:rFonts w:cs="Times New Roman"/>
          <w:b/>
          <w:bCs/>
          <w:sz w:val="24"/>
          <w:szCs w:val="24"/>
        </w:rPr>
        <w:t xml:space="preserve">: </w:t>
      </w:r>
    </w:p>
    <w:p w14:paraId="3ECA8EE1" w14:textId="61CF6B7B" w:rsidR="00750C0F" w:rsidRDefault="00750C0F" w:rsidP="00750C0F">
      <w:pPr>
        <w:autoSpaceDE w:val="0"/>
        <w:autoSpaceDN w:val="0"/>
        <w:adjustRightInd w:val="0"/>
        <w:spacing w:after="0"/>
        <w:jc w:val="both"/>
        <w:rPr>
          <w:rFonts w:cs="Times New Roman"/>
          <w:sz w:val="24"/>
          <w:szCs w:val="24"/>
        </w:rPr>
      </w:pPr>
      <w:r w:rsidRPr="00750C0F">
        <w:rPr>
          <w:rFonts w:cs="Times New Roman"/>
          <w:sz w:val="24"/>
          <w:szCs w:val="24"/>
        </w:rPr>
        <w:t>Koordinator zaštite na radu sukladno Zakonu o zaštiti na radu (</w:t>
      </w:r>
      <w:r>
        <w:rPr>
          <w:rFonts w:cs="Times New Roman"/>
          <w:sz w:val="24"/>
          <w:szCs w:val="24"/>
        </w:rPr>
        <w:t xml:space="preserve">„Narodne novine“, </w:t>
      </w:r>
      <w:r w:rsidRPr="006B54A0">
        <w:rPr>
          <w:rFonts w:cs="Times New Roman"/>
          <w:sz w:val="24"/>
          <w:szCs w:val="24"/>
        </w:rPr>
        <w:t xml:space="preserve">broj 71/2014, 118/14, 154/14, 94/18, </w:t>
      </w:r>
      <w:r w:rsidRPr="00475A30">
        <w:rPr>
          <w:rFonts w:cs="Times New Roman"/>
          <w:sz w:val="24"/>
          <w:szCs w:val="24"/>
        </w:rPr>
        <w:t>96/18)</w:t>
      </w:r>
      <w:r w:rsidRPr="006B54A0">
        <w:rPr>
          <w:rFonts w:cs="Times New Roman"/>
          <w:sz w:val="24"/>
          <w:szCs w:val="24"/>
        </w:rPr>
        <w:t xml:space="preserve"> te Pravilniku o zaštiti na radu na privremenim gradilištima („Narodne novine</w:t>
      </w:r>
      <w:r w:rsidRPr="00475A30">
        <w:rPr>
          <w:rFonts w:cs="Times New Roman"/>
          <w:sz w:val="24"/>
          <w:szCs w:val="24"/>
        </w:rPr>
        <w:t>“, broj 48/18) obvezan</w:t>
      </w:r>
      <w:r w:rsidRPr="006B54A0">
        <w:rPr>
          <w:rFonts w:cs="Times New Roman"/>
          <w:sz w:val="24"/>
          <w:szCs w:val="24"/>
        </w:rPr>
        <w:t xml:space="preserve"> je tijekom građenja:</w:t>
      </w:r>
      <w:r w:rsidRPr="00750C0F">
        <w:rPr>
          <w:rFonts w:cs="Times New Roman"/>
          <w:sz w:val="24"/>
          <w:szCs w:val="24"/>
        </w:rPr>
        <w:t xml:space="preserve"> </w:t>
      </w:r>
    </w:p>
    <w:p w14:paraId="4D17AB99" w14:textId="77777777" w:rsidR="0037039C" w:rsidRPr="00750C0F" w:rsidRDefault="0037039C" w:rsidP="00750C0F">
      <w:pPr>
        <w:autoSpaceDE w:val="0"/>
        <w:autoSpaceDN w:val="0"/>
        <w:adjustRightInd w:val="0"/>
        <w:spacing w:after="0"/>
        <w:jc w:val="both"/>
        <w:rPr>
          <w:rFonts w:cs="Times New Roman"/>
          <w:sz w:val="24"/>
          <w:szCs w:val="24"/>
        </w:rPr>
      </w:pPr>
    </w:p>
    <w:p w14:paraId="7BD82075" w14:textId="23C1AC66" w:rsidR="00750C0F" w:rsidRPr="00750C0F" w:rsidRDefault="00750C0F" w:rsidP="004C47FA">
      <w:pPr>
        <w:pStyle w:val="Odlomakpopisa"/>
        <w:numPr>
          <w:ilvl w:val="0"/>
          <w:numId w:val="21"/>
        </w:numPr>
        <w:autoSpaceDE w:val="0"/>
        <w:autoSpaceDN w:val="0"/>
        <w:adjustRightInd w:val="0"/>
        <w:spacing w:after="47"/>
        <w:jc w:val="both"/>
        <w:rPr>
          <w:rFonts w:cs="Times New Roman"/>
          <w:sz w:val="24"/>
          <w:szCs w:val="24"/>
        </w:rPr>
      </w:pPr>
      <w:r w:rsidRPr="00750C0F">
        <w:rPr>
          <w:rFonts w:cs="Times New Roman"/>
          <w:sz w:val="24"/>
          <w:szCs w:val="24"/>
        </w:rPr>
        <w:t xml:space="preserve">koordinirati primjenu općih načela zaštite na radu kod donošenja odluka o rokovima i bitnim mjerama tijekom planiranja i izvođenja pojedinih faza rada, koje se izvode istodobno ili u slijedu, </w:t>
      </w:r>
    </w:p>
    <w:p w14:paraId="2D6216BA" w14:textId="6380B4B5" w:rsidR="00750C0F" w:rsidRPr="00750C0F" w:rsidRDefault="00750C0F" w:rsidP="004C47FA">
      <w:pPr>
        <w:pStyle w:val="Odlomakpopisa"/>
        <w:numPr>
          <w:ilvl w:val="0"/>
          <w:numId w:val="21"/>
        </w:numPr>
        <w:autoSpaceDE w:val="0"/>
        <w:autoSpaceDN w:val="0"/>
        <w:adjustRightInd w:val="0"/>
        <w:spacing w:after="47"/>
        <w:jc w:val="both"/>
        <w:rPr>
          <w:rFonts w:cs="Times New Roman"/>
          <w:sz w:val="24"/>
          <w:szCs w:val="24"/>
        </w:rPr>
      </w:pPr>
      <w:r w:rsidRPr="00750C0F">
        <w:rPr>
          <w:rFonts w:cs="Times New Roman"/>
          <w:sz w:val="24"/>
          <w:szCs w:val="24"/>
        </w:rPr>
        <w:t xml:space="preserve">koordinirati izvođenje odgovarajućih postupaka kako bi se osiguralo da poslodavci i druge osobe dosljedno primjenjuju opća načela zaštite na radu i izvode radove u skladu s planom izvođenja radova, </w:t>
      </w:r>
    </w:p>
    <w:p w14:paraId="270E988A" w14:textId="3D74B99F" w:rsidR="00750C0F" w:rsidRPr="00750C0F" w:rsidRDefault="00750C0F" w:rsidP="004C47FA">
      <w:pPr>
        <w:pStyle w:val="Odlomakpopisa"/>
        <w:numPr>
          <w:ilvl w:val="0"/>
          <w:numId w:val="21"/>
        </w:numPr>
        <w:autoSpaceDE w:val="0"/>
        <w:autoSpaceDN w:val="0"/>
        <w:adjustRightInd w:val="0"/>
        <w:spacing w:after="47"/>
        <w:jc w:val="both"/>
        <w:rPr>
          <w:rFonts w:cs="Times New Roman"/>
          <w:sz w:val="24"/>
          <w:szCs w:val="24"/>
        </w:rPr>
      </w:pPr>
      <w:r w:rsidRPr="00750C0F">
        <w:rPr>
          <w:rFonts w:cs="Times New Roman"/>
          <w:sz w:val="24"/>
          <w:szCs w:val="24"/>
        </w:rPr>
        <w:t xml:space="preserve">izraditi ili dati izraditi potrebna usklađenja plana izvođenja radova i dokumentacije sa svim promjenama na gradilištu, </w:t>
      </w:r>
    </w:p>
    <w:p w14:paraId="75FEBE18" w14:textId="69102C13" w:rsidR="00750C0F" w:rsidRPr="00750C0F" w:rsidRDefault="00750C0F" w:rsidP="004C47FA">
      <w:pPr>
        <w:pStyle w:val="Odlomakpopisa"/>
        <w:numPr>
          <w:ilvl w:val="0"/>
          <w:numId w:val="21"/>
        </w:numPr>
        <w:autoSpaceDE w:val="0"/>
        <w:autoSpaceDN w:val="0"/>
        <w:adjustRightInd w:val="0"/>
        <w:spacing w:after="47"/>
        <w:jc w:val="both"/>
        <w:rPr>
          <w:rFonts w:cs="Times New Roman"/>
          <w:sz w:val="24"/>
          <w:szCs w:val="24"/>
        </w:rPr>
      </w:pPr>
      <w:r w:rsidRPr="00750C0F">
        <w:rPr>
          <w:rFonts w:cs="Times New Roman"/>
          <w:sz w:val="24"/>
          <w:szCs w:val="24"/>
        </w:rPr>
        <w:t xml:space="preserve">osigurati suradnju i uzajamno obavješćivanje svih izvođača radova i njihovih radničkih predstavnika, </w:t>
      </w:r>
    </w:p>
    <w:p w14:paraId="48CFA85D" w14:textId="4AE62C6B" w:rsidR="00750C0F" w:rsidRPr="00750C0F" w:rsidRDefault="00750C0F" w:rsidP="004C47FA">
      <w:pPr>
        <w:pStyle w:val="Odlomakpopisa"/>
        <w:numPr>
          <w:ilvl w:val="0"/>
          <w:numId w:val="21"/>
        </w:numPr>
        <w:autoSpaceDE w:val="0"/>
        <w:autoSpaceDN w:val="0"/>
        <w:adjustRightInd w:val="0"/>
        <w:spacing w:after="47"/>
        <w:jc w:val="both"/>
        <w:rPr>
          <w:rFonts w:cs="Times New Roman"/>
          <w:sz w:val="24"/>
          <w:szCs w:val="24"/>
        </w:rPr>
      </w:pPr>
      <w:r w:rsidRPr="00750C0F">
        <w:rPr>
          <w:rFonts w:cs="Times New Roman"/>
          <w:sz w:val="24"/>
          <w:szCs w:val="24"/>
        </w:rPr>
        <w:t xml:space="preserve">provjeravati provode li se radni postupci na siguran način i usklađivati propisane aktivnosti, </w:t>
      </w:r>
    </w:p>
    <w:p w14:paraId="47216136" w14:textId="01DBF0FD" w:rsidR="00750C0F" w:rsidRDefault="00750C0F" w:rsidP="004C47FA">
      <w:pPr>
        <w:pStyle w:val="Odlomakpopisa"/>
        <w:numPr>
          <w:ilvl w:val="0"/>
          <w:numId w:val="21"/>
        </w:numPr>
        <w:autoSpaceDE w:val="0"/>
        <w:autoSpaceDN w:val="0"/>
        <w:adjustRightInd w:val="0"/>
        <w:spacing w:after="0"/>
        <w:jc w:val="both"/>
        <w:rPr>
          <w:rFonts w:cs="Times New Roman"/>
          <w:sz w:val="24"/>
          <w:szCs w:val="24"/>
        </w:rPr>
      </w:pPr>
      <w:r w:rsidRPr="00750C0F">
        <w:rPr>
          <w:rFonts w:cs="Times New Roman"/>
          <w:sz w:val="24"/>
          <w:szCs w:val="24"/>
        </w:rPr>
        <w:t xml:space="preserve">organizirati da na gradilište imaju pristup samo osobe koje su na njemu zaposlene i osobe koje imaju dozvolu ulaska na gradilište. </w:t>
      </w:r>
    </w:p>
    <w:bookmarkEnd w:id="7"/>
    <w:p w14:paraId="1D9827D5" w14:textId="77777777" w:rsidR="00413BE9" w:rsidRPr="00EE1D3B" w:rsidRDefault="00413BE9" w:rsidP="007B5C51">
      <w:pPr>
        <w:widowControl w:val="0"/>
        <w:autoSpaceDE w:val="0"/>
        <w:autoSpaceDN w:val="0"/>
        <w:adjustRightInd w:val="0"/>
        <w:spacing w:after="0"/>
        <w:jc w:val="both"/>
        <w:rPr>
          <w:rFonts w:cstheme="minorHAnsi"/>
          <w:spacing w:val="-1"/>
          <w:sz w:val="24"/>
          <w:szCs w:val="24"/>
        </w:rPr>
      </w:pPr>
    </w:p>
    <w:p w14:paraId="7B13F154" w14:textId="4DF7DB68" w:rsidR="00FF6208" w:rsidRPr="00460D6E" w:rsidRDefault="00862D45" w:rsidP="00862D45">
      <w:r>
        <w:rPr>
          <w:rStyle w:val="Istaknuto"/>
          <w:rFonts w:cstheme="minorHAnsi"/>
          <w:b/>
          <w:caps w:val="0"/>
          <w:color w:val="auto"/>
          <w:sz w:val="24"/>
          <w:szCs w:val="24"/>
        </w:rPr>
        <w:t>2.</w:t>
      </w:r>
      <w:r w:rsidR="00413BE9">
        <w:rPr>
          <w:rStyle w:val="Istaknuto"/>
          <w:rFonts w:cstheme="minorHAnsi"/>
          <w:b/>
          <w:caps w:val="0"/>
          <w:color w:val="auto"/>
          <w:sz w:val="24"/>
          <w:szCs w:val="24"/>
        </w:rPr>
        <w:t>3</w:t>
      </w:r>
      <w:r w:rsidRPr="00460D6E">
        <w:rPr>
          <w:rStyle w:val="Istaknuto"/>
          <w:rFonts w:cstheme="minorHAnsi"/>
          <w:b/>
          <w:caps w:val="0"/>
          <w:color w:val="auto"/>
          <w:sz w:val="24"/>
          <w:szCs w:val="24"/>
        </w:rPr>
        <w:t xml:space="preserve">. </w:t>
      </w:r>
      <w:r>
        <w:rPr>
          <w:rStyle w:val="Istaknuto"/>
          <w:rFonts w:cstheme="minorHAnsi"/>
          <w:b/>
          <w:caps w:val="0"/>
          <w:color w:val="auto"/>
          <w:sz w:val="24"/>
          <w:szCs w:val="24"/>
        </w:rPr>
        <w:t>T</w:t>
      </w:r>
      <w:r w:rsidRPr="00460D6E">
        <w:rPr>
          <w:rStyle w:val="Istaknuto"/>
          <w:rFonts w:cstheme="minorHAnsi"/>
          <w:b/>
          <w:caps w:val="0"/>
          <w:color w:val="auto"/>
          <w:sz w:val="24"/>
          <w:szCs w:val="24"/>
        </w:rPr>
        <w:t xml:space="preserve">roškovnik </w:t>
      </w:r>
    </w:p>
    <w:p w14:paraId="471E1E06" w14:textId="31C89C26" w:rsidR="0019344A" w:rsidRPr="00460D6E" w:rsidRDefault="004253F5" w:rsidP="00413BE9">
      <w:pPr>
        <w:pStyle w:val="Default"/>
        <w:spacing w:after="0"/>
        <w:rPr>
          <w:rFonts w:asciiTheme="minorHAnsi" w:hAnsiTheme="minorHAnsi" w:cstheme="minorHAnsi"/>
          <w:bCs/>
        </w:rPr>
      </w:pPr>
      <w:r w:rsidRPr="00460D6E">
        <w:rPr>
          <w:rFonts w:asciiTheme="minorHAnsi" w:hAnsiTheme="minorHAnsi" w:cstheme="minorHAnsi"/>
          <w:bCs/>
        </w:rPr>
        <w:t xml:space="preserve">Troškovnik </w:t>
      </w:r>
      <w:r w:rsidR="00C77C84">
        <w:rPr>
          <w:rFonts w:asciiTheme="minorHAnsi" w:hAnsiTheme="minorHAnsi" w:cstheme="minorHAnsi"/>
          <w:bCs/>
        </w:rPr>
        <w:t xml:space="preserve">se nalazi </w:t>
      </w:r>
      <w:r w:rsidR="00C77C84" w:rsidRPr="00713298">
        <w:rPr>
          <w:rFonts w:asciiTheme="minorHAnsi" w:hAnsiTheme="minorHAnsi" w:cstheme="minorHAnsi"/>
          <w:bCs/>
        </w:rPr>
        <w:t xml:space="preserve">u </w:t>
      </w:r>
      <w:r w:rsidR="00413BE9" w:rsidRPr="00713298">
        <w:rPr>
          <w:rFonts w:asciiTheme="minorHAnsi" w:hAnsiTheme="minorHAnsi" w:cstheme="minorHAnsi"/>
          <w:bCs/>
          <w:color w:val="auto"/>
        </w:rPr>
        <w:t xml:space="preserve">PRILOGU </w:t>
      </w:r>
      <w:r w:rsidR="00713298" w:rsidRPr="00713298">
        <w:rPr>
          <w:rFonts w:asciiTheme="minorHAnsi" w:hAnsiTheme="minorHAnsi" w:cstheme="minorHAnsi"/>
          <w:bCs/>
          <w:color w:val="auto"/>
        </w:rPr>
        <w:t>3</w:t>
      </w:r>
      <w:r w:rsidR="00413BE9" w:rsidRPr="00713298">
        <w:rPr>
          <w:rFonts w:asciiTheme="minorHAnsi" w:hAnsiTheme="minorHAnsi" w:cstheme="minorHAnsi"/>
          <w:bCs/>
          <w:color w:val="auto"/>
        </w:rPr>
        <w:t xml:space="preserve">. </w:t>
      </w:r>
      <w:r w:rsidR="00C77C84" w:rsidRPr="00713298">
        <w:rPr>
          <w:rFonts w:asciiTheme="minorHAnsi" w:hAnsiTheme="minorHAnsi" w:cstheme="minorHAnsi"/>
          <w:bCs/>
          <w:color w:val="auto"/>
        </w:rPr>
        <w:t>ovoga</w:t>
      </w:r>
      <w:r w:rsidR="00C77C84" w:rsidRPr="00F67561">
        <w:rPr>
          <w:rFonts w:asciiTheme="minorHAnsi" w:hAnsiTheme="minorHAnsi" w:cstheme="minorHAnsi"/>
          <w:bCs/>
          <w:color w:val="auto"/>
        </w:rPr>
        <w:t xml:space="preserve"> Poziva </w:t>
      </w:r>
      <w:r w:rsidR="00C77C84">
        <w:rPr>
          <w:rFonts w:asciiTheme="minorHAnsi" w:hAnsiTheme="minorHAnsi" w:cstheme="minorHAnsi"/>
          <w:bCs/>
        </w:rPr>
        <w:t xml:space="preserve">i čini njegov sastavni dio.  </w:t>
      </w:r>
    </w:p>
    <w:p w14:paraId="6972A56B" w14:textId="77777777" w:rsidR="008A1FA8" w:rsidRPr="00460D6E" w:rsidRDefault="0019344A" w:rsidP="00413BE9">
      <w:pPr>
        <w:pStyle w:val="Default"/>
        <w:jc w:val="both"/>
        <w:rPr>
          <w:rFonts w:asciiTheme="minorHAnsi" w:hAnsiTheme="minorHAnsi" w:cstheme="minorHAnsi"/>
          <w:bCs/>
        </w:rPr>
      </w:pPr>
      <w:r w:rsidRPr="00460D6E">
        <w:rPr>
          <w:rFonts w:asciiTheme="minorHAnsi" w:hAnsiTheme="minorHAnsi" w:cstheme="minorHAnsi"/>
          <w:bCs/>
        </w:rPr>
        <w:t>Excel tablica kreirana je tako da se formulom automatski izračunava umnožak upisane jedinične cijene i količine navedene stavke. Ukupna cijena ponude bez PDV-a je zbroj svih naprijed navedenih umnožaka.</w:t>
      </w:r>
    </w:p>
    <w:p w14:paraId="6E40E085" w14:textId="77777777" w:rsidR="00A95F63" w:rsidRPr="00460D6E" w:rsidRDefault="008A1FA8" w:rsidP="00413BE9">
      <w:pPr>
        <w:pStyle w:val="Default"/>
        <w:jc w:val="both"/>
        <w:rPr>
          <w:rFonts w:asciiTheme="minorHAnsi" w:hAnsiTheme="minorHAnsi" w:cstheme="minorHAnsi"/>
          <w:bCs/>
        </w:rPr>
      </w:pPr>
      <w:r w:rsidRPr="00460D6E">
        <w:rPr>
          <w:rFonts w:asciiTheme="minorHAnsi" w:hAnsiTheme="minorHAnsi" w:cstheme="minorHAnsi"/>
          <w:bCs/>
        </w:rPr>
        <w:t>Ukoliko određenu stavku troškovnika ponuditelj neće naplaćivati, odnosno, ukoliko istu nudi besplatno ili je ista uračunata u cijenu neke druge stavke, ponuditelj je u troškovniku za istu stavku obvezan upisati iznos "0,00".</w:t>
      </w:r>
    </w:p>
    <w:p w14:paraId="49F248AD" w14:textId="7398A2C9" w:rsidR="00562159" w:rsidRPr="00460D6E" w:rsidRDefault="00562159" w:rsidP="00413BE9">
      <w:pPr>
        <w:pStyle w:val="Default"/>
        <w:jc w:val="both"/>
        <w:rPr>
          <w:rFonts w:asciiTheme="minorHAnsi" w:hAnsiTheme="minorHAnsi" w:cstheme="minorHAnsi"/>
          <w:bCs/>
          <w:color w:val="auto"/>
        </w:rPr>
      </w:pPr>
      <w:r w:rsidRPr="00460D6E">
        <w:rPr>
          <w:rFonts w:asciiTheme="minorHAnsi" w:hAnsiTheme="minorHAnsi" w:cstheme="minorHAnsi"/>
          <w:bCs/>
          <w:color w:val="auto"/>
        </w:rPr>
        <w:t>Ponuditelj ne smije mijenjati količine u pojedinim stavkama ili op</w:t>
      </w:r>
      <w:r w:rsidR="005576D7" w:rsidRPr="00460D6E">
        <w:rPr>
          <w:rFonts w:asciiTheme="minorHAnsi" w:hAnsiTheme="minorHAnsi" w:cstheme="minorHAnsi"/>
          <w:bCs/>
          <w:color w:val="auto"/>
        </w:rPr>
        <w:t>ise predmeta nabave navedene u t</w:t>
      </w:r>
      <w:r w:rsidRPr="00460D6E">
        <w:rPr>
          <w:rFonts w:asciiTheme="minorHAnsi" w:hAnsiTheme="minorHAnsi" w:cstheme="minorHAnsi"/>
          <w:bCs/>
          <w:color w:val="auto"/>
        </w:rPr>
        <w:t>roškovniku kao niti dopisivati stupce niti na bilo koji način mijenj</w:t>
      </w:r>
      <w:r w:rsidR="005576D7" w:rsidRPr="00460D6E">
        <w:rPr>
          <w:rFonts w:asciiTheme="minorHAnsi" w:hAnsiTheme="minorHAnsi" w:cstheme="minorHAnsi"/>
          <w:bCs/>
          <w:color w:val="auto"/>
        </w:rPr>
        <w:t>ati sadržaj t</w:t>
      </w:r>
      <w:r w:rsidRPr="00460D6E">
        <w:rPr>
          <w:rFonts w:asciiTheme="minorHAnsi" w:hAnsiTheme="minorHAnsi" w:cstheme="minorHAnsi"/>
          <w:bCs/>
          <w:color w:val="auto"/>
        </w:rPr>
        <w:t>roškovnika. Ponuđen</w:t>
      </w:r>
      <w:r w:rsidR="00413BE9">
        <w:rPr>
          <w:rFonts w:asciiTheme="minorHAnsi" w:hAnsiTheme="minorHAnsi" w:cstheme="minorHAnsi"/>
          <w:bCs/>
          <w:color w:val="auto"/>
        </w:rPr>
        <w:t xml:space="preserve">e usluge </w:t>
      </w:r>
      <w:r w:rsidRPr="00460D6E">
        <w:rPr>
          <w:rFonts w:asciiTheme="minorHAnsi" w:hAnsiTheme="minorHAnsi" w:cstheme="minorHAnsi"/>
          <w:bCs/>
          <w:color w:val="auto"/>
        </w:rPr>
        <w:t xml:space="preserve">moraju u cijelosti zadovoljiti sve tražene uvjete iz </w:t>
      </w:r>
      <w:r w:rsidR="00413BE9">
        <w:rPr>
          <w:rFonts w:asciiTheme="minorHAnsi" w:hAnsiTheme="minorHAnsi" w:cstheme="minorHAnsi"/>
          <w:bCs/>
          <w:color w:val="auto"/>
        </w:rPr>
        <w:t>točke 2.2. ovog Poziva.</w:t>
      </w:r>
    </w:p>
    <w:p w14:paraId="016580A4" w14:textId="4EB9896D" w:rsidR="00C77C84" w:rsidRPr="00413BE9" w:rsidRDefault="001D43DD" w:rsidP="00413BE9">
      <w:pPr>
        <w:autoSpaceDE w:val="0"/>
        <w:autoSpaceDN w:val="0"/>
        <w:adjustRightInd w:val="0"/>
        <w:spacing w:after="0"/>
        <w:jc w:val="both"/>
        <w:rPr>
          <w:rFonts w:cstheme="minorHAnsi"/>
          <w:sz w:val="24"/>
          <w:szCs w:val="24"/>
        </w:rPr>
      </w:pPr>
      <w:r w:rsidRPr="00413BE9">
        <w:rPr>
          <w:rFonts w:cstheme="minorHAnsi"/>
          <w:sz w:val="24"/>
          <w:szCs w:val="24"/>
        </w:rPr>
        <w:lastRenderedPageBreak/>
        <w:t>Ponuditelj popunjava troškovnik na način kako je to definirano</w:t>
      </w:r>
      <w:r w:rsidR="00DD12C9" w:rsidRPr="00413BE9">
        <w:rPr>
          <w:rFonts w:cstheme="minorHAnsi"/>
          <w:sz w:val="24"/>
          <w:szCs w:val="24"/>
        </w:rPr>
        <w:t xml:space="preserve"> </w:t>
      </w:r>
      <w:r w:rsidRPr="00413BE9">
        <w:rPr>
          <w:rFonts w:cstheme="minorHAnsi"/>
          <w:sz w:val="24"/>
          <w:szCs w:val="24"/>
        </w:rPr>
        <w:t xml:space="preserve">ovom točkom </w:t>
      </w:r>
      <w:r w:rsidR="00C77C84" w:rsidRPr="00413BE9">
        <w:rPr>
          <w:rFonts w:cstheme="minorHAnsi"/>
          <w:sz w:val="24"/>
          <w:szCs w:val="24"/>
        </w:rPr>
        <w:t>Poziva</w:t>
      </w:r>
      <w:r w:rsidRPr="00413BE9">
        <w:rPr>
          <w:rFonts w:cstheme="minorHAnsi"/>
          <w:sz w:val="24"/>
          <w:szCs w:val="24"/>
        </w:rPr>
        <w:t xml:space="preserve"> kao i samim troškovnikom. </w:t>
      </w:r>
    </w:p>
    <w:p w14:paraId="521876A1" w14:textId="6334FDEB" w:rsidR="00441939" w:rsidRDefault="001D43DD" w:rsidP="00413BE9">
      <w:pPr>
        <w:autoSpaceDE w:val="0"/>
        <w:autoSpaceDN w:val="0"/>
        <w:adjustRightInd w:val="0"/>
        <w:spacing w:after="0"/>
        <w:jc w:val="both"/>
        <w:rPr>
          <w:rFonts w:cstheme="minorHAnsi"/>
          <w:sz w:val="24"/>
          <w:szCs w:val="24"/>
        </w:rPr>
      </w:pPr>
      <w:r w:rsidRPr="00413BE9">
        <w:rPr>
          <w:rFonts w:cstheme="minorHAnsi"/>
          <w:sz w:val="24"/>
          <w:szCs w:val="24"/>
        </w:rPr>
        <w:t xml:space="preserve">Popunjen troškovnik prilaže se </w:t>
      </w:r>
      <w:r w:rsidR="00413BE9" w:rsidRPr="00413BE9">
        <w:rPr>
          <w:rFonts w:cstheme="minorHAnsi"/>
          <w:sz w:val="24"/>
          <w:szCs w:val="24"/>
        </w:rPr>
        <w:t>ponudi sukladno</w:t>
      </w:r>
      <w:r w:rsidR="00413BE9">
        <w:rPr>
          <w:rFonts w:cstheme="minorHAnsi"/>
          <w:sz w:val="24"/>
          <w:szCs w:val="24"/>
        </w:rPr>
        <w:t xml:space="preserve"> odredbama točke 5. ovog Poziva.</w:t>
      </w:r>
    </w:p>
    <w:p w14:paraId="489C76F5" w14:textId="77777777" w:rsidR="00413BE9" w:rsidRPr="00460D6E" w:rsidRDefault="00413BE9" w:rsidP="00C77C84">
      <w:pPr>
        <w:autoSpaceDE w:val="0"/>
        <w:autoSpaceDN w:val="0"/>
        <w:adjustRightInd w:val="0"/>
        <w:spacing w:after="0"/>
        <w:jc w:val="both"/>
        <w:rPr>
          <w:rFonts w:cstheme="minorHAnsi"/>
          <w:sz w:val="24"/>
          <w:szCs w:val="24"/>
        </w:rPr>
      </w:pPr>
    </w:p>
    <w:p w14:paraId="75E5A645" w14:textId="46EC438B" w:rsidR="007D78B4" w:rsidRPr="007D78B4" w:rsidRDefault="00862D45" w:rsidP="00C77C84">
      <w:pPr>
        <w:rPr>
          <w:rStyle w:val="Istaknuto"/>
          <w:rFonts w:cstheme="minorHAnsi"/>
          <w:b/>
          <w:caps w:val="0"/>
          <w:color w:val="auto"/>
          <w:sz w:val="24"/>
          <w:szCs w:val="24"/>
        </w:rPr>
      </w:pPr>
      <w:r>
        <w:rPr>
          <w:rStyle w:val="Istaknuto"/>
          <w:rFonts w:cstheme="minorHAnsi"/>
          <w:b/>
          <w:caps w:val="0"/>
          <w:color w:val="auto"/>
          <w:sz w:val="24"/>
          <w:szCs w:val="24"/>
        </w:rPr>
        <w:t>2.</w:t>
      </w:r>
      <w:r w:rsidR="00413BE9">
        <w:rPr>
          <w:rStyle w:val="Istaknuto"/>
          <w:rFonts w:cstheme="minorHAnsi"/>
          <w:b/>
          <w:caps w:val="0"/>
          <w:color w:val="auto"/>
          <w:sz w:val="24"/>
          <w:szCs w:val="24"/>
        </w:rPr>
        <w:t>4</w:t>
      </w:r>
      <w:r w:rsidRPr="00460D6E">
        <w:rPr>
          <w:rStyle w:val="Istaknuto"/>
          <w:rFonts w:cstheme="minorHAnsi"/>
          <w:b/>
          <w:caps w:val="0"/>
          <w:color w:val="auto"/>
          <w:sz w:val="24"/>
          <w:szCs w:val="24"/>
        </w:rPr>
        <w:t xml:space="preserve">. </w:t>
      </w:r>
      <w:r>
        <w:rPr>
          <w:rStyle w:val="Istaknuto"/>
          <w:rFonts w:cstheme="minorHAnsi"/>
          <w:b/>
          <w:caps w:val="0"/>
          <w:color w:val="auto"/>
          <w:sz w:val="24"/>
          <w:szCs w:val="24"/>
        </w:rPr>
        <w:t>M</w:t>
      </w:r>
      <w:r w:rsidRPr="00460D6E">
        <w:rPr>
          <w:rStyle w:val="Istaknuto"/>
          <w:rFonts w:cstheme="minorHAnsi"/>
          <w:b/>
          <w:caps w:val="0"/>
          <w:color w:val="auto"/>
          <w:sz w:val="24"/>
          <w:szCs w:val="24"/>
        </w:rPr>
        <w:t xml:space="preserve">jesto </w:t>
      </w:r>
      <w:r w:rsidR="00C77C84">
        <w:rPr>
          <w:rStyle w:val="Istaknuto"/>
          <w:rFonts w:cstheme="minorHAnsi"/>
          <w:b/>
          <w:caps w:val="0"/>
          <w:color w:val="auto"/>
          <w:sz w:val="24"/>
          <w:szCs w:val="24"/>
        </w:rPr>
        <w:t>izvršenja ugovora (usluga)</w:t>
      </w:r>
      <w:r w:rsidRPr="00460D6E">
        <w:rPr>
          <w:rStyle w:val="Istaknuto"/>
          <w:rFonts w:cstheme="minorHAnsi"/>
          <w:b/>
          <w:caps w:val="0"/>
          <w:color w:val="auto"/>
          <w:sz w:val="24"/>
          <w:szCs w:val="24"/>
        </w:rPr>
        <w:t xml:space="preserve"> </w:t>
      </w:r>
    </w:p>
    <w:p w14:paraId="26D2B05B" w14:textId="77777777" w:rsidR="00D93053" w:rsidRDefault="00D93053" w:rsidP="00D93053">
      <w:pPr>
        <w:jc w:val="both"/>
        <w:rPr>
          <w:rFonts w:cstheme="minorHAnsi"/>
          <w:b/>
          <w:sz w:val="24"/>
          <w:szCs w:val="24"/>
        </w:rPr>
      </w:pPr>
      <w:r w:rsidRPr="00D93053">
        <w:rPr>
          <w:rFonts w:cstheme="minorHAnsi"/>
          <w:b/>
          <w:bCs/>
          <w:sz w:val="24"/>
          <w:szCs w:val="24"/>
        </w:rPr>
        <w:t xml:space="preserve">Lokacija: </w:t>
      </w:r>
      <w:r w:rsidRPr="00D93053">
        <w:rPr>
          <w:rFonts w:cstheme="minorHAnsi"/>
          <w:sz w:val="24"/>
          <w:szCs w:val="24"/>
        </w:rPr>
        <w:t>„Reciklažnog dvorišta Opuzen“ u gradu Opuzenu</w:t>
      </w:r>
      <w:r>
        <w:rPr>
          <w:rFonts w:cstheme="minorHAnsi"/>
          <w:sz w:val="24"/>
          <w:szCs w:val="24"/>
        </w:rPr>
        <w:t>,</w:t>
      </w:r>
      <w:r w:rsidRPr="00D93053">
        <w:rPr>
          <w:rFonts w:cstheme="minorHAnsi"/>
          <w:sz w:val="24"/>
          <w:szCs w:val="24"/>
        </w:rPr>
        <w:t xml:space="preserve"> </w:t>
      </w:r>
      <w:r w:rsidR="00C77C84" w:rsidRPr="00D93053">
        <w:rPr>
          <w:rFonts w:cstheme="minorHAnsi"/>
          <w:sz w:val="24"/>
          <w:szCs w:val="24"/>
        </w:rPr>
        <w:t>vlastitim</w:t>
      </w:r>
      <w:r w:rsidR="00C77C84">
        <w:rPr>
          <w:rFonts w:cstheme="minorHAnsi"/>
          <w:sz w:val="24"/>
          <w:szCs w:val="24"/>
        </w:rPr>
        <w:t xml:space="preserve"> prostorijama Izvršitelja </w:t>
      </w:r>
      <w:r w:rsidRPr="00D93053">
        <w:rPr>
          <w:rFonts w:cstheme="minorHAnsi"/>
          <w:sz w:val="24"/>
          <w:szCs w:val="24"/>
        </w:rPr>
        <w:t>te koordinacijski sastanci u sjedištu Naručitelja</w:t>
      </w:r>
      <w:r w:rsidRPr="00D93053">
        <w:rPr>
          <w:rFonts w:cstheme="minorHAnsi"/>
          <w:b/>
          <w:sz w:val="24"/>
          <w:szCs w:val="24"/>
        </w:rPr>
        <w:t xml:space="preserve"> </w:t>
      </w:r>
    </w:p>
    <w:p w14:paraId="34BC952E" w14:textId="6E7C04D7" w:rsidR="00AA16B0" w:rsidRPr="00AA16B0" w:rsidRDefault="00862D45" w:rsidP="00D93053">
      <w:pPr>
        <w:jc w:val="both"/>
        <w:rPr>
          <w:rFonts w:cstheme="minorHAnsi"/>
          <w:b/>
          <w:spacing w:val="5"/>
          <w:sz w:val="24"/>
          <w:szCs w:val="24"/>
        </w:rPr>
      </w:pPr>
      <w:r>
        <w:rPr>
          <w:rStyle w:val="Istaknuto"/>
          <w:rFonts w:cstheme="minorHAnsi"/>
          <w:b/>
          <w:caps w:val="0"/>
          <w:color w:val="auto"/>
          <w:sz w:val="24"/>
          <w:szCs w:val="24"/>
        </w:rPr>
        <w:t>2.</w:t>
      </w:r>
      <w:r w:rsidR="00413BE9">
        <w:rPr>
          <w:rStyle w:val="Istaknuto"/>
          <w:rFonts w:cstheme="minorHAnsi"/>
          <w:b/>
          <w:caps w:val="0"/>
          <w:color w:val="auto"/>
          <w:sz w:val="24"/>
          <w:szCs w:val="24"/>
        </w:rPr>
        <w:t>5</w:t>
      </w:r>
      <w:r w:rsidRPr="00460D6E">
        <w:rPr>
          <w:rStyle w:val="Istaknuto"/>
          <w:rFonts w:cstheme="minorHAnsi"/>
          <w:b/>
          <w:caps w:val="0"/>
          <w:color w:val="auto"/>
          <w:sz w:val="24"/>
          <w:szCs w:val="24"/>
        </w:rPr>
        <w:t xml:space="preserve">. </w:t>
      </w:r>
      <w:r>
        <w:rPr>
          <w:rStyle w:val="Istaknuto"/>
          <w:rFonts w:cstheme="minorHAnsi"/>
          <w:b/>
          <w:caps w:val="0"/>
          <w:color w:val="auto"/>
          <w:sz w:val="24"/>
          <w:szCs w:val="24"/>
        </w:rPr>
        <w:t>R</w:t>
      </w:r>
      <w:r w:rsidRPr="00460D6E">
        <w:rPr>
          <w:rStyle w:val="Istaknuto"/>
          <w:rFonts w:cstheme="minorHAnsi"/>
          <w:b/>
          <w:caps w:val="0"/>
          <w:color w:val="auto"/>
          <w:sz w:val="24"/>
          <w:szCs w:val="24"/>
        </w:rPr>
        <w:t xml:space="preserve">ok </w:t>
      </w:r>
      <w:r w:rsidR="00C77C84">
        <w:rPr>
          <w:rStyle w:val="Istaknuto"/>
          <w:rFonts w:cstheme="minorHAnsi"/>
          <w:b/>
          <w:caps w:val="0"/>
          <w:color w:val="auto"/>
          <w:sz w:val="24"/>
          <w:szCs w:val="24"/>
        </w:rPr>
        <w:t>i način izvršenja ugovora (usluga)</w:t>
      </w:r>
      <w:r w:rsidR="00C77C84" w:rsidRPr="00460D6E">
        <w:rPr>
          <w:rStyle w:val="Istaknuto"/>
          <w:rFonts w:cstheme="minorHAnsi"/>
          <w:b/>
          <w:caps w:val="0"/>
          <w:color w:val="auto"/>
          <w:sz w:val="24"/>
          <w:szCs w:val="24"/>
        </w:rPr>
        <w:t xml:space="preserve"> </w:t>
      </w:r>
    </w:p>
    <w:p w14:paraId="15938BB4" w14:textId="77777777" w:rsidR="00AA16B0" w:rsidRPr="003C26E2" w:rsidRDefault="00410BC9" w:rsidP="003322FE">
      <w:pPr>
        <w:autoSpaceDE w:val="0"/>
        <w:autoSpaceDN w:val="0"/>
        <w:adjustRightInd w:val="0"/>
        <w:spacing w:after="0"/>
        <w:jc w:val="both"/>
        <w:rPr>
          <w:rFonts w:cs="Times New Roman"/>
          <w:color w:val="000000"/>
          <w:sz w:val="24"/>
          <w:szCs w:val="24"/>
        </w:rPr>
      </w:pPr>
      <w:bookmarkStart w:id="8" w:name="_Hlk62543280"/>
      <w:r w:rsidRPr="003C26E2">
        <w:rPr>
          <w:rFonts w:cs="Times New Roman"/>
          <w:color w:val="000000"/>
          <w:sz w:val="24"/>
          <w:szCs w:val="24"/>
        </w:rPr>
        <w:t xml:space="preserve">Odabrani ponuditelj obvezuje se s obavljanjem stručnog nadzora započeti </w:t>
      </w:r>
      <w:r w:rsidR="00AA16B0" w:rsidRPr="003C26E2">
        <w:rPr>
          <w:rFonts w:cs="Times New Roman"/>
          <w:color w:val="000000"/>
          <w:sz w:val="24"/>
          <w:szCs w:val="24"/>
        </w:rPr>
        <w:t xml:space="preserve">danom uvođenja u posao. </w:t>
      </w:r>
    </w:p>
    <w:p w14:paraId="603A9B26" w14:textId="73E0E9F1" w:rsidR="00410BC9" w:rsidRDefault="00410BC9" w:rsidP="003322FE">
      <w:pPr>
        <w:autoSpaceDE w:val="0"/>
        <w:autoSpaceDN w:val="0"/>
        <w:adjustRightInd w:val="0"/>
        <w:spacing w:after="0"/>
        <w:jc w:val="both"/>
        <w:rPr>
          <w:rFonts w:cs="Times New Roman"/>
          <w:color w:val="000000"/>
          <w:sz w:val="24"/>
          <w:szCs w:val="24"/>
        </w:rPr>
      </w:pPr>
      <w:r w:rsidRPr="003C26E2">
        <w:rPr>
          <w:rFonts w:cs="Times New Roman"/>
          <w:color w:val="000000"/>
          <w:sz w:val="24"/>
          <w:szCs w:val="24"/>
        </w:rPr>
        <w:t xml:space="preserve">Uvođenjem u posao smatra se zaprimanje Obavijesti o potpisu ugovora o izvođenju radova </w:t>
      </w:r>
      <w:r w:rsidR="00FD09F4" w:rsidRPr="003C26E2">
        <w:rPr>
          <w:rFonts w:cs="Times New Roman"/>
          <w:color w:val="000000"/>
          <w:sz w:val="24"/>
          <w:szCs w:val="24"/>
        </w:rPr>
        <w:t xml:space="preserve">na </w:t>
      </w:r>
      <w:bookmarkStart w:id="9" w:name="_Hlk27721981"/>
      <w:r w:rsidR="00FD09F4" w:rsidRPr="003C26E2">
        <w:rPr>
          <w:rFonts w:cs="Times New Roman"/>
          <w:color w:val="000000"/>
          <w:sz w:val="24"/>
          <w:szCs w:val="24"/>
        </w:rPr>
        <w:t xml:space="preserve">Izgradnji </w:t>
      </w:r>
      <w:r w:rsidR="00475A30" w:rsidRPr="003C26E2">
        <w:rPr>
          <w:rFonts w:cs="Times New Roman"/>
          <w:color w:val="000000"/>
          <w:sz w:val="24"/>
          <w:szCs w:val="24"/>
        </w:rPr>
        <w:t>i opremanju reciklažnog dvorišta Opuzen</w:t>
      </w:r>
      <w:r w:rsidR="00FD09F4" w:rsidRPr="003C26E2">
        <w:rPr>
          <w:rFonts w:cs="Times New Roman"/>
          <w:color w:val="000000"/>
          <w:sz w:val="24"/>
          <w:szCs w:val="24"/>
        </w:rPr>
        <w:t xml:space="preserve"> </w:t>
      </w:r>
      <w:bookmarkEnd w:id="9"/>
      <w:r w:rsidRPr="003C26E2">
        <w:rPr>
          <w:rFonts w:cs="Times New Roman"/>
          <w:color w:val="000000"/>
          <w:sz w:val="24"/>
          <w:szCs w:val="24"/>
        </w:rPr>
        <w:t xml:space="preserve">s odabranim izvođačem radova koju dostavlja ovlašteni predstavnik Naručitelja. </w:t>
      </w:r>
    </w:p>
    <w:p w14:paraId="6840CA4D" w14:textId="34DC7060" w:rsidR="003322FE" w:rsidRDefault="003322FE" w:rsidP="003322FE">
      <w:pPr>
        <w:autoSpaceDE w:val="0"/>
        <w:autoSpaceDN w:val="0"/>
        <w:adjustRightInd w:val="0"/>
        <w:spacing w:after="0"/>
        <w:jc w:val="both"/>
        <w:rPr>
          <w:rFonts w:cs="Times New Roman"/>
          <w:color w:val="000000"/>
          <w:sz w:val="24"/>
          <w:szCs w:val="24"/>
        </w:rPr>
      </w:pPr>
      <w:r w:rsidRPr="003322FE">
        <w:rPr>
          <w:rFonts w:cs="Times New Roman"/>
          <w:color w:val="000000"/>
          <w:sz w:val="24"/>
          <w:szCs w:val="24"/>
        </w:rPr>
        <w:t xml:space="preserve">Predviđeni rok za izvođenje radova na Izgradnji i opremanju </w:t>
      </w:r>
      <w:r>
        <w:rPr>
          <w:rFonts w:cs="Times New Roman"/>
          <w:color w:val="000000"/>
          <w:sz w:val="24"/>
          <w:szCs w:val="24"/>
        </w:rPr>
        <w:t xml:space="preserve">reciklažnog dvorišta Opuzen </w:t>
      </w:r>
      <w:r w:rsidRPr="003322FE">
        <w:rPr>
          <w:rFonts w:cs="Times New Roman"/>
          <w:color w:val="000000"/>
          <w:sz w:val="24"/>
          <w:szCs w:val="24"/>
        </w:rPr>
        <w:t>nad koj</w:t>
      </w:r>
      <w:r>
        <w:rPr>
          <w:rFonts w:cs="Times New Roman"/>
          <w:color w:val="000000"/>
          <w:sz w:val="24"/>
          <w:szCs w:val="24"/>
        </w:rPr>
        <w:t>i</w:t>
      </w:r>
      <w:r w:rsidRPr="003322FE">
        <w:rPr>
          <w:rFonts w:cs="Times New Roman"/>
          <w:color w:val="000000"/>
          <w:sz w:val="24"/>
          <w:szCs w:val="24"/>
        </w:rPr>
        <w:t xml:space="preserve">m se vrši nadzor je </w:t>
      </w:r>
      <w:r>
        <w:rPr>
          <w:rFonts w:cs="Times New Roman"/>
          <w:color w:val="000000"/>
          <w:sz w:val="24"/>
          <w:szCs w:val="24"/>
        </w:rPr>
        <w:t>6</w:t>
      </w:r>
      <w:r w:rsidRPr="003322FE">
        <w:rPr>
          <w:rFonts w:cs="Times New Roman"/>
          <w:color w:val="000000"/>
          <w:sz w:val="24"/>
          <w:szCs w:val="24"/>
        </w:rPr>
        <w:t xml:space="preserve"> (</w:t>
      </w:r>
      <w:r>
        <w:rPr>
          <w:rFonts w:cs="Times New Roman"/>
          <w:color w:val="000000"/>
          <w:sz w:val="24"/>
          <w:szCs w:val="24"/>
        </w:rPr>
        <w:t>šest</w:t>
      </w:r>
      <w:r w:rsidRPr="003322FE">
        <w:rPr>
          <w:rFonts w:cs="Times New Roman"/>
          <w:color w:val="000000"/>
          <w:sz w:val="24"/>
          <w:szCs w:val="24"/>
        </w:rPr>
        <w:t xml:space="preserve">) mjeseci od dana uvođenja Izvođača u posao. </w:t>
      </w:r>
    </w:p>
    <w:p w14:paraId="07CFECDE" w14:textId="77777777" w:rsidR="003322FE" w:rsidRPr="003C26E2" w:rsidRDefault="003322FE" w:rsidP="003322FE">
      <w:pPr>
        <w:autoSpaceDE w:val="0"/>
        <w:autoSpaceDN w:val="0"/>
        <w:adjustRightInd w:val="0"/>
        <w:spacing w:after="0"/>
        <w:jc w:val="both"/>
        <w:rPr>
          <w:rFonts w:cs="Times New Roman"/>
          <w:color w:val="000000"/>
          <w:sz w:val="24"/>
          <w:szCs w:val="24"/>
        </w:rPr>
      </w:pPr>
    </w:p>
    <w:p w14:paraId="6149D3F6" w14:textId="26BD408E" w:rsidR="00FD09F4" w:rsidRDefault="003C26E2" w:rsidP="003322FE">
      <w:pPr>
        <w:pStyle w:val="Default"/>
        <w:spacing w:after="0"/>
        <w:jc w:val="both"/>
        <w:rPr>
          <w:rFonts w:asciiTheme="minorHAnsi" w:hAnsiTheme="minorHAnsi" w:cs="Times New Roman"/>
        </w:rPr>
      </w:pPr>
      <w:bookmarkStart w:id="10" w:name="_Hlk62473886"/>
      <w:bookmarkStart w:id="11" w:name="_Hlk62543788"/>
      <w:r w:rsidRPr="009D3DC9">
        <w:rPr>
          <w:rFonts w:asciiTheme="minorHAnsi" w:hAnsiTheme="minorHAnsi" w:cs="Times New Roman"/>
          <w:b/>
          <w:bCs/>
        </w:rPr>
        <w:t>P</w:t>
      </w:r>
      <w:r w:rsidR="00410BC9" w:rsidRPr="009D3DC9">
        <w:rPr>
          <w:rFonts w:asciiTheme="minorHAnsi" w:hAnsiTheme="minorHAnsi" w:cs="Times New Roman"/>
          <w:b/>
          <w:bCs/>
        </w:rPr>
        <w:t xml:space="preserve">redviđeni rok </w:t>
      </w:r>
      <w:r w:rsidR="009D3DC9" w:rsidRPr="009D3DC9">
        <w:rPr>
          <w:rFonts w:asciiTheme="minorHAnsi" w:hAnsiTheme="minorHAnsi" w:cs="Times New Roman"/>
          <w:b/>
          <w:bCs/>
        </w:rPr>
        <w:t>izvršenja</w:t>
      </w:r>
      <w:r w:rsidR="00410BC9" w:rsidRPr="009D3DC9">
        <w:rPr>
          <w:rFonts w:asciiTheme="minorHAnsi" w:hAnsiTheme="minorHAnsi" w:cs="Times New Roman"/>
          <w:b/>
          <w:bCs/>
        </w:rPr>
        <w:t xml:space="preserve"> uslug</w:t>
      </w:r>
      <w:r w:rsidR="009D3DC9">
        <w:rPr>
          <w:rFonts w:asciiTheme="minorHAnsi" w:hAnsiTheme="minorHAnsi" w:cs="Times New Roman"/>
          <w:b/>
          <w:bCs/>
        </w:rPr>
        <w:t xml:space="preserve">a </w:t>
      </w:r>
      <w:r w:rsidR="00410BC9" w:rsidRPr="003C26E2">
        <w:rPr>
          <w:rFonts w:asciiTheme="minorHAnsi" w:hAnsiTheme="minorHAnsi" w:cs="Times New Roman"/>
        </w:rPr>
        <w:t>nadzora</w:t>
      </w:r>
      <w:r w:rsidRPr="003C26E2">
        <w:rPr>
          <w:rFonts w:asciiTheme="minorHAnsi" w:hAnsiTheme="minorHAnsi" w:cs="Times New Roman"/>
        </w:rPr>
        <w:t xml:space="preserve"> je </w:t>
      </w:r>
      <w:r w:rsidR="00903CC9" w:rsidRPr="003C26E2">
        <w:rPr>
          <w:rFonts w:asciiTheme="minorHAnsi" w:hAnsiTheme="minorHAnsi" w:cs="Times New Roman"/>
        </w:rPr>
        <w:t>6 (šest) mjeseci od dana uvođenja u posao.</w:t>
      </w:r>
    </w:p>
    <w:p w14:paraId="456260C0" w14:textId="77777777" w:rsidR="003322FE" w:rsidRDefault="003322FE" w:rsidP="003322FE">
      <w:pPr>
        <w:pStyle w:val="Default"/>
        <w:spacing w:after="0"/>
        <w:jc w:val="both"/>
        <w:rPr>
          <w:rFonts w:asciiTheme="minorHAnsi" w:hAnsiTheme="minorHAnsi" w:cs="Times New Roman"/>
        </w:rPr>
      </w:pPr>
    </w:p>
    <w:p w14:paraId="0A0BF169" w14:textId="50B7657D" w:rsidR="003322FE" w:rsidRDefault="003322FE" w:rsidP="003322FE">
      <w:pPr>
        <w:pStyle w:val="Default"/>
        <w:spacing w:after="0"/>
        <w:jc w:val="both"/>
        <w:rPr>
          <w:rFonts w:asciiTheme="minorHAnsi" w:hAnsiTheme="minorHAnsi" w:cs="Times New Roman"/>
        </w:rPr>
      </w:pPr>
      <w:r w:rsidRPr="003322FE">
        <w:rPr>
          <w:rFonts w:asciiTheme="minorHAnsi" w:hAnsiTheme="minorHAnsi" w:cs="Times New Roman"/>
          <w:b/>
          <w:bCs/>
        </w:rPr>
        <w:t>Predviđeni rok za izradu završnog izvješća</w:t>
      </w:r>
      <w:r w:rsidRPr="003322FE">
        <w:rPr>
          <w:rFonts w:asciiTheme="minorHAnsi" w:hAnsiTheme="minorHAnsi" w:cs="Times New Roman"/>
        </w:rPr>
        <w:t xml:space="preserve"> nadzornog inženjera o izvedenim radovima, tehnički pregled, konačni obračun i primopredaju građevine je 2 (mjeseca) od dana završetka radova.</w:t>
      </w:r>
    </w:p>
    <w:p w14:paraId="68AA6B43" w14:textId="77777777" w:rsidR="003322FE" w:rsidRDefault="003322FE" w:rsidP="003322FE">
      <w:pPr>
        <w:pStyle w:val="Default"/>
        <w:spacing w:after="0"/>
        <w:jc w:val="both"/>
        <w:rPr>
          <w:rFonts w:asciiTheme="minorHAnsi" w:hAnsiTheme="minorHAnsi" w:cs="Times New Roman"/>
        </w:rPr>
      </w:pPr>
    </w:p>
    <w:p w14:paraId="2FC1A49B" w14:textId="4EBEB9E5" w:rsidR="009D3DC9" w:rsidRDefault="009D3DC9" w:rsidP="003322FE">
      <w:pPr>
        <w:pStyle w:val="Default"/>
        <w:spacing w:after="0"/>
        <w:jc w:val="both"/>
        <w:rPr>
          <w:rFonts w:asciiTheme="minorHAnsi" w:hAnsiTheme="minorHAnsi" w:cs="Times New Roman"/>
        </w:rPr>
      </w:pPr>
      <w:r w:rsidRPr="009D3DC9">
        <w:rPr>
          <w:rFonts w:asciiTheme="minorHAnsi" w:hAnsiTheme="minorHAnsi" w:cs="Times New Roman"/>
          <w:b/>
          <w:bCs/>
        </w:rPr>
        <w:t xml:space="preserve">Završetkom </w:t>
      </w:r>
      <w:r w:rsidR="003322FE">
        <w:rPr>
          <w:rFonts w:asciiTheme="minorHAnsi" w:hAnsiTheme="minorHAnsi" w:cs="Times New Roman"/>
          <w:b/>
          <w:bCs/>
        </w:rPr>
        <w:t xml:space="preserve">urednog izvršenja </w:t>
      </w:r>
      <w:r w:rsidRPr="009D3DC9">
        <w:rPr>
          <w:rFonts w:asciiTheme="minorHAnsi" w:hAnsiTheme="minorHAnsi" w:cs="Times New Roman"/>
          <w:b/>
          <w:bCs/>
        </w:rPr>
        <w:t>usluga</w:t>
      </w:r>
      <w:r>
        <w:rPr>
          <w:rFonts w:asciiTheme="minorHAnsi" w:hAnsiTheme="minorHAnsi" w:cs="Times New Roman"/>
        </w:rPr>
        <w:t xml:space="preserve"> smatra se datum uspješne primopredaje građevine Naručitelju temeljem uredno potpisanog zapisnika o primopredaji građevine.</w:t>
      </w:r>
    </w:p>
    <w:p w14:paraId="05EE5758" w14:textId="77777777" w:rsidR="003322FE" w:rsidRPr="003C26E2" w:rsidRDefault="003322FE" w:rsidP="003322FE">
      <w:pPr>
        <w:pStyle w:val="Default"/>
        <w:spacing w:after="0"/>
        <w:jc w:val="both"/>
        <w:rPr>
          <w:rFonts w:asciiTheme="minorHAnsi" w:hAnsiTheme="minorHAnsi" w:cs="Times New Roman"/>
        </w:rPr>
      </w:pPr>
    </w:p>
    <w:bookmarkEnd w:id="10"/>
    <w:p w14:paraId="7809035C" w14:textId="3B98AAB2" w:rsidR="00410BC9" w:rsidRPr="003C26E2" w:rsidRDefault="00FD09F4" w:rsidP="003322FE">
      <w:pPr>
        <w:pStyle w:val="Default"/>
        <w:spacing w:after="0"/>
        <w:jc w:val="both"/>
        <w:rPr>
          <w:rFonts w:asciiTheme="minorHAnsi" w:hAnsiTheme="minorHAnsi" w:cstheme="minorHAnsi"/>
          <w:color w:val="auto"/>
        </w:rPr>
      </w:pPr>
      <w:r w:rsidRPr="003C26E2">
        <w:rPr>
          <w:rFonts w:asciiTheme="minorHAnsi" w:hAnsiTheme="minorHAnsi" w:cs="Times New Roman"/>
        </w:rPr>
        <w:t>Terminski</w:t>
      </w:r>
      <w:r w:rsidR="00410BC9" w:rsidRPr="003C26E2">
        <w:rPr>
          <w:rFonts w:asciiTheme="minorHAnsi" w:hAnsiTheme="minorHAnsi" w:cs="Times New Roman"/>
        </w:rPr>
        <w:t xml:space="preserve"> plan nadzora treba biti usklađen s </w:t>
      </w:r>
      <w:r w:rsidRPr="003C26E2">
        <w:rPr>
          <w:rFonts w:asciiTheme="minorHAnsi" w:hAnsiTheme="minorHAnsi" w:cs="Times New Roman"/>
        </w:rPr>
        <w:t>Terminskim</w:t>
      </w:r>
      <w:r w:rsidR="00410BC9" w:rsidRPr="003C26E2">
        <w:rPr>
          <w:rFonts w:asciiTheme="minorHAnsi" w:hAnsiTheme="minorHAnsi" w:cs="Times New Roman"/>
        </w:rPr>
        <w:t xml:space="preserve"> planom izvršenja aktivnosti izgradnje</w:t>
      </w:r>
      <w:r w:rsidRPr="003C26E2">
        <w:rPr>
          <w:rFonts w:asciiTheme="minorHAnsi" w:hAnsiTheme="minorHAnsi" w:cs="Times New Roman"/>
        </w:rPr>
        <w:t>.</w:t>
      </w:r>
    </w:p>
    <w:bookmarkEnd w:id="11"/>
    <w:p w14:paraId="02380634" w14:textId="3279D8C2" w:rsidR="00FD09F4" w:rsidRDefault="00FD09F4" w:rsidP="003322FE">
      <w:pPr>
        <w:pStyle w:val="Default"/>
        <w:spacing w:after="0"/>
        <w:jc w:val="both"/>
        <w:rPr>
          <w:rFonts w:asciiTheme="minorHAnsi" w:hAnsiTheme="minorHAnsi"/>
        </w:rPr>
      </w:pPr>
      <w:r w:rsidRPr="003C26E2">
        <w:rPr>
          <w:rFonts w:asciiTheme="minorHAnsi" w:hAnsiTheme="minorHAnsi"/>
        </w:rPr>
        <w:t xml:space="preserve">Odabrani ponuditelj je dužan izvršavati usluge s obveznim angažmanom potrebne radne snage za cijelo vrijeme trajanja ugovorne obveze sukladno potrebama i prioritetima Naručitelja. </w:t>
      </w:r>
    </w:p>
    <w:p w14:paraId="077D5A81" w14:textId="77777777" w:rsidR="003322FE" w:rsidRPr="003C26E2" w:rsidRDefault="003322FE" w:rsidP="003322FE">
      <w:pPr>
        <w:pStyle w:val="Default"/>
        <w:spacing w:after="0"/>
        <w:jc w:val="both"/>
        <w:rPr>
          <w:rFonts w:asciiTheme="minorHAnsi" w:hAnsiTheme="minorHAnsi"/>
        </w:rPr>
      </w:pPr>
    </w:p>
    <w:p w14:paraId="7F5B5A4E" w14:textId="4CD0B312" w:rsidR="00413BE9" w:rsidRPr="00595806" w:rsidRDefault="00FD09F4" w:rsidP="003322FE">
      <w:pPr>
        <w:pStyle w:val="Default"/>
        <w:spacing w:after="0"/>
        <w:jc w:val="both"/>
        <w:rPr>
          <w:rFonts w:asciiTheme="minorHAnsi" w:hAnsiTheme="minorHAnsi" w:cstheme="minorHAnsi"/>
          <w:color w:val="auto"/>
        </w:rPr>
      </w:pPr>
      <w:r w:rsidRPr="003C26E2">
        <w:rPr>
          <w:rFonts w:asciiTheme="minorHAnsi" w:hAnsiTheme="minorHAnsi"/>
        </w:rPr>
        <w:t>Ugovaratelj ove usluge je suglasan i u obvezi prilagoditi se dinamici izvođenja radova nad kojima se vrši nadzor, stvarnim rokovima početka i završetka realizacije projekta.</w:t>
      </w:r>
    </w:p>
    <w:p w14:paraId="341751DD" w14:textId="7DAC5263" w:rsidR="00413BE9" w:rsidRDefault="00413BE9" w:rsidP="000536ED">
      <w:pPr>
        <w:pStyle w:val="Default"/>
        <w:spacing w:after="0"/>
        <w:jc w:val="both"/>
        <w:rPr>
          <w:rFonts w:asciiTheme="minorHAnsi" w:hAnsiTheme="minorHAnsi" w:cstheme="minorHAnsi"/>
        </w:rPr>
      </w:pPr>
    </w:p>
    <w:bookmarkEnd w:id="8"/>
    <w:p w14:paraId="3EFA7A55" w14:textId="674A0E04" w:rsidR="00413BE9" w:rsidRDefault="00413BE9" w:rsidP="000536ED">
      <w:pPr>
        <w:pStyle w:val="Default"/>
        <w:spacing w:after="0"/>
        <w:jc w:val="both"/>
        <w:rPr>
          <w:rFonts w:asciiTheme="minorHAnsi" w:hAnsiTheme="minorHAnsi" w:cstheme="minorHAnsi"/>
        </w:rPr>
      </w:pPr>
    </w:p>
    <w:p w14:paraId="1F088DF1" w14:textId="48742433" w:rsidR="00413BE9" w:rsidRDefault="00413BE9" w:rsidP="000536ED">
      <w:pPr>
        <w:pStyle w:val="Default"/>
        <w:spacing w:after="0"/>
        <w:jc w:val="both"/>
        <w:rPr>
          <w:rFonts w:asciiTheme="minorHAnsi" w:hAnsiTheme="minorHAnsi" w:cstheme="minorHAnsi"/>
        </w:rPr>
      </w:pPr>
    </w:p>
    <w:p w14:paraId="4E6F451C" w14:textId="714BDBF5" w:rsidR="00D93053" w:rsidRDefault="00D93053" w:rsidP="000536ED">
      <w:pPr>
        <w:pStyle w:val="Default"/>
        <w:spacing w:after="0"/>
        <w:jc w:val="both"/>
        <w:rPr>
          <w:rFonts w:asciiTheme="minorHAnsi" w:hAnsiTheme="minorHAnsi" w:cstheme="minorHAnsi"/>
        </w:rPr>
      </w:pPr>
    </w:p>
    <w:p w14:paraId="06423F18" w14:textId="367B1D36" w:rsidR="003C26E2" w:rsidRDefault="003C26E2" w:rsidP="000536ED">
      <w:pPr>
        <w:pStyle w:val="Default"/>
        <w:spacing w:after="0"/>
        <w:jc w:val="both"/>
        <w:rPr>
          <w:rFonts w:asciiTheme="minorHAnsi" w:hAnsiTheme="minorHAnsi" w:cstheme="minorHAnsi"/>
        </w:rPr>
      </w:pPr>
    </w:p>
    <w:p w14:paraId="5B91EF3D" w14:textId="77777777" w:rsidR="00D93053" w:rsidRDefault="00D93053" w:rsidP="000536ED">
      <w:pPr>
        <w:pStyle w:val="Default"/>
        <w:spacing w:after="0"/>
        <w:jc w:val="both"/>
        <w:rPr>
          <w:rFonts w:asciiTheme="minorHAnsi" w:hAnsiTheme="minorHAnsi" w:cstheme="minorHAnsi"/>
        </w:rPr>
      </w:pPr>
    </w:p>
    <w:p w14:paraId="199DD2EA" w14:textId="77777777" w:rsidR="0044357B" w:rsidRPr="00460D6E" w:rsidRDefault="0044357B" w:rsidP="000536ED">
      <w:pPr>
        <w:pStyle w:val="Default"/>
        <w:spacing w:after="0"/>
        <w:jc w:val="both"/>
        <w:rPr>
          <w:rFonts w:asciiTheme="minorHAnsi" w:hAnsiTheme="minorHAnsi" w:cstheme="minorHAnsi"/>
        </w:rPr>
      </w:pPr>
    </w:p>
    <w:p w14:paraId="7040E24A" w14:textId="77777777" w:rsidR="00EB2A25" w:rsidRPr="00C61181" w:rsidRDefault="00EB4870" w:rsidP="000536ED">
      <w:pPr>
        <w:pStyle w:val="Naslov1"/>
      </w:pPr>
      <w:r w:rsidRPr="00FC3B5D">
        <w:rPr>
          <w:rStyle w:val="Istaknuto"/>
          <w:b/>
          <w:color w:val="auto"/>
          <w:sz w:val="24"/>
          <w:szCs w:val="24"/>
        </w:rPr>
        <w:lastRenderedPageBreak/>
        <w:t>3. OSNOVE ZA ISKLJUČENJE GOSPODARSKOG SUBJEKTA</w:t>
      </w:r>
    </w:p>
    <w:p w14:paraId="043622C7" w14:textId="77777777" w:rsidR="000536ED" w:rsidRDefault="000536ED" w:rsidP="000536ED">
      <w:pPr>
        <w:spacing w:after="0"/>
        <w:rPr>
          <w:rStyle w:val="Istaknuto"/>
          <w:b/>
          <w:caps w:val="0"/>
          <w:color w:val="auto"/>
          <w:sz w:val="24"/>
          <w:szCs w:val="24"/>
        </w:rPr>
      </w:pPr>
    </w:p>
    <w:p w14:paraId="2BE0E35E" w14:textId="77777777" w:rsidR="009C76FB" w:rsidRPr="00C61181" w:rsidRDefault="000536ED" w:rsidP="000536ED">
      <w:pPr>
        <w:pStyle w:val="Naslov1"/>
      </w:pPr>
      <w:r w:rsidRPr="00B54403">
        <w:rPr>
          <w:rStyle w:val="Istaknuto"/>
          <w:b/>
          <w:color w:val="auto"/>
          <w:sz w:val="24"/>
          <w:szCs w:val="24"/>
        </w:rPr>
        <w:t xml:space="preserve">3.1. </w:t>
      </w:r>
      <w:r>
        <w:rPr>
          <w:rStyle w:val="Istaknuto"/>
          <w:b/>
          <w:color w:val="auto"/>
          <w:sz w:val="24"/>
          <w:szCs w:val="24"/>
        </w:rPr>
        <w:t>O</w:t>
      </w:r>
      <w:r w:rsidRPr="00B54403">
        <w:rPr>
          <w:rStyle w:val="Istaknuto"/>
          <w:b/>
          <w:color w:val="auto"/>
          <w:sz w:val="24"/>
          <w:szCs w:val="24"/>
        </w:rPr>
        <w:t>bvezne osnove za isključenje gospodarskog subjekta</w:t>
      </w:r>
    </w:p>
    <w:p w14:paraId="6D7F5407" w14:textId="77777777" w:rsidR="000536ED" w:rsidRDefault="000536ED" w:rsidP="000536ED">
      <w:pPr>
        <w:autoSpaceDE w:val="0"/>
        <w:autoSpaceDN w:val="0"/>
        <w:adjustRightInd w:val="0"/>
        <w:spacing w:after="0"/>
        <w:jc w:val="both"/>
        <w:rPr>
          <w:rFonts w:cstheme="minorHAnsi"/>
          <w:b/>
          <w:bCs/>
          <w:color w:val="000000"/>
          <w:sz w:val="24"/>
          <w:szCs w:val="24"/>
        </w:rPr>
      </w:pPr>
    </w:p>
    <w:p w14:paraId="48C78A4D" w14:textId="77777777" w:rsidR="009C76FB" w:rsidRPr="007A6FA0" w:rsidRDefault="009C76FB" w:rsidP="00F30B3C">
      <w:pPr>
        <w:autoSpaceDE w:val="0"/>
        <w:autoSpaceDN w:val="0"/>
        <w:adjustRightInd w:val="0"/>
        <w:spacing w:after="0"/>
        <w:jc w:val="both"/>
        <w:rPr>
          <w:rFonts w:cstheme="minorHAnsi"/>
          <w:b/>
          <w:bCs/>
          <w:color w:val="000000"/>
          <w:sz w:val="24"/>
          <w:szCs w:val="24"/>
        </w:rPr>
      </w:pPr>
      <w:r w:rsidRPr="007A6FA0">
        <w:rPr>
          <w:rFonts w:cstheme="minorHAnsi"/>
          <w:b/>
          <w:bCs/>
          <w:color w:val="000000"/>
          <w:sz w:val="24"/>
          <w:szCs w:val="24"/>
        </w:rPr>
        <w:t xml:space="preserve">Odredbe iz poglavlja 3. OSNOVE ZA ISKLJUČENJE GOSPODARSKOG SUBJEKTA, osim za gospodarskog subjekta koji samostalno dostavlja ponudu, utvrđuju se i: </w:t>
      </w:r>
    </w:p>
    <w:p w14:paraId="2A118C42" w14:textId="77777777" w:rsidR="00802ABB" w:rsidRPr="009C76FB" w:rsidRDefault="00802ABB" w:rsidP="00F30B3C">
      <w:pPr>
        <w:autoSpaceDE w:val="0"/>
        <w:autoSpaceDN w:val="0"/>
        <w:adjustRightInd w:val="0"/>
        <w:spacing w:after="0"/>
        <w:jc w:val="both"/>
        <w:rPr>
          <w:rFonts w:cstheme="minorHAnsi"/>
          <w:color w:val="000000"/>
          <w:sz w:val="24"/>
          <w:szCs w:val="24"/>
        </w:rPr>
      </w:pPr>
    </w:p>
    <w:p w14:paraId="7E3E831C" w14:textId="77777777" w:rsidR="009C76FB" w:rsidRPr="00460D6E" w:rsidRDefault="009C76FB" w:rsidP="004C47FA">
      <w:pPr>
        <w:pStyle w:val="Odlomakpopisa"/>
        <w:numPr>
          <w:ilvl w:val="0"/>
          <w:numId w:val="3"/>
        </w:numPr>
        <w:autoSpaceDE w:val="0"/>
        <w:autoSpaceDN w:val="0"/>
        <w:adjustRightInd w:val="0"/>
        <w:spacing w:after="38" w:line="240" w:lineRule="auto"/>
        <w:jc w:val="both"/>
        <w:rPr>
          <w:rFonts w:cstheme="minorHAnsi"/>
          <w:color w:val="000000"/>
          <w:sz w:val="24"/>
          <w:szCs w:val="24"/>
        </w:rPr>
      </w:pPr>
      <w:r w:rsidRPr="00460D6E">
        <w:rPr>
          <w:rFonts w:cstheme="minorHAnsi"/>
          <w:color w:val="000000"/>
          <w:sz w:val="24"/>
          <w:szCs w:val="24"/>
        </w:rPr>
        <w:t xml:space="preserve">u slučaju zajednice gospodarskih subjekata, za </w:t>
      </w:r>
      <w:r w:rsidRPr="00460D6E">
        <w:rPr>
          <w:rFonts w:cstheme="minorHAnsi"/>
          <w:b/>
          <w:bCs/>
          <w:color w:val="000000"/>
          <w:sz w:val="24"/>
          <w:szCs w:val="24"/>
        </w:rPr>
        <w:t xml:space="preserve">sve članove zajednice gospodarskih subjekata </w:t>
      </w:r>
      <w:r w:rsidRPr="00460D6E">
        <w:rPr>
          <w:rFonts w:cstheme="minorHAnsi"/>
          <w:color w:val="000000"/>
          <w:sz w:val="24"/>
          <w:szCs w:val="24"/>
        </w:rPr>
        <w:t xml:space="preserve">pojedinačno, </w:t>
      </w:r>
    </w:p>
    <w:p w14:paraId="3F38BFC9" w14:textId="77777777" w:rsidR="009C76FB" w:rsidRPr="00460D6E" w:rsidRDefault="009C76FB" w:rsidP="004C47FA">
      <w:pPr>
        <w:pStyle w:val="Odlomakpopisa"/>
        <w:numPr>
          <w:ilvl w:val="0"/>
          <w:numId w:val="3"/>
        </w:numPr>
        <w:autoSpaceDE w:val="0"/>
        <w:autoSpaceDN w:val="0"/>
        <w:adjustRightInd w:val="0"/>
        <w:spacing w:after="38" w:line="240" w:lineRule="auto"/>
        <w:jc w:val="both"/>
        <w:rPr>
          <w:rFonts w:cstheme="minorHAnsi"/>
          <w:color w:val="000000"/>
          <w:sz w:val="24"/>
          <w:szCs w:val="24"/>
        </w:rPr>
      </w:pPr>
      <w:r w:rsidRPr="00460D6E">
        <w:rPr>
          <w:rFonts w:cstheme="minorHAnsi"/>
          <w:color w:val="000000"/>
          <w:sz w:val="24"/>
          <w:szCs w:val="24"/>
        </w:rPr>
        <w:t>ukoliko gospodarski subjekt namjerava dati dio ugovora o javnoj nabavi u podugovor jednom ili više</w:t>
      </w:r>
      <w:r w:rsidRPr="00460D6E">
        <w:rPr>
          <w:rFonts w:cstheme="minorHAnsi"/>
          <w:b/>
          <w:color w:val="000000"/>
          <w:sz w:val="24"/>
          <w:szCs w:val="24"/>
        </w:rPr>
        <w:t xml:space="preserve"> p</w:t>
      </w:r>
      <w:r w:rsidRPr="00460D6E">
        <w:rPr>
          <w:rFonts w:cstheme="minorHAnsi"/>
          <w:b/>
          <w:bCs/>
          <w:color w:val="000000"/>
          <w:sz w:val="24"/>
          <w:szCs w:val="24"/>
        </w:rPr>
        <w:t>odugovaratelja</w:t>
      </w:r>
      <w:r w:rsidRPr="00460D6E">
        <w:rPr>
          <w:rFonts w:cstheme="minorHAnsi"/>
          <w:color w:val="000000"/>
          <w:sz w:val="24"/>
          <w:szCs w:val="24"/>
        </w:rPr>
        <w:t xml:space="preserve">, za svakog podugovaratelja pojedinačno, </w:t>
      </w:r>
    </w:p>
    <w:p w14:paraId="2BD6A6E1" w14:textId="1ED95C13" w:rsidR="00D93053" w:rsidRPr="00D93053" w:rsidRDefault="009C76FB" w:rsidP="00D93053">
      <w:pPr>
        <w:pStyle w:val="Odlomakpopisa"/>
        <w:numPr>
          <w:ilvl w:val="0"/>
          <w:numId w:val="3"/>
        </w:numPr>
        <w:autoSpaceDE w:val="0"/>
        <w:autoSpaceDN w:val="0"/>
        <w:adjustRightInd w:val="0"/>
        <w:spacing w:after="0" w:line="240" w:lineRule="auto"/>
        <w:jc w:val="both"/>
        <w:rPr>
          <w:rFonts w:cstheme="minorHAnsi"/>
          <w:color w:val="000000"/>
          <w:sz w:val="24"/>
          <w:szCs w:val="24"/>
        </w:rPr>
      </w:pPr>
      <w:r w:rsidRPr="00460D6E">
        <w:rPr>
          <w:rFonts w:cstheme="minorHAnsi"/>
          <w:color w:val="000000"/>
          <w:sz w:val="24"/>
          <w:szCs w:val="24"/>
        </w:rPr>
        <w:t xml:space="preserve">ukoliko se gospodarski subjekt oslanja na sposobnost drugih subjekata, za svakog </w:t>
      </w:r>
      <w:r w:rsidRPr="00460D6E">
        <w:rPr>
          <w:rFonts w:cstheme="minorHAnsi"/>
          <w:b/>
          <w:bCs/>
          <w:color w:val="000000"/>
          <w:sz w:val="24"/>
          <w:szCs w:val="24"/>
        </w:rPr>
        <w:t xml:space="preserve">subjekta na čiju se sposobnost gospodarski subjekt oslanja </w:t>
      </w:r>
      <w:r w:rsidRPr="00460D6E">
        <w:rPr>
          <w:rFonts w:cstheme="minorHAnsi"/>
          <w:color w:val="000000"/>
          <w:sz w:val="24"/>
          <w:szCs w:val="24"/>
        </w:rPr>
        <w:t xml:space="preserve">pojedinačno. </w:t>
      </w:r>
    </w:p>
    <w:p w14:paraId="6184771D" w14:textId="77777777" w:rsidR="009C76FB" w:rsidRPr="009C76FB" w:rsidRDefault="009C76FB" w:rsidP="009C76FB">
      <w:pPr>
        <w:autoSpaceDE w:val="0"/>
        <w:autoSpaceDN w:val="0"/>
        <w:adjustRightInd w:val="0"/>
        <w:spacing w:after="0" w:line="240" w:lineRule="auto"/>
        <w:jc w:val="both"/>
        <w:rPr>
          <w:rFonts w:cstheme="minorHAnsi"/>
          <w:color w:val="000000"/>
          <w:sz w:val="24"/>
          <w:szCs w:val="24"/>
        </w:rPr>
      </w:pPr>
    </w:p>
    <w:p w14:paraId="31DA7A90" w14:textId="1BFC5005" w:rsidR="009C76FB" w:rsidRDefault="009C76FB" w:rsidP="009C76FB">
      <w:pPr>
        <w:autoSpaceDE w:val="0"/>
        <w:autoSpaceDN w:val="0"/>
        <w:adjustRightInd w:val="0"/>
        <w:spacing w:after="6" w:line="240" w:lineRule="auto"/>
        <w:jc w:val="both"/>
        <w:rPr>
          <w:rFonts w:cstheme="minorHAnsi"/>
          <w:color w:val="000000"/>
          <w:sz w:val="24"/>
          <w:szCs w:val="24"/>
        </w:rPr>
      </w:pPr>
      <w:r w:rsidRPr="009C76FB">
        <w:rPr>
          <w:rFonts w:cstheme="minorHAnsi"/>
          <w:color w:val="000000"/>
          <w:sz w:val="24"/>
          <w:szCs w:val="24"/>
        </w:rPr>
        <w:t xml:space="preserve">Ako Naručitelj utvrdi da postoji osnova za isključenje podugovaratelja, zatražit će od gospodarskog subjekta zamjenu tog podugovaratelja u primjernom roku ne kraćem od 5 (pet) dana, računajući od dana slanja zahtjeva Naručitelja. </w:t>
      </w:r>
    </w:p>
    <w:p w14:paraId="259CB6CA" w14:textId="77777777" w:rsidR="00F30B3C" w:rsidRPr="009C76FB" w:rsidRDefault="00F30B3C" w:rsidP="009C76FB">
      <w:pPr>
        <w:autoSpaceDE w:val="0"/>
        <w:autoSpaceDN w:val="0"/>
        <w:adjustRightInd w:val="0"/>
        <w:spacing w:after="6" w:line="240" w:lineRule="auto"/>
        <w:jc w:val="both"/>
        <w:rPr>
          <w:rFonts w:cstheme="minorHAnsi"/>
          <w:color w:val="000000"/>
          <w:sz w:val="24"/>
          <w:szCs w:val="24"/>
        </w:rPr>
      </w:pPr>
    </w:p>
    <w:p w14:paraId="1147A9CF" w14:textId="25ED8648" w:rsidR="000B4FCE" w:rsidRDefault="009C76FB" w:rsidP="000B4FCE">
      <w:pPr>
        <w:autoSpaceDE w:val="0"/>
        <w:autoSpaceDN w:val="0"/>
        <w:adjustRightInd w:val="0"/>
        <w:spacing w:after="0"/>
        <w:jc w:val="both"/>
        <w:rPr>
          <w:rFonts w:cstheme="minorHAnsi"/>
          <w:color w:val="000000"/>
          <w:sz w:val="24"/>
          <w:szCs w:val="24"/>
        </w:rPr>
      </w:pPr>
      <w:r w:rsidRPr="009C76FB">
        <w:rPr>
          <w:rFonts w:cstheme="minorHAnsi"/>
          <w:color w:val="000000"/>
          <w:sz w:val="24"/>
          <w:szCs w:val="24"/>
        </w:rPr>
        <w:t xml:space="preserve">Ako Naručitelj utvrdi da postoji osnova za isključenje subjekta na čiju se sposobnost gospodarski subjekt oslonio radi dokazivanja kriterija za odabir gospodarskog subjekta, zatražit će od gospodarskog subjekta zamjenu tog subjekta u primjernom roku ne kraćem od 5 (pet) dana, računajući od dana slanja zahtjeva Naručitelja. </w:t>
      </w:r>
    </w:p>
    <w:p w14:paraId="244534B3" w14:textId="77777777" w:rsidR="000B4FCE" w:rsidRPr="00F30B3C" w:rsidRDefault="000B4FCE" w:rsidP="000B4FCE">
      <w:pPr>
        <w:autoSpaceDE w:val="0"/>
        <w:autoSpaceDN w:val="0"/>
        <w:adjustRightInd w:val="0"/>
        <w:spacing w:after="0"/>
        <w:jc w:val="both"/>
        <w:rPr>
          <w:rFonts w:cstheme="minorHAnsi"/>
          <w:color w:val="000000"/>
          <w:sz w:val="24"/>
          <w:szCs w:val="24"/>
        </w:rPr>
      </w:pPr>
    </w:p>
    <w:p w14:paraId="654F9AE2" w14:textId="3982DF8C" w:rsidR="00182CA4" w:rsidRDefault="00FC3B5D" w:rsidP="00D93053">
      <w:pPr>
        <w:spacing w:after="0"/>
        <w:rPr>
          <w:rStyle w:val="Istaknuto"/>
          <w:b/>
          <w:caps w:val="0"/>
          <w:color w:val="auto"/>
          <w:sz w:val="24"/>
          <w:szCs w:val="24"/>
        </w:rPr>
      </w:pPr>
      <w:bookmarkStart w:id="12" w:name="_Hlk14415158"/>
      <w:r w:rsidRPr="00FC3B5D">
        <w:rPr>
          <w:b/>
          <w:sz w:val="24"/>
          <w:szCs w:val="24"/>
        </w:rPr>
        <w:t>3.1.1.</w:t>
      </w:r>
      <w:r w:rsidRPr="00FC3B5D">
        <w:rPr>
          <w:rStyle w:val="Istaknuto"/>
          <w:rFonts w:cstheme="minorHAnsi"/>
          <w:b/>
          <w:caps w:val="0"/>
          <w:color w:val="auto"/>
          <w:sz w:val="24"/>
          <w:szCs w:val="24"/>
        </w:rPr>
        <w:t xml:space="preserve"> </w:t>
      </w:r>
      <w:bookmarkEnd w:id="12"/>
      <w:r w:rsidRPr="00D93053">
        <w:rPr>
          <w:rStyle w:val="Istaknuto"/>
          <w:b/>
          <w:caps w:val="0"/>
          <w:color w:val="auto"/>
          <w:sz w:val="24"/>
          <w:szCs w:val="24"/>
        </w:rPr>
        <w:t xml:space="preserve"> Plaćene dospjele porezne obveze i obveze za mirovinsko i zdravstveno osiguranje</w:t>
      </w:r>
    </w:p>
    <w:p w14:paraId="6CC6BF6B" w14:textId="77777777" w:rsidR="00D93053" w:rsidRPr="00D93053" w:rsidRDefault="00D93053" w:rsidP="00D93053">
      <w:pPr>
        <w:spacing w:after="0"/>
        <w:rPr>
          <w:rStyle w:val="Istaknuto"/>
          <w:rFonts w:cstheme="minorHAnsi"/>
          <w:b/>
          <w:caps w:val="0"/>
          <w:color w:val="auto"/>
          <w:sz w:val="24"/>
          <w:szCs w:val="24"/>
        </w:rPr>
      </w:pPr>
    </w:p>
    <w:p w14:paraId="39F5B1F5" w14:textId="77777777" w:rsidR="00134B52" w:rsidRPr="00182CA4" w:rsidRDefault="00134B52" w:rsidP="00134B52">
      <w:pPr>
        <w:pStyle w:val="Default"/>
        <w:jc w:val="both"/>
        <w:rPr>
          <w:rFonts w:asciiTheme="minorHAnsi" w:hAnsiTheme="minorHAnsi" w:cstheme="minorHAnsi"/>
          <w:bCs/>
        </w:rPr>
      </w:pPr>
      <w:r w:rsidRPr="00182CA4">
        <w:rPr>
          <w:rFonts w:asciiTheme="minorHAnsi" w:hAnsiTheme="minorHAnsi" w:cstheme="minorHAnsi"/>
          <w:bCs/>
        </w:rPr>
        <w:t xml:space="preserve">Naručitelj će isključiti gospodarskog subjekta iz postupka javne nabave ako utvrdi da gospodarski subjekt nije ispunio obveze plaćanja dospjelih poreznih obveza i obveza za mirovinsko i zdravstveno osiguranje: </w:t>
      </w:r>
    </w:p>
    <w:p w14:paraId="21B8E663" w14:textId="77777777" w:rsidR="000D0673" w:rsidRDefault="00134B52" w:rsidP="004C47FA">
      <w:pPr>
        <w:pStyle w:val="Default"/>
        <w:numPr>
          <w:ilvl w:val="0"/>
          <w:numId w:val="8"/>
        </w:numPr>
        <w:jc w:val="both"/>
        <w:rPr>
          <w:rFonts w:asciiTheme="minorHAnsi" w:hAnsiTheme="minorHAnsi" w:cstheme="minorHAnsi"/>
          <w:bCs/>
        </w:rPr>
      </w:pPr>
      <w:r w:rsidRPr="00460D6E">
        <w:rPr>
          <w:rFonts w:asciiTheme="minorHAnsi" w:hAnsiTheme="minorHAnsi" w:cstheme="minorHAnsi"/>
          <w:bCs/>
        </w:rPr>
        <w:t xml:space="preserve">u Republici Hrvatskoj, ako gospodarski subjekt ima poslovni nastan u Republici Hrvatskoj, </w:t>
      </w:r>
    </w:p>
    <w:p w14:paraId="4D6B2A66" w14:textId="77777777" w:rsidR="00134B52" w:rsidRPr="00460D6E" w:rsidRDefault="00134B52" w:rsidP="000D0673">
      <w:pPr>
        <w:pStyle w:val="Default"/>
        <w:ind w:left="720"/>
        <w:jc w:val="center"/>
        <w:rPr>
          <w:rFonts w:asciiTheme="minorHAnsi" w:hAnsiTheme="minorHAnsi" w:cstheme="minorHAnsi"/>
          <w:bCs/>
        </w:rPr>
      </w:pPr>
      <w:r w:rsidRPr="00460D6E">
        <w:rPr>
          <w:rFonts w:asciiTheme="minorHAnsi" w:hAnsiTheme="minorHAnsi" w:cstheme="minorHAnsi"/>
          <w:bCs/>
        </w:rPr>
        <w:t>ili</w:t>
      </w:r>
    </w:p>
    <w:p w14:paraId="23465B01" w14:textId="77777777" w:rsidR="00134B52" w:rsidRPr="00460D6E" w:rsidRDefault="00134B52" w:rsidP="004C47FA">
      <w:pPr>
        <w:pStyle w:val="Default"/>
        <w:numPr>
          <w:ilvl w:val="0"/>
          <w:numId w:val="8"/>
        </w:numPr>
        <w:jc w:val="both"/>
        <w:rPr>
          <w:rFonts w:asciiTheme="minorHAnsi" w:hAnsiTheme="minorHAnsi" w:cstheme="minorHAnsi"/>
          <w:bCs/>
        </w:rPr>
      </w:pPr>
      <w:r w:rsidRPr="00460D6E">
        <w:rPr>
          <w:rFonts w:asciiTheme="minorHAnsi" w:hAnsiTheme="minorHAnsi" w:cstheme="minorHAnsi"/>
          <w:bCs/>
        </w:rPr>
        <w:t>u Republici Hrvatskoj ili u državi poslovnog nastana gospodarskog subjekta,</w:t>
      </w:r>
      <w:r w:rsidR="000D0673">
        <w:rPr>
          <w:rFonts w:asciiTheme="minorHAnsi" w:hAnsiTheme="minorHAnsi" w:cstheme="minorHAnsi"/>
          <w:bCs/>
        </w:rPr>
        <w:t xml:space="preserve"> </w:t>
      </w:r>
      <w:r w:rsidRPr="00460D6E">
        <w:rPr>
          <w:rFonts w:asciiTheme="minorHAnsi" w:hAnsiTheme="minorHAnsi" w:cstheme="minorHAnsi"/>
          <w:bCs/>
        </w:rPr>
        <w:t>ako gospodarski subjekt nema poslovni nastan u Republici Hrvatskoj.</w:t>
      </w:r>
    </w:p>
    <w:p w14:paraId="5D1E07EF" w14:textId="4E8C8824" w:rsidR="00134B52" w:rsidRDefault="00134B52" w:rsidP="00134B52">
      <w:pPr>
        <w:pStyle w:val="Default"/>
        <w:jc w:val="both"/>
        <w:rPr>
          <w:rFonts w:asciiTheme="minorHAnsi" w:hAnsiTheme="minorHAnsi" w:cstheme="minorHAnsi"/>
          <w:bCs/>
        </w:rPr>
      </w:pPr>
      <w:r w:rsidRPr="00460D6E">
        <w:rPr>
          <w:rFonts w:asciiTheme="minorHAnsi" w:hAnsiTheme="minorHAnsi" w:cstheme="minorHAnsi"/>
          <w:bCs/>
        </w:rPr>
        <w:t xml:space="preserve">Naručitelj neće isključiti gospodarskog subjekta iz postupka javne nabave ako mu sukladno posebnom propisu plaćanje obveza nije dopušteno ili mu je odobrena odgoda plaćanja. </w:t>
      </w:r>
    </w:p>
    <w:p w14:paraId="004FAD11" w14:textId="0BAF0C71" w:rsidR="00D93053" w:rsidRDefault="00D93053" w:rsidP="00134B52">
      <w:pPr>
        <w:pStyle w:val="Default"/>
        <w:jc w:val="both"/>
        <w:rPr>
          <w:rFonts w:asciiTheme="minorHAnsi" w:hAnsiTheme="minorHAnsi" w:cstheme="minorHAnsi"/>
          <w:bCs/>
        </w:rPr>
      </w:pPr>
    </w:p>
    <w:p w14:paraId="557D056C" w14:textId="77777777" w:rsidR="00D93053" w:rsidRPr="00460D6E" w:rsidRDefault="00D93053" w:rsidP="00134B52">
      <w:pPr>
        <w:pStyle w:val="Default"/>
        <w:jc w:val="both"/>
        <w:rPr>
          <w:rFonts w:asciiTheme="minorHAnsi" w:hAnsiTheme="minorHAnsi" w:cstheme="minorHAnsi"/>
          <w:bCs/>
        </w:rPr>
      </w:pPr>
    </w:p>
    <w:p w14:paraId="64233C1B" w14:textId="48746BF8" w:rsidR="00234363" w:rsidRDefault="00567354" w:rsidP="000536ED">
      <w:pPr>
        <w:pStyle w:val="Naslov1"/>
        <w:jc w:val="both"/>
        <w:rPr>
          <w:rStyle w:val="Istaknuto"/>
          <w:caps/>
          <w:color w:val="FFFFFF" w:themeColor="background1"/>
          <w:spacing w:val="15"/>
        </w:rPr>
      </w:pPr>
      <w:r w:rsidRPr="00DE30C3">
        <w:rPr>
          <w:rStyle w:val="Istaknuto"/>
          <w:b/>
          <w:bCs/>
          <w:i/>
          <w:color w:val="auto"/>
        </w:rPr>
        <w:lastRenderedPageBreak/>
        <w:t>Za potrebe utvrđivanja okolnosti iz točke 3.1.</w:t>
      </w:r>
      <w:r w:rsidR="00612470">
        <w:rPr>
          <w:rStyle w:val="Istaknuto"/>
          <w:b/>
          <w:bCs/>
          <w:i/>
          <w:color w:val="auto"/>
        </w:rPr>
        <w:t>1</w:t>
      </w:r>
      <w:r w:rsidRPr="00DE30C3">
        <w:rPr>
          <w:rStyle w:val="Istaknuto"/>
          <w:b/>
          <w:bCs/>
          <w:i/>
          <w:color w:val="auto"/>
        </w:rPr>
        <w:t>.</w:t>
      </w:r>
      <w:r w:rsidR="0044357B">
        <w:rPr>
          <w:rStyle w:val="Istaknuto"/>
          <w:b/>
          <w:bCs/>
          <w:i/>
          <w:color w:val="auto"/>
        </w:rPr>
        <w:t xml:space="preserve"> </w:t>
      </w:r>
      <w:r w:rsidRPr="00DE30C3">
        <w:rPr>
          <w:rStyle w:val="Istaknuto"/>
          <w:b/>
          <w:bCs/>
          <w:i/>
          <w:color w:val="auto"/>
        </w:rPr>
        <w:t>gospodarski subjekt u ponudi</w:t>
      </w:r>
      <w:r>
        <w:rPr>
          <w:rStyle w:val="Istaknuto"/>
          <w:b/>
          <w:bCs/>
          <w:i/>
          <w:color w:val="auto"/>
        </w:rPr>
        <w:t xml:space="preserve"> dostavlja: </w:t>
      </w:r>
      <w:r w:rsidR="0044357B">
        <w:rPr>
          <w:rStyle w:val="Istaknuto"/>
          <w:caps/>
          <w:color w:val="FFFFFF" w:themeColor="background1"/>
          <w:spacing w:val="15"/>
        </w:rPr>
        <w:t xml:space="preserve">  </w:t>
      </w:r>
    </w:p>
    <w:p w14:paraId="7CEE125D" w14:textId="77777777" w:rsidR="0044357B" w:rsidRPr="0044357B" w:rsidRDefault="0044357B" w:rsidP="0044357B"/>
    <w:p w14:paraId="6185C39F" w14:textId="7ACC17B8" w:rsidR="0044357B" w:rsidRDefault="0044357B" w:rsidP="004C47FA">
      <w:pPr>
        <w:pStyle w:val="Default"/>
        <w:numPr>
          <w:ilvl w:val="0"/>
          <w:numId w:val="2"/>
        </w:numPr>
        <w:jc w:val="both"/>
        <w:rPr>
          <w:rFonts w:asciiTheme="minorHAnsi" w:hAnsiTheme="minorHAnsi" w:cstheme="minorHAnsi"/>
          <w:bCs/>
          <w:i/>
        </w:rPr>
      </w:pPr>
      <w:bookmarkStart w:id="13" w:name="_Hlk27722914"/>
      <w:r w:rsidRPr="00F37EC8">
        <w:rPr>
          <w:rFonts w:asciiTheme="minorHAnsi" w:hAnsiTheme="minorHAnsi" w:cstheme="minorHAnsi"/>
          <w:bCs/>
          <w:i/>
        </w:rPr>
        <w:t>potvrdu porezne uprave ili drugog nadležnog tijela u državi poslovno</w:t>
      </w:r>
      <w:r>
        <w:rPr>
          <w:rFonts w:asciiTheme="minorHAnsi" w:hAnsiTheme="minorHAnsi" w:cstheme="minorHAnsi"/>
          <w:bCs/>
          <w:i/>
        </w:rPr>
        <w:t xml:space="preserve">g </w:t>
      </w:r>
      <w:r w:rsidRPr="00F37EC8">
        <w:rPr>
          <w:rFonts w:asciiTheme="minorHAnsi" w:hAnsiTheme="minorHAnsi" w:cstheme="minorHAnsi"/>
          <w:bCs/>
          <w:i/>
        </w:rPr>
        <w:t xml:space="preserve">nastana gospodarskog subjekta kojom se dokazuje da ne postoje navedene osnove za isključenje. </w:t>
      </w:r>
    </w:p>
    <w:p w14:paraId="2FFA50EE" w14:textId="5DE6277D" w:rsidR="0044357B" w:rsidRPr="001D41A7" w:rsidRDefault="0044357B" w:rsidP="004C47FA">
      <w:pPr>
        <w:pStyle w:val="Default"/>
        <w:numPr>
          <w:ilvl w:val="0"/>
          <w:numId w:val="2"/>
        </w:numPr>
        <w:jc w:val="both"/>
        <w:rPr>
          <w:rFonts w:asciiTheme="minorHAnsi" w:hAnsiTheme="minorHAnsi" w:cstheme="minorHAnsi"/>
          <w:bCs/>
          <w:i/>
        </w:rPr>
      </w:pPr>
      <w:r>
        <w:rPr>
          <w:rFonts w:asciiTheme="minorHAnsi" w:hAnsiTheme="minorHAnsi" w:cstheme="minorHAnsi"/>
          <w:bCs/>
          <w:i/>
        </w:rPr>
        <w:t>Potvrda ne smije biti starija od 30 (trideset) dana od dana isteka roka za dostavu ponuda.</w:t>
      </w:r>
    </w:p>
    <w:p w14:paraId="30FF7C40" w14:textId="77777777" w:rsidR="0044357B" w:rsidRPr="00F37EC8" w:rsidRDefault="0044357B" w:rsidP="0044357B">
      <w:pPr>
        <w:pStyle w:val="Default"/>
        <w:jc w:val="both"/>
        <w:rPr>
          <w:rFonts w:asciiTheme="minorHAnsi" w:hAnsiTheme="minorHAnsi" w:cstheme="minorHAnsi"/>
          <w:bCs/>
          <w:i/>
          <w:highlight w:val="yellow"/>
        </w:rPr>
      </w:pPr>
      <w:r w:rsidRPr="00F37EC8">
        <w:rPr>
          <w:rFonts w:asciiTheme="minorHAnsi" w:hAnsiTheme="minorHAnsi" w:cstheme="minorHAnsi"/>
          <w:bCs/>
        </w:rPr>
        <w:t>Ako se u državi poslovnog nastana gospodarskog subjekta, odnosno državi čiji je osoba državljanin ne izdaju gore navedeni dokumenti</w:t>
      </w:r>
      <w:r w:rsidRPr="00F37EC8">
        <w:rPr>
          <w:rFonts w:asciiTheme="minorHAnsi" w:hAnsiTheme="minorHAnsi" w:cstheme="minorHAnsi"/>
        </w:rPr>
        <w:t xml:space="preserve"> ili ako ne obuhvaćaju sve okolnosti obuhvaćene ovom točkom,</w:t>
      </w:r>
      <w:r w:rsidRPr="00F37EC8">
        <w:rPr>
          <w:rFonts w:asciiTheme="minorHAnsi" w:hAnsiTheme="minorHAnsi" w:cstheme="minorHAnsi"/>
          <w:bCs/>
        </w:rPr>
        <w:t xml:space="preserve"> gospodarski subjekt dostavlja:</w:t>
      </w:r>
      <w:r w:rsidRPr="00F37EC8">
        <w:rPr>
          <w:rFonts w:asciiTheme="minorHAnsi" w:hAnsiTheme="minorHAnsi" w:cstheme="minorHAnsi"/>
          <w:bCs/>
          <w:i/>
          <w:highlight w:val="yellow"/>
        </w:rPr>
        <w:t xml:space="preserve"> </w:t>
      </w:r>
    </w:p>
    <w:p w14:paraId="1220AF4A" w14:textId="77777777" w:rsidR="0044357B" w:rsidRDefault="0044357B" w:rsidP="004C47FA">
      <w:pPr>
        <w:pStyle w:val="Default"/>
        <w:numPr>
          <w:ilvl w:val="0"/>
          <w:numId w:val="2"/>
        </w:numPr>
        <w:jc w:val="both"/>
        <w:rPr>
          <w:rFonts w:asciiTheme="minorHAnsi" w:hAnsiTheme="minorHAnsi" w:cstheme="minorHAnsi"/>
          <w:bCs/>
          <w:i/>
        </w:rPr>
      </w:pPr>
      <w:r w:rsidRPr="00F37EC8">
        <w:rPr>
          <w:rFonts w:asciiTheme="minorHAnsi" w:hAnsiTheme="minorHAnsi" w:cstheme="minorHAnsi"/>
          <w:bCs/>
          <w:i/>
        </w:rPr>
        <w:t xml:space="preserve">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w:t>
      </w:r>
    </w:p>
    <w:p w14:paraId="544E6928" w14:textId="61FC9572" w:rsidR="0044357B" w:rsidRPr="0044357B" w:rsidRDefault="0044357B" w:rsidP="004C47FA">
      <w:pPr>
        <w:pStyle w:val="Default"/>
        <w:numPr>
          <w:ilvl w:val="0"/>
          <w:numId w:val="2"/>
        </w:numPr>
        <w:jc w:val="both"/>
        <w:rPr>
          <w:rFonts w:asciiTheme="minorHAnsi" w:hAnsiTheme="minorHAnsi" w:cstheme="minorHAnsi"/>
          <w:bCs/>
          <w:i/>
        </w:rPr>
      </w:pPr>
      <w:r w:rsidRPr="0044357B">
        <w:rPr>
          <w:rFonts w:asciiTheme="minorHAnsi" w:hAnsiTheme="minorHAnsi" w:cstheme="minorHAnsi"/>
          <w:bCs/>
          <w:i/>
        </w:rPr>
        <w:t>Izjava ne smije biti starija od 30 (trideset) dana od dana isteka roka za dostavu ponuda.</w:t>
      </w:r>
    </w:p>
    <w:bookmarkEnd w:id="13"/>
    <w:p w14:paraId="46E26D62" w14:textId="77777777" w:rsidR="00134B52" w:rsidRPr="007F5CE0" w:rsidRDefault="007F5CE0" w:rsidP="00134B52">
      <w:pPr>
        <w:pStyle w:val="Default"/>
        <w:jc w:val="both"/>
        <w:rPr>
          <w:rFonts w:asciiTheme="minorHAnsi" w:hAnsiTheme="minorHAnsi" w:cstheme="minorHAnsi"/>
          <w:b/>
          <w:bCs/>
        </w:rPr>
      </w:pPr>
      <w:r w:rsidRPr="007F5CE0">
        <w:rPr>
          <w:rFonts w:asciiTheme="minorHAnsi" w:hAnsiTheme="minorHAnsi" w:cstheme="minorHAnsi"/>
          <w:b/>
          <w:bCs/>
        </w:rPr>
        <w:t>Dokaze za obvezne osnove za isključenje gospodarskog subjekta obvezno je dostaviti za:</w:t>
      </w:r>
    </w:p>
    <w:p w14:paraId="778B11F4" w14:textId="77777777" w:rsidR="007F5CE0" w:rsidRPr="00253A86" w:rsidRDefault="0075074B" w:rsidP="004C47FA">
      <w:pPr>
        <w:pStyle w:val="Default"/>
        <w:numPr>
          <w:ilvl w:val="0"/>
          <w:numId w:val="9"/>
        </w:numPr>
        <w:spacing w:after="0" w:line="240" w:lineRule="auto"/>
        <w:ind w:left="357" w:hanging="357"/>
        <w:jc w:val="both"/>
        <w:rPr>
          <w:rFonts w:asciiTheme="minorHAnsi" w:hAnsiTheme="minorHAnsi" w:cstheme="minorHAnsi"/>
          <w:bCs/>
        </w:rPr>
      </w:pPr>
      <w:r w:rsidRPr="00253A86">
        <w:rPr>
          <w:rFonts w:asciiTheme="minorHAnsi" w:hAnsiTheme="minorHAnsi" w:cstheme="minorHAnsi"/>
          <w:bCs/>
        </w:rPr>
        <w:t>ponuditelja</w:t>
      </w:r>
      <w:r w:rsidR="00B365B4" w:rsidRPr="00253A86">
        <w:rPr>
          <w:rFonts w:asciiTheme="minorHAnsi" w:hAnsiTheme="minorHAnsi" w:cstheme="minorHAnsi"/>
          <w:bCs/>
        </w:rPr>
        <w:t>,</w:t>
      </w:r>
    </w:p>
    <w:p w14:paraId="2D3CB72D" w14:textId="77777777" w:rsidR="007F5CE0" w:rsidRPr="00253A86" w:rsidRDefault="007F5CE0" w:rsidP="004C47FA">
      <w:pPr>
        <w:pStyle w:val="Default"/>
        <w:numPr>
          <w:ilvl w:val="0"/>
          <w:numId w:val="9"/>
        </w:numPr>
        <w:spacing w:after="0" w:line="240" w:lineRule="auto"/>
        <w:ind w:left="357" w:hanging="357"/>
        <w:jc w:val="both"/>
        <w:rPr>
          <w:rFonts w:asciiTheme="minorHAnsi" w:hAnsiTheme="minorHAnsi" w:cstheme="minorHAnsi"/>
          <w:bCs/>
        </w:rPr>
      </w:pPr>
      <w:r w:rsidRPr="00253A86">
        <w:rPr>
          <w:rFonts w:asciiTheme="minorHAnsi" w:hAnsiTheme="minorHAnsi" w:cstheme="minorHAnsi"/>
          <w:bCs/>
        </w:rPr>
        <w:t xml:space="preserve">sve članove zajednice </w:t>
      </w:r>
      <w:r w:rsidR="0075074B" w:rsidRPr="00253A86">
        <w:rPr>
          <w:rFonts w:asciiTheme="minorHAnsi" w:hAnsiTheme="minorHAnsi" w:cstheme="minorHAnsi"/>
          <w:bCs/>
        </w:rPr>
        <w:t>ponuditelja</w:t>
      </w:r>
      <w:r w:rsidRPr="00253A86">
        <w:rPr>
          <w:rFonts w:asciiTheme="minorHAnsi" w:hAnsiTheme="minorHAnsi" w:cstheme="minorHAnsi"/>
          <w:bCs/>
        </w:rPr>
        <w:t xml:space="preserve"> (ako ponudu podnosi zajednica </w:t>
      </w:r>
      <w:r w:rsidR="0075074B" w:rsidRPr="00253A86">
        <w:rPr>
          <w:rFonts w:asciiTheme="minorHAnsi" w:hAnsiTheme="minorHAnsi" w:cstheme="minorHAnsi"/>
          <w:bCs/>
        </w:rPr>
        <w:t>ponuditelja</w:t>
      </w:r>
      <w:r w:rsidRPr="00253A86">
        <w:rPr>
          <w:rFonts w:asciiTheme="minorHAnsi" w:hAnsiTheme="minorHAnsi" w:cstheme="minorHAnsi"/>
          <w:bCs/>
        </w:rPr>
        <w:t>)</w:t>
      </w:r>
      <w:r w:rsidR="00B365B4" w:rsidRPr="00253A86">
        <w:rPr>
          <w:rFonts w:asciiTheme="minorHAnsi" w:hAnsiTheme="minorHAnsi" w:cstheme="minorHAnsi"/>
          <w:bCs/>
        </w:rPr>
        <w:t>,</w:t>
      </w:r>
    </w:p>
    <w:p w14:paraId="0D4C04CE" w14:textId="77777777" w:rsidR="007F5CE0" w:rsidRPr="00253A86" w:rsidRDefault="007F5CE0" w:rsidP="004C47FA">
      <w:pPr>
        <w:pStyle w:val="Default"/>
        <w:numPr>
          <w:ilvl w:val="0"/>
          <w:numId w:val="9"/>
        </w:numPr>
        <w:spacing w:after="0" w:line="240" w:lineRule="auto"/>
        <w:ind w:left="357" w:hanging="357"/>
        <w:jc w:val="both"/>
        <w:rPr>
          <w:rFonts w:asciiTheme="minorHAnsi" w:hAnsiTheme="minorHAnsi" w:cstheme="minorHAnsi"/>
          <w:bCs/>
        </w:rPr>
      </w:pPr>
      <w:r w:rsidRPr="00253A86">
        <w:rPr>
          <w:rFonts w:asciiTheme="minorHAnsi" w:hAnsiTheme="minorHAnsi" w:cstheme="minorHAnsi"/>
          <w:bCs/>
        </w:rPr>
        <w:t>podugovaratelje (ako je primjenjivo)</w:t>
      </w:r>
      <w:r w:rsidR="00B365B4" w:rsidRPr="00253A86">
        <w:rPr>
          <w:rFonts w:asciiTheme="minorHAnsi" w:hAnsiTheme="minorHAnsi" w:cstheme="minorHAnsi"/>
          <w:bCs/>
        </w:rPr>
        <w:t>,</w:t>
      </w:r>
    </w:p>
    <w:p w14:paraId="386102F1" w14:textId="77777777" w:rsidR="007F5CE0" w:rsidRPr="007F5CE0" w:rsidRDefault="007F5CE0" w:rsidP="004C47FA">
      <w:pPr>
        <w:pStyle w:val="Default"/>
        <w:numPr>
          <w:ilvl w:val="0"/>
          <w:numId w:val="9"/>
        </w:numPr>
        <w:spacing w:after="0" w:line="240" w:lineRule="auto"/>
        <w:ind w:left="357" w:hanging="357"/>
        <w:jc w:val="both"/>
        <w:rPr>
          <w:rFonts w:asciiTheme="minorHAnsi" w:hAnsiTheme="minorHAnsi" w:cstheme="minorHAnsi"/>
          <w:bCs/>
        </w:rPr>
      </w:pPr>
      <w:r w:rsidRPr="007F5CE0">
        <w:rPr>
          <w:rFonts w:asciiTheme="minorHAnsi" w:hAnsiTheme="minorHAnsi" w:cstheme="minorHAnsi"/>
          <w:bCs/>
        </w:rPr>
        <w:t>za gospodarske subjekte na čiju se sposobnost oslanja (ako je primjenjivo).</w:t>
      </w:r>
    </w:p>
    <w:p w14:paraId="3119DC4D" w14:textId="77777777" w:rsidR="007F5CE0" w:rsidRPr="007F5CE0" w:rsidRDefault="007F5CE0" w:rsidP="007F5CE0">
      <w:pPr>
        <w:pStyle w:val="Default"/>
        <w:spacing w:after="0"/>
        <w:jc w:val="both"/>
        <w:rPr>
          <w:rFonts w:asciiTheme="minorHAnsi" w:hAnsiTheme="minorHAnsi" w:cstheme="minorHAnsi"/>
        </w:rPr>
      </w:pPr>
    </w:p>
    <w:p w14:paraId="3F5BD264" w14:textId="50CB2EED" w:rsidR="00567354" w:rsidRDefault="00567354" w:rsidP="0016623E">
      <w:pPr>
        <w:autoSpaceDE w:val="0"/>
        <w:autoSpaceDN w:val="0"/>
        <w:adjustRightInd w:val="0"/>
        <w:spacing w:after="0"/>
        <w:jc w:val="both"/>
        <w:rPr>
          <w:rFonts w:cstheme="minorHAnsi"/>
          <w:color w:val="000000"/>
          <w:sz w:val="24"/>
          <w:szCs w:val="24"/>
        </w:rPr>
      </w:pPr>
      <w:r>
        <w:rPr>
          <w:rFonts w:cstheme="minorHAnsi"/>
          <w:color w:val="000000"/>
          <w:sz w:val="24"/>
          <w:szCs w:val="24"/>
        </w:rPr>
        <w:t xml:space="preserve">Sve </w:t>
      </w:r>
      <w:r w:rsidR="008010BE" w:rsidRPr="008010BE">
        <w:rPr>
          <w:rFonts w:cstheme="minorHAnsi"/>
          <w:color w:val="000000"/>
          <w:sz w:val="24"/>
          <w:szCs w:val="24"/>
        </w:rPr>
        <w:t>dokumente</w:t>
      </w:r>
      <w:r>
        <w:rPr>
          <w:rFonts w:cstheme="minorHAnsi"/>
          <w:color w:val="000000"/>
          <w:sz w:val="24"/>
          <w:szCs w:val="24"/>
        </w:rPr>
        <w:t xml:space="preserve"> koje naručitelj zahtjeva u točki 3. OSNOVE ZA ISKLJUČENJE GOSPODARSKOG SUBJEKTA,</w:t>
      </w:r>
      <w:r w:rsidR="008010BE" w:rsidRPr="008010BE">
        <w:rPr>
          <w:rFonts w:cstheme="minorHAnsi"/>
          <w:color w:val="000000"/>
          <w:sz w:val="24"/>
          <w:szCs w:val="24"/>
        </w:rPr>
        <w:t xml:space="preserve"> ponuditelj može dostaviti u neovjerenoj preslici</w:t>
      </w:r>
      <w:r>
        <w:rPr>
          <w:rFonts w:cstheme="minorHAnsi"/>
          <w:color w:val="000000"/>
          <w:sz w:val="24"/>
          <w:szCs w:val="24"/>
        </w:rPr>
        <w:t>.</w:t>
      </w:r>
      <w:r w:rsidR="0044357B">
        <w:rPr>
          <w:rFonts w:cstheme="minorHAnsi"/>
          <w:color w:val="000000"/>
          <w:sz w:val="24"/>
          <w:szCs w:val="24"/>
        </w:rPr>
        <w:t xml:space="preserve"> </w:t>
      </w:r>
      <w:r w:rsidR="008010BE" w:rsidRPr="008010BE">
        <w:rPr>
          <w:rFonts w:cstheme="minorHAnsi"/>
          <w:color w:val="000000"/>
          <w:sz w:val="24"/>
          <w:szCs w:val="24"/>
        </w:rPr>
        <w:t xml:space="preserve">Neovjerenom preslikom smatra se i neovjereni ispis elektroničke isprave. </w:t>
      </w:r>
    </w:p>
    <w:p w14:paraId="482541BA" w14:textId="209D8E8B" w:rsidR="008010BE" w:rsidRDefault="008010BE" w:rsidP="0016623E">
      <w:pPr>
        <w:autoSpaceDE w:val="0"/>
        <w:autoSpaceDN w:val="0"/>
        <w:adjustRightInd w:val="0"/>
        <w:spacing w:after="0"/>
        <w:jc w:val="both"/>
        <w:rPr>
          <w:rFonts w:cstheme="minorHAnsi"/>
          <w:color w:val="000000"/>
          <w:sz w:val="24"/>
          <w:szCs w:val="24"/>
        </w:rPr>
      </w:pPr>
      <w:r w:rsidRPr="008010BE">
        <w:rPr>
          <w:rFonts w:cstheme="minorHAnsi"/>
          <w:color w:val="000000"/>
          <w:sz w:val="24"/>
          <w:szCs w:val="24"/>
        </w:rPr>
        <w:t xml:space="preserve">U svrhu dodatne provjere informacija naručitelj može zatražiti dostavu ili stavljanje na uvid izvornika ili ovjerenih preslika jednog ili više traženih dokumenata. </w:t>
      </w:r>
    </w:p>
    <w:p w14:paraId="577220F8" w14:textId="77777777" w:rsidR="0016623E" w:rsidRPr="008010BE" w:rsidRDefault="0016623E" w:rsidP="0016623E">
      <w:pPr>
        <w:autoSpaceDE w:val="0"/>
        <w:autoSpaceDN w:val="0"/>
        <w:adjustRightInd w:val="0"/>
        <w:spacing w:after="0"/>
        <w:jc w:val="both"/>
        <w:rPr>
          <w:rFonts w:cstheme="minorHAnsi"/>
          <w:color w:val="000000"/>
          <w:sz w:val="24"/>
          <w:szCs w:val="24"/>
        </w:rPr>
      </w:pPr>
    </w:p>
    <w:p w14:paraId="422EB2AC" w14:textId="16F9E194" w:rsidR="0016623E" w:rsidRPr="0016623E" w:rsidRDefault="0016623E" w:rsidP="0016623E">
      <w:pPr>
        <w:autoSpaceDE w:val="0"/>
        <w:autoSpaceDN w:val="0"/>
        <w:adjustRightInd w:val="0"/>
        <w:spacing w:after="0"/>
        <w:jc w:val="both"/>
        <w:rPr>
          <w:rFonts w:cstheme="minorHAnsi"/>
          <w:color w:val="000000"/>
          <w:sz w:val="24"/>
          <w:szCs w:val="24"/>
        </w:rPr>
      </w:pPr>
      <w:r w:rsidRPr="0016623E">
        <w:rPr>
          <w:rFonts w:cstheme="minorHAnsi"/>
          <w:color w:val="000000"/>
          <w:sz w:val="24"/>
          <w:szCs w:val="24"/>
        </w:rPr>
        <w:t xml:space="preserve">Nakon rangiranja ponuda prema kriteriju za odabir ponude, a prije donošenja odluke o odabiru, naručitelj može od najpovoljnijeg ponuditelja, s kojim namjerava sklopiti ugovor o nabavi, zatražiti dostavu izvornika ili ovjerenih preslika svih traženih isprava. </w:t>
      </w:r>
    </w:p>
    <w:p w14:paraId="2360802D" w14:textId="1DD42001" w:rsidR="004A1C0A" w:rsidRDefault="0016623E" w:rsidP="007A763D">
      <w:pPr>
        <w:pStyle w:val="Default"/>
        <w:jc w:val="both"/>
        <w:rPr>
          <w:rFonts w:asciiTheme="minorHAnsi" w:hAnsiTheme="minorHAnsi" w:cstheme="minorHAnsi"/>
        </w:rPr>
      </w:pPr>
      <w:r w:rsidRPr="0016623E">
        <w:rPr>
          <w:rFonts w:asciiTheme="minorHAnsi" w:hAnsiTheme="minorHAnsi" w:cstheme="minorHAnsi"/>
        </w:rPr>
        <w:t>Ako je gospodarski subjekt u ponudi dostavio određene dokumente u izvorniku ili ovjerenoj preslici, nije ih dužan ponovo dostavljati.</w:t>
      </w:r>
    </w:p>
    <w:p w14:paraId="0F940DDD" w14:textId="355EE7A7" w:rsidR="00413BE9" w:rsidRDefault="00413BE9" w:rsidP="007A763D">
      <w:pPr>
        <w:pStyle w:val="Default"/>
        <w:jc w:val="both"/>
        <w:rPr>
          <w:rFonts w:asciiTheme="minorHAnsi" w:hAnsiTheme="minorHAnsi" w:cstheme="minorHAnsi"/>
          <w:bCs/>
        </w:rPr>
      </w:pPr>
    </w:p>
    <w:p w14:paraId="14E9D45A" w14:textId="69843CA3" w:rsidR="00612470" w:rsidRDefault="00612470" w:rsidP="007A763D">
      <w:pPr>
        <w:pStyle w:val="Default"/>
        <w:jc w:val="both"/>
        <w:rPr>
          <w:rFonts w:asciiTheme="minorHAnsi" w:hAnsiTheme="minorHAnsi" w:cstheme="minorHAnsi"/>
          <w:bCs/>
        </w:rPr>
      </w:pPr>
    </w:p>
    <w:p w14:paraId="11171F0C" w14:textId="77777777" w:rsidR="00612470" w:rsidRPr="00B365B4" w:rsidRDefault="00612470" w:rsidP="007A763D">
      <w:pPr>
        <w:pStyle w:val="Default"/>
        <w:jc w:val="both"/>
        <w:rPr>
          <w:rFonts w:asciiTheme="minorHAnsi" w:hAnsiTheme="minorHAnsi" w:cstheme="minorHAnsi"/>
          <w:bCs/>
        </w:rPr>
      </w:pPr>
    </w:p>
    <w:p w14:paraId="469FF9A5" w14:textId="52B6F3B7" w:rsidR="0044357B" w:rsidRPr="000B4FCE" w:rsidRDefault="006011D9" w:rsidP="000B4FCE">
      <w:pPr>
        <w:pStyle w:val="Naslov1"/>
        <w:rPr>
          <w:b/>
          <w:bCs/>
          <w:color w:val="auto"/>
          <w:sz w:val="24"/>
          <w:szCs w:val="24"/>
        </w:rPr>
      </w:pPr>
      <w:r w:rsidRPr="004278F1">
        <w:rPr>
          <w:b/>
          <w:bCs/>
          <w:color w:val="auto"/>
          <w:sz w:val="24"/>
          <w:szCs w:val="24"/>
        </w:rPr>
        <w:lastRenderedPageBreak/>
        <w:t xml:space="preserve">4. KRITERIJI ZA ODABIR GOSPODARSKOG SUBJEKTA (UVJETI SPOSOBNOSTI) </w:t>
      </w:r>
    </w:p>
    <w:p w14:paraId="4FB093B0" w14:textId="77777777" w:rsidR="000B4FCE" w:rsidRDefault="000B4FCE" w:rsidP="00B21C8B">
      <w:pPr>
        <w:pStyle w:val="Default"/>
        <w:jc w:val="both"/>
        <w:rPr>
          <w:rFonts w:asciiTheme="minorHAnsi" w:hAnsiTheme="minorHAnsi" w:cstheme="minorHAnsi"/>
          <w:b/>
          <w:bCs/>
        </w:rPr>
      </w:pPr>
    </w:p>
    <w:p w14:paraId="5BCDC039" w14:textId="026A648C" w:rsidR="00B6174C" w:rsidRPr="00B6174C" w:rsidRDefault="00B6174C" w:rsidP="00B21C8B">
      <w:pPr>
        <w:pStyle w:val="Default"/>
        <w:jc w:val="both"/>
        <w:rPr>
          <w:rFonts w:asciiTheme="minorHAnsi" w:hAnsiTheme="minorHAnsi" w:cstheme="minorHAnsi"/>
          <w:bCs/>
        </w:rPr>
      </w:pPr>
      <w:r w:rsidRPr="00B6174C">
        <w:rPr>
          <w:rFonts w:asciiTheme="minorHAnsi" w:hAnsiTheme="minorHAnsi" w:cstheme="minorHAnsi"/>
          <w:b/>
          <w:bCs/>
        </w:rPr>
        <w:t xml:space="preserve">Gospodarski subjekti dokazuju svoju: </w:t>
      </w:r>
    </w:p>
    <w:p w14:paraId="7F5443F0" w14:textId="77777777" w:rsidR="00B6174C" w:rsidRPr="00460D6E" w:rsidRDefault="00B6174C" w:rsidP="004C47FA">
      <w:pPr>
        <w:pStyle w:val="Default"/>
        <w:numPr>
          <w:ilvl w:val="0"/>
          <w:numId w:val="4"/>
        </w:numPr>
        <w:spacing w:after="0"/>
        <w:ind w:left="357" w:hanging="357"/>
        <w:jc w:val="both"/>
        <w:rPr>
          <w:rFonts w:asciiTheme="minorHAnsi" w:hAnsiTheme="minorHAnsi" w:cstheme="minorHAnsi"/>
          <w:bCs/>
        </w:rPr>
      </w:pPr>
      <w:r w:rsidRPr="00B6174C">
        <w:rPr>
          <w:rFonts w:asciiTheme="minorHAnsi" w:hAnsiTheme="minorHAnsi" w:cstheme="minorHAnsi"/>
          <w:bCs/>
        </w:rPr>
        <w:t xml:space="preserve">sposobnost za obavljanje profesionalne djelatnosti, </w:t>
      </w:r>
    </w:p>
    <w:p w14:paraId="24AD772B" w14:textId="3E68FCB5" w:rsidR="002B342E" w:rsidRDefault="00B6174C" w:rsidP="004C47FA">
      <w:pPr>
        <w:pStyle w:val="Default"/>
        <w:numPr>
          <w:ilvl w:val="0"/>
          <w:numId w:val="4"/>
        </w:numPr>
        <w:spacing w:after="0"/>
        <w:ind w:left="357" w:hanging="357"/>
        <w:jc w:val="both"/>
        <w:rPr>
          <w:rFonts w:asciiTheme="minorHAnsi" w:hAnsiTheme="minorHAnsi" w:cstheme="minorHAnsi"/>
          <w:bCs/>
        </w:rPr>
      </w:pPr>
      <w:r w:rsidRPr="00B6174C">
        <w:rPr>
          <w:rFonts w:asciiTheme="minorHAnsi" w:hAnsiTheme="minorHAnsi" w:cstheme="minorHAnsi"/>
          <w:bCs/>
        </w:rPr>
        <w:t xml:space="preserve">tehničku i stručnu sposobnost. </w:t>
      </w:r>
    </w:p>
    <w:p w14:paraId="5CB39015" w14:textId="77777777" w:rsidR="0044357B" w:rsidRPr="00B21C8B" w:rsidRDefault="0044357B" w:rsidP="0044357B">
      <w:pPr>
        <w:pStyle w:val="Default"/>
        <w:spacing w:after="0"/>
        <w:ind w:left="357"/>
        <w:jc w:val="both"/>
        <w:rPr>
          <w:rFonts w:asciiTheme="minorHAnsi" w:hAnsiTheme="minorHAnsi" w:cstheme="minorHAnsi"/>
          <w:bCs/>
        </w:rPr>
      </w:pPr>
    </w:p>
    <w:p w14:paraId="2DC1627F" w14:textId="77777777" w:rsidR="00234363" w:rsidRPr="000536ED" w:rsidRDefault="000536ED" w:rsidP="00B21C8B">
      <w:pPr>
        <w:jc w:val="both"/>
        <w:rPr>
          <w:rStyle w:val="Istaknuto"/>
          <w:b/>
          <w:caps w:val="0"/>
          <w:color w:val="auto"/>
          <w:sz w:val="24"/>
          <w:szCs w:val="24"/>
        </w:rPr>
      </w:pPr>
      <w:r w:rsidRPr="00B54403">
        <w:rPr>
          <w:rStyle w:val="Istaknuto"/>
          <w:b/>
          <w:caps w:val="0"/>
          <w:color w:val="auto"/>
          <w:sz w:val="24"/>
          <w:szCs w:val="24"/>
        </w:rPr>
        <w:t xml:space="preserve">4.1. </w:t>
      </w:r>
      <w:r>
        <w:rPr>
          <w:rStyle w:val="Istaknuto"/>
          <w:b/>
          <w:caps w:val="0"/>
          <w:color w:val="auto"/>
          <w:sz w:val="24"/>
          <w:szCs w:val="24"/>
        </w:rPr>
        <w:t>U</w:t>
      </w:r>
      <w:r w:rsidRPr="00B54403">
        <w:rPr>
          <w:rStyle w:val="Istaknuto"/>
          <w:b/>
          <w:caps w:val="0"/>
          <w:color w:val="auto"/>
          <w:sz w:val="24"/>
          <w:szCs w:val="24"/>
        </w:rPr>
        <w:t xml:space="preserve">vjeti sposobnosti za obavljanje profesionalne djelatnosti </w:t>
      </w:r>
    </w:p>
    <w:p w14:paraId="6EEC6C9D" w14:textId="77777777" w:rsidR="00B6174C" w:rsidRDefault="00B6174C" w:rsidP="00B21C8B">
      <w:pPr>
        <w:pStyle w:val="Default"/>
        <w:spacing w:after="0"/>
        <w:jc w:val="both"/>
        <w:rPr>
          <w:rFonts w:asciiTheme="minorHAnsi" w:hAnsiTheme="minorHAnsi" w:cstheme="minorHAnsi"/>
          <w:b/>
          <w:bCs/>
        </w:rPr>
      </w:pPr>
      <w:r w:rsidRPr="00460D6E">
        <w:rPr>
          <w:rFonts w:asciiTheme="minorHAnsi" w:hAnsiTheme="minorHAnsi" w:cstheme="minorHAnsi"/>
          <w:b/>
          <w:bCs/>
        </w:rPr>
        <w:t>Svaki gospodarski subjekt u ovom postupku javne nabave mora dokazati svoj upis u sudski, obrtni, strukovni ili drugi odgovarajući registar u državi njegova poslovnog nastana.</w:t>
      </w:r>
    </w:p>
    <w:p w14:paraId="7F0FB200" w14:textId="77777777" w:rsidR="00234363" w:rsidRPr="00460D6E" w:rsidRDefault="00234363" w:rsidP="00B21C8B">
      <w:pPr>
        <w:pStyle w:val="Default"/>
        <w:spacing w:after="0"/>
        <w:jc w:val="both"/>
        <w:rPr>
          <w:rFonts w:asciiTheme="minorHAnsi" w:hAnsiTheme="minorHAnsi" w:cstheme="minorHAnsi"/>
          <w:b/>
          <w:bCs/>
        </w:rPr>
      </w:pPr>
    </w:p>
    <w:tbl>
      <w:tblPr>
        <w:tblW w:w="9606" w:type="dxa"/>
        <w:tblInd w:w="-108" w:type="dxa"/>
        <w:tblBorders>
          <w:top w:val="nil"/>
          <w:left w:val="nil"/>
          <w:bottom w:val="nil"/>
          <w:right w:val="nil"/>
        </w:tblBorders>
        <w:tblLayout w:type="fixed"/>
        <w:tblLook w:val="0000" w:firstRow="0" w:lastRow="0" w:firstColumn="0" w:lastColumn="0" w:noHBand="0" w:noVBand="0"/>
      </w:tblPr>
      <w:tblGrid>
        <w:gridCol w:w="9606"/>
      </w:tblGrid>
      <w:tr w:rsidR="00B6174C" w:rsidRPr="00B6174C" w14:paraId="049B9DDE" w14:textId="77777777" w:rsidTr="004278F1">
        <w:trPr>
          <w:trHeight w:val="353"/>
        </w:trPr>
        <w:tc>
          <w:tcPr>
            <w:tcW w:w="9606" w:type="dxa"/>
          </w:tcPr>
          <w:p w14:paraId="182CAAA8" w14:textId="56442021" w:rsidR="00B6174C" w:rsidRPr="0044357B" w:rsidRDefault="00B6174C" w:rsidP="00B21C8B">
            <w:pPr>
              <w:pStyle w:val="Naslov1"/>
              <w:jc w:val="both"/>
              <w:rPr>
                <w:rStyle w:val="Istaknuto"/>
                <w:b/>
                <w:bCs/>
                <w:i/>
                <w:color w:val="auto"/>
                <w:sz w:val="24"/>
                <w:szCs w:val="24"/>
              </w:rPr>
            </w:pPr>
            <w:r w:rsidRPr="0016623E">
              <w:rPr>
                <w:rStyle w:val="Istaknuto"/>
                <w:b/>
                <w:bCs/>
                <w:i/>
                <w:color w:val="auto"/>
                <w:sz w:val="24"/>
                <w:szCs w:val="24"/>
              </w:rPr>
              <w:t xml:space="preserve">Za potrebe utvrđivanja okolnosti iz točke 4.1. gospodarski subjekt </w:t>
            </w:r>
            <w:r w:rsidR="0016623E" w:rsidRPr="0016623E">
              <w:rPr>
                <w:rStyle w:val="Istaknuto"/>
                <w:b/>
                <w:bCs/>
                <w:i/>
                <w:color w:val="auto"/>
                <w:sz w:val="24"/>
                <w:szCs w:val="24"/>
              </w:rPr>
              <w:t>u ponudi dostavlja:</w:t>
            </w:r>
            <w:r w:rsidR="00B21C8B">
              <w:rPr>
                <w:rStyle w:val="Istaknuto"/>
                <w:b/>
                <w:bCs/>
                <w:i/>
                <w:color w:val="auto"/>
                <w:sz w:val="24"/>
                <w:szCs w:val="24"/>
              </w:rPr>
              <w:t xml:space="preserve"> </w:t>
            </w:r>
          </w:p>
        </w:tc>
      </w:tr>
    </w:tbl>
    <w:p w14:paraId="7B051FA4" w14:textId="77777777" w:rsidR="0044357B" w:rsidRDefault="0044357B" w:rsidP="0044357B">
      <w:pPr>
        <w:pStyle w:val="Default"/>
        <w:rPr>
          <w:rFonts w:cstheme="minorHAnsi"/>
          <w:bCs/>
          <w:i/>
          <w:iCs/>
        </w:rPr>
      </w:pPr>
    </w:p>
    <w:p w14:paraId="51862F90" w14:textId="2999C186" w:rsidR="0044357B" w:rsidRDefault="007F7363" w:rsidP="004C47FA">
      <w:pPr>
        <w:pStyle w:val="Default"/>
        <w:numPr>
          <w:ilvl w:val="0"/>
          <w:numId w:val="23"/>
        </w:numPr>
        <w:jc w:val="both"/>
        <w:rPr>
          <w:rFonts w:asciiTheme="minorHAnsi" w:hAnsiTheme="minorHAnsi" w:cstheme="minorHAnsi"/>
          <w:bCs/>
          <w:i/>
          <w:iCs/>
        </w:rPr>
      </w:pPr>
      <w:r>
        <w:rPr>
          <w:rFonts w:asciiTheme="minorHAnsi" w:hAnsiTheme="minorHAnsi" w:cstheme="minorHAnsi"/>
          <w:bCs/>
          <w:i/>
          <w:iCs/>
        </w:rPr>
        <w:t>I</w:t>
      </w:r>
      <w:r w:rsidR="0044357B" w:rsidRPr="0044357B">
        <w:rPr>
          <w:rFonts w:asciiTheme="minorHAnsi" w:hAnsiTheme="minorHAnsi" w:cstheme="minorHAnsi"/>
          <w:bCs/>
          <w:i/>
          <w:iCs/>
        </w:rPr>
        <w:t xml:space="preserve">zvadak iz sudskog, obrtnog, strukovnog ili drugog odgovarajućeg registra koji se vodi u državi članici njegovog poslovnog nastana. </w:t>
      </w:r>
    </w:p>
    <w:p w14:paraId="6103EEEA" w14:textId="5514F71D" w:rsidR="00B6174C" w:rsidRPr="0044357B" w:rsidRDefault="0044357B" w:rsidP="004C47FA">
      <w:pPr>
        <w:pStyle w:val="Default"/>
        <w:numPr>
          <w:ilvl w:val="0"/>
          <w:numId w:val="23"/>
        </w:numPr>
        <w:spacing w:after="0"/>
        <w:jc w:val="both"/>
        <w:rPr>
          <w:rFonts w:asciiTheme="minorHAnsi" w:hAnsiTheme="minorHAnsi" w:cstheme="minorHAnsi"/>
          <w:bCs/>
        </w:rPr>
      </w:pPr>
      <w:r w:rsidRPr="0044357B">
        <w:rPr>
          <w:rFonts w:asciiTheme="minorHAnsi" w:hAnsiTheme="minorHAnsi" w:cstheme="minorHAnsi"/>
          <w:bCs/>
          <w:i/>
          <w:iCs/>
        </w:rPr>
        <w:t xml:space="preserve">Dokaz ne smije biti </w:t>
      </w:r>
      <w:r w:rsidRPr="003C26E2">
        <w:rPr>
          <w:rFonts w:asciiTheme="minorHAnsi" w:hAnsiTheme="minorHAnsi" w:cstheme="minorHAnsi"/>
          <w:bCs/>
          <w:i/>
          <w:iCs/>
        </w:rPr>
        <w:t>stariji od 3 (tri) mjeseca od dana isteka</w:t>
      </w:r>
      <w:r w:rsidRPr="0044357B">
        <w:rPr>
          <w:rFonts w:asciiTheme="minorHAnsi" w:hAnsiTheme="minorHAnsi" w:cstheme="minorHAnsi"/>
          <w:bCs/>
          <w:i/>
          <w:iCs/>
        </w:rPr>
        <w:t xml:space="preserve"> roka za dostavu ponuda. </w:t>
      </w:r>
    </w:p>
    <w:p w14:paraId="57499C05" w14:textId="77777777" w:rsidR="0044357B" w:rsidRPr="00460D6E" w:rsidRDefault="0044357B" w:rsidP="00B21C8B">
      <w:pPr>
        <w:pStyle w:val="Default"/>
        <w:spacing w:after="0"/>
        <w:jc w:val="both"/>
        <w:rPr>
          <w:rFonts w:asciiTheme="minorHAnsi" w:hAnsiTheme="minorHAnsi" w:cstheme="minorHAnsi"/>
          <w:bCs/>
        </w:rPr>
      </w:pPr>
    </w:p>
    <w:p w14:paraId="08FDAF75" w14:textId="3DBB4F48" w:rsidR="00234363" w:rsidRDefault="00FC3B5D" w:rsidP="00B21C8B">
      <w:pPr>
        <w:spacing w:after="0"/>
        <w:rPr>
          <w:rStyle w:val="Istaknuto"/>
          <w:b/>
          <w:caps w:val="0"/>
          <w:color w:val="auto"/>
          <w:sz w:val="24"/>
          <w:szCs w:val="24"/>
        </w:rPr>
      </w:pPr>
      <w:r w:rsidRPr="00B54403">
        <w:rPr>
          <w:rStyle w:val="Istaknuto"/>
          <w:b/>
          <w:caps w:val="0"/>
          <w:color w:val="auto"/>
          <w:sz w:val="24"/>
          <w:szCs w:val="24"/>
        </w:rPr>
        <w:t xml:space="preserve">4.2. </w:t>
      </w:r>
      <w:r w:rsidR="000D0A30">
        <w:rPr>
          <w:rStyle w:val="Istaknuto"/>
          <w:b/>
          <w:caps w:val="0"/>
          <w:color w:val="auto"/>
          <w:sz w:val="24"/>
          <w:szCs w:val="24"/>
        </w:rPr>
        <w:t>Uvjeti t</w:t>
      </w:r>
      <w:r w:rsidRPr="00B54403">
        <w:rPr>
          <w:rStyle w:val="Istaknuto"/>
          <w:b/>
          <w:caps w:val="0"/>
          <w:color w:val="auto"/>
          <w:sz w:val="24"/>
          <w:szCs w:val="24"/>
        </w:rPr>
        <w:t>ehničk</w:t>
      </w:r>
      <w:r w:rsidR="000D0A30">
        <w:rPr>
          <w:rStyle w:val="Istaknuto"/>
          <w:b/>
          <w:caps w:val="0"/>
          <w:color w:val="auto"/>
          <w:sz w:val="24"/>
          <w:szCs w:val="24"/>
        </w:rPr>
        <w:t>e</w:t>
      </w:r>
      <w:r w:rsidRPr="00B54403">
        <w:rPr>
          <w:rStyle w:val="Istaknuto"/>
          <w:b/>
          <w:caps w:val="0"/>
          <w:color w:val="auto"/>
          <w:sz w:val="24"/>
          <w:szCs w:val="24"/>
        </w:rPr>
        <w:t xml:space="preserve"> i stručn</w:t>
      </w:r>
      <w:r w:rsidR="000D0A30">
        <w:rPr>
          <w:rStyle w:val="Istaknuto"/>
          <w:b/>
          <w:caps w:val="0"/>
          <w:color w:val="auto"/>
          <w:sz w:val="24"/>
          <w:szCs w:val="24"/>
        </w:rPr>
        <w:t>e</w:t>
      </w:r>
      <w:r w:rsidR="00B6306C">
        <w:rPr>
          <w:rStyle w:val="Istaknuto"/>
          <w:b/>
          <w:caps w:val="0"/>
          <w:color w:val="auto"/>
          <w:sz w:val="24"/>
          <w:szCs w:val="24"/>
        </w:rPr>
        <w:t xml:space="preserve"> </w:t>
      </w:r>
      <w:r w:rsidRPr="00B54403">
        <w:rPr>
          <w:rStyle w:val="Istaknuto"/>
          <w:b/>
          <w:caps w:val="0"/>
          <w:color w:val="auto"/>
          <w:sz w:val="24"/>
          <w:szCs w:val="24"/>
        </w:rPr>
        <w:t>sposobnost</w:t>
      </w:r>
      <w:r w:rsidR="000D0A30">
        <w:rPr>
          <w:rStyle w:val="Istaknuto"/>
          <w:b/>
          <w:caps w:val="0"/>
          <w:color w:val="auto"/>
          <w:sz w:val="24"/>
          <w:szCs w:val="24"/>
        </w:rPr>
        <w:t>i</w:t>
      </w:r>
    </w:p>
    <w:p w14:paraId="55DD4310" w14:textId="77777777" w:rsidR="00B21C8B" w:rsidRPr="00B21C8B" w:rsidRDefault="00B21C8B" w:rsidP="00B21C8B">
      <w:pPr>
        <w:spacing w:after="0"/>
        <w:rPr>
          <w:rStyle w:val="Istaknuto"/>
          <w:b/>
          <w:bCs/>
          <w:i/>
          <w:iCs/>
          <w:color w:val="auto"/>
        </w:rPr>
      </w:pPr>
    </w:p>
    <w:p w14:paraId="11F5F7BF" w14:textId="77777777" w:rsidR="0044357B" w:rsidRDefault="00B21C8B" w:rsidP="00B21C8B">
      <w:pPr>
        <w:pStyle w:val="Default"/>
        <w:jc w:val="both"/>
        <w:rPr>
          <w:rFonts w:asciiTheme="minorHAnsi" w:hAnsiTheme="minorHAnsi" w:cstheme="minorHAnsi"/>
        </w:rPr>
      </w:pPr>
      <w:r w:rsidRPr="00B21C8B">
        <w:rPr>
          <w:rFonts w:asciiTheme="minorHAnsi" w:hAnsiTheme="minorHAnsi" w:cstheme="minorHAnsi"/>
        </w:rPr>
        <w:t xml:space="preserve">Naručitelj je odredio uvjete tehničke i stručne sposobnosti kojima se osigurava da gospodarski subjekt ima potrebne ljudske i tehničke resurse te iskustvo potrebno za izvršenje ugovora o nabavi na odgovarajućoj razini kvalitete, te da gospodarski subjekt ima dovoljnu razinu iskustva. </w:t>
      </w:r>
    </w:p>
    <w:p w14:paraId="34508380" w14:textId="67506315" w:rsidR="00B21C8B" w:rsidRPr="00B21C8B" w:rsidRDefault="00B21C8B" w:rsidP="00B21C8B">
      <w:pPr>
        <w:pStyle w:val="Default"/>
        <w:jc w:val="both"/>
        <w:rPr>
          <w:rFonts w:asciiTheme="minorHAnsi" w:hAnsiTheme="minorHAnsi" w:cstheme="minorHAnsi"/>
        </w:rPr>
      </w:pPr>
      <w:r w:rsidRPr="00B21C8B">
        <w:rPr>
          <w:rFonts w:asciiTheme="minorHAnsi" w:hAnsiTheme="minorHAnsi" w:cstheme="minorHAnsi"/>
        </w:rPr>
        <w:t xml:space="preserve">Svi uvjeti tehničke i stručne sposobnosti su vezani uz predmet nabave i razmjerni predmetu nabave. </w:t>
      </w:r>
    </w:p>
    <w:p w14:paraId="0FD190A8" w14:textId="5AEDAFC4" w:rsidR="00B21C8B" w:rsidRDefault="00B21C8B" w:rsidP="00B21C8B">
      <w:pPr>
        <w:autoSpaceDE w:val="0"/>
        <w:autoSpaceDN w:val="0"/>
        <w:adjustRightInd w:val="0"/>
        <w:spacing w:after="0"/>
        <w:jc w:val="both"/>
        <w:rPr>
          <w:rFonts w:cstheme="minorHAnsi"/>
          <w:color w:val="000000"/>
          <w:sz w:val="24"/>
          <w:szCs w:val="24"/>
        </w:rPr>
      </w:pPr>
      <w:r w:rsidRPr="00B21C8B">
        <w:rPr>
          <w:rFonts w:cstheme="minorHAnsi"/>
          <w:color w:val="000000"/>
          <w:sz w:val="24"/>
          <w:szCs w:val="24"/>
        </w:rPr>
        <w:t xml:space="preserve">Zahtijevanom minimalnom razinom tehničke i stručne sposobnosti naručitelj se osigurava da će ponuditelj biti tehnički i stručno sposoban izvršiti usluge koje su predmet nabave u sukladnosti s traženim zahtjevima i rokovima te ponuditelj dokazuje primjereno iskustvo, što ulijeva sigurnost da će ponuditelj (ukoliko bude izabran) izvršiti </w:t>
      </w:r>
      <w:r w:rsidR="0044357B">
        <w:rPr>
          <w:rFonts w:cstheme="minorHAnsi"/>
          <w:color w:val="000000"/>
          <w:sz w:val="24"/>
          <w:szCs w:val="24"/>
        </w:rPr>
        <w:t xml:space="preserve">ugovor </w:t>
      </w:r>
      <w:r w:rsidRPr="00B21C8B">
        <w:rPr>
          <w:rFonts w:cstheme="minorHAnsi"/>
          <w:color w:val="000000"/>
          <w:sz w:val="24"/>
          <w:szCs w:val="24"/>
        </w:rPr>
        <w:t xml:space="preserve">kvalitetno, stručno, pravovremeno i profesionalno. </w:t>
      </w:r>
    </w:p>
    <w:p w14:paraId="2B0DD09D" w14:textId="77777777" w:rsidR="00B21C8B" w:rsidRPr="00B21C8B" w:rsidRDefault="00B21C8B" w:rsidP="00B21C8B">
      <w:pPr>
        <w:autoSpaceDE w:val="0"/>
        <w:autoSpaceDN w:val="0"/>
        <w:adjustRightInd w:val="0"/>
        <w:spacing w:after="0" w:line="240" w:lineRule="auto"/>
        <w:jc w:val="both"/>
        <w:rPr>
          <w:rFonts w:cstheme="minorHAnsi"/>
          <w:color w:val="000000"/>
          <w:sz w:val="24"/>
          <w:szCs w:val="24"/>
        </w:rPr>
      </w:pPr>
    </w:p>
    <w:p w14:paraId="31FC6202" w14:textId="318F2FE2" w:rsidR="0044357B" w:rsidRPr="003C687F" w:rsidRDefault="00B21C8B" w:rsidP="003C687F">
      <w:pPr>
        <w:pStyle w:val="Default"/>
        <w:spacing w:after="0"/>
        <w:jc w:val="both"/>
        <w:rPr>
          <w:rFonts w:asciiTheme="minorHAnsi" w:hAnsiTheme="minorHAnsi" w:cstheme="minorHAnsi"/>
        </w:rPr>
      </w:pPr>
      <w:r w:rsidRPr="003C687F">
        <w:rPr>
          <w:rFonts w:asciiTheme="minorHAnsi" w:hAnsiTheme="minorHAnsi" w:cstheme="minorHAnsi"/>
        </w:rPr>
        <w:t>Gospodarski subjekt mora dokazati da je u godini u kojoj je započeo postupak nabave (20</w:t>
      </w:r>
      <w:r w:rsidR="00B61AD3" w:rsidRPr="003C687F">
        <w:rPr>
          <w:rFonts w:asciiTheme="minorHAnsi" w:hAnsiTheme="minorHAnsi" w:cstheme="minorHAnsi"/>
        </w:rPr>
        <w:t>2</w:t>
      </w:r>
      <w:r w:rsidR="00612470">
        <w:rPr>
          <w:rFonts w:asciiTheme="minorHAnsi" w:hAnsiTheme="minorHAnsi" w:cstheme="minorHAnsi"/>
        </w:rPr>
        <w:t>1</w:t>
      </w:r>
      <w:r w:rsidRPr="003C687F">
        <w:rPr>
          <w:rFonts w:asciiTheme="minorHAnsi" w:hAnsiTheme="minorHAnsi" w:cstheme="minorHAnsi"/>
        </w:rPr>
        <w:t>.) i tijekom 3 (tri) godine koje prethodne toj godini (201</w:t>
      </w:r>
      <w:r w:rsidR="00612470">
        <w:rPr>
          <w:rFonts w:asciiTheme="minorHAnsi" w:hAnsiTheme="minorHAnsi" w:cstheme="minorHAnsi"/>
        </w:rPr>
        <w:t>8</w:t>
      </w:r>
      <w:r w:rsidRPr="003C687F">
        <w:rPr>
          <w:rFonts w:asciiTheme="minorHAnsi" w:hAnsiTheme="minorHAnsi" w:cstheme="minorHAnsi"/>
        </w:rPr>
        <w:t>.-20</w:t>
      </w:r>
      <w:r w:rsidR="00612470">
        <w:rPr>
          <w:rFonts w:asciiTheme="minorHAnsi" w:hAnsiTheme="minorHAnsi" w:cstheme="minorHAnsi"/>
        </w:rPr>
        <w:t>20</w:t>
      </w:r>
      <w:r w:rsidRPr="003C687F">
        <w:rPr>
          <w:rFonts w:asciiTheme="minorHAnsi" w:hAnsiTheme="minorHAnsi" w:cstheme="minorHAnsi"/>
        </w:rPr>
        <w:t xml:space="preserve">.), uredno izvršio najmanje jednu ili više usluga istih ili sličnih predmetu nabave, </w:t>
      </w:r>
      <w:r w:rsidR="00CD4E56" w:rsidRPr="003C687F">
        <w:rPr>
          <w:rFonts w:asciiTheme="minorHAnsi" w:hAnsiTheme="minorHAnsi" w:cstheme="minorHAnsi"/>
          <w:color w:val="auto"/>
        </w:rPr>
        <w:t>čiji je zbrojeni iznos minimalno u visini procijenjene vrijednosti nabave</w:t>
      </w:r>
      <w:r w:rsidRPr="003C687F">
        <w:rPr>
          <w:rFonts w:asciiTheme="minorHAnsi" w:hAnsiTheme="minorHAnsi" w:cstheme="minorHAnsi"/>
        </w:rPr>
        <w:t xml:space="preserve"> bez PDV-a</w:t>
      </w:r>
      <w:r w:rsidR="003C687F" w:rsidRPr="003C687F">
        <w:rPr>
          <w:rFonts w:asciiTheme="minorHAnsi" w:hAnsiTheme="minorHAnsi" w:cstheme="minorHAnsi"/>
        </w:rPr>
        <w:t>.</w:t>
      </w:r>
    </w:p>
    <w:p w14:paraId="1BD79C50" w14:textId="77777777" w:rsidR="003C687F" w:rsidRPr="00B21C8B" w:rsidRDefault="003C687F" w:rsidP="003C687F">
      <w:pPr>
        <w:pStyle w:val="Default"/>
        <w:spacing w:after="0"/>
        <w:jc w:val="both"/>
        <w:rPr>
          <w:rFonts w:cstheme="minorHAnsi"/>
        </w:rPr>
      </w:pPr>
    </w:p>
    <w:p w14:paraId="0CD16147" w14:textId="1294DD6C" w:rsidR="00B21C8B" w:rsidRDefault="00B21C8B" w:rsidP="00B21C8B">
      <w:pPr>
        <w:autoSpaceDE w:val="0"/>
        <w:autoSpaceDN w:val="0"/>
        <w:adjustRightInd w:val="0"/>
        <w:spacing w:after="0"/>
        <w:jc w:val="both"/>
        <w:rPr>
          <w:rFonts w:cstheme="minorHAnsi"/>
          <w:color w:val="000000"/>
          <w:sz w:val="24"/>
          <w:szCs w:val="24"/>
        </w:rPr>
      </w:pPr>
      <w:r w:rsidRPr="00B21C8B">
        <w:rPr>
          <w:rFonts w:cstheme="minorHAnsi"/>
          <w:color w:val="000000"/>
          <w:sz w:val="24"/>
          <w:szCs w:val="24"/>
        </w:rPr>
        <w:lastRenderedPageBreak/>
        <w:t xml:space="preserve">Pod sličnim uslugama smatra se provođenje usluge stručnog nadzora građenja i/ili koordinatora zaštite na radu u fazi izvođenja radova (koordinator II) tijekom izgradnje građevine slične tehničko-tehnološke složenosti za koje je bilo obvezno provođenje postupka Tehničkog pregleda građevine. </w:t>
      </w:r>
    </w:p>
    <w:p w14:paraId="73FF3227" w14:textId="77777777" w:rsidR="0044357B" w:rsidRPr="00B21C8B" w:rsidRDefault="0044357B" w:rsidP="00B21C8B">
      <w:pPr>
        <w:autoSpaceDE w:val="0"/>
        <w:autoSpaceDN w:val="0"/>
        <w:adjustRightInd w:val="0"/>
        <w:spacing w:after="0"/>
        <w:jc w:val="both"/>
        <w:rPr>
          <w:rFonts w:cstheme="minorHAnsi"/>
          <w:color w:val="000000"/>
          <w:sz w:val="24"/>
          <w:szCs w:val="24"/>
        </w:rPr>
      </w:pPr>
    </w:p>
    <w:p w14:paraId="578D8CC6" w14:textId="2033EBAB" w:rsidR="00B21C8B" w:rsidRPr="0044357B" w:rsidRDefault="00B21C8B" w:rsidP="00B21C8B">
      <w:pPr>
        <w:autoSpaceDE w:val="0"/>
        <w:autoSpaceDN w:val="0"/>
        <w:adjustRightInd w:val="0"/>
        <w:spacing w:after="0"/>
        <w:jc w:val="both"/>
        <w:rPr>
          <w:rFonts w:cstheme="minorHAnsi"/>
          <w:color w:val="000000"/>
          <w:sz w:val="24"/>
          <w:szCs w:val="24"/>
        </w:rPr>
      </w:pPr>
      <w:r w:rsidRPr="00B21C8B">
        <w:rPr>
          <w:rFonts w:cstheme="minorHAnsi"/>
          <w:color w:val="000000"/>
          <w:sz w:val="24"/>
          <w:szCs w:val="24"/>
        </w:rPr>
        <w:t xml:space="preserve">Gospodarski subjekt navedenu tehničku i stručnu sposobnost dokazuje popisom izvršenih usluga potpisanim i ovjerenim od strane osobe ovlaštene za zastupanje gospodarskog subjekta. </w:t>
      </w:r>
    </w:p>
    <w:p w14:paraId="02E4CF60" w14:textId="77777777" w:rsidR="0044357B" w:rsidRPr="00B21C8B" w:rsidRDefault="0044357B" w:rsidP="00B21C8B">
      <w:pPr>
        <w:autoSpaceDE w:val="0"/>
        <w:autoSpaceDN w:val="0"/>
        <w:adjustRightInd w:val="0"/>
        <w:spacing w:after="0"/>
        <w:jc w:val="both"/>
        <w:rPr>
          <w:rFonts w:cstheme="minorHAnsi"/>
          <w:color w:val="000000"/>
          <w:sz w:val="24"/>
          <w:szCs w:val="24"/>
        </w:rPr>
      </w:pPr>
    </w:p>
    <w:p w14:paraId="62BFA574" w14:textId="487ED98A" w:rsidR="0044357B" w:rsidRDefault="00B21C8B" w:rsidP="00B21C8B">
      <w:pPr>
        <w:autoSpaceDE w:val="0"/>
        <w:autoSpaceDN w:val="0"/>
        <w:adjustRightInd w:val="0"/>
        <w:spacing w:after="0"/>
        <w:jc w:val="both"/>
        <w:rPr>
          <w:rFonts w:cstheme="minorHAnsi"/>
          <w:b/>
          <w:bCs/>
          <w:color w:val="000000"/>
          <w:sz w:val="24"/>
          <w:szCs w:val="24"/>
        </w:rPr>
      </w:pPr>
      <w:r w:rsidRPr="00B21C8B">
        <w:rPr>
          <w:rFonts w:cstheme="minorHAnsi"/>
          <w:b/>
          <w:bCs/>
          <w:color w:val="000000"/>
          <w:sz w:val="24"/>
          <w:szCs w:val="24"/>
        </w:rPr>
        <w:t>Popis mora minimalno sadržavati</w:t>
      </w:r>
      <w:r w:rsidR="0044357B" w:rsidRPr="0044357B">
        <w:rPr>
          <w:rFonts w:cstheme="minorHAnsi"/>
          <w:b/>
          <w:bCs/>
          <w:color w:val="000000"/>
          <w:sz w:val="24"/>
          <w:szCs w:val="24"/>
        </w:rPr>
        <w:t>:</w:t>
      </w:r>
    </w:p>
    <w:p w14:paraId="456C5508" w14:textId="77777777" w:rsidR="00413BE9" w:rsidRPr="0044357B" w:rsidRDefault="00413BE9" w:rsidP="00B21C8B">
      <w:pPr>
        <w:autoSpaceDE w:val="0"/>
        <w:autoSpaceDN w:val="0"/>
        <w:adjustRightInd w:val="0"/>
        <w:spacing w:after="0"/>
        <w:jc w:val="both"/>
        <w:rPr>
          <w:rFonts w:cstheme="minorHAnsi"/>
          <w:b/>
          <w:bCs/>
          <w:color w:val="000000"/>
          <w:sz w:val="24"/>
          <w:szCs w:val="24"/>
        </w:rPr>
      </w:pPr>
    </w:p>
    <w:p w14:paraId="0E6632D3" w14:textId="77777777" w:rsidR="0044357B" w:rsidRPr="0044357B" w:rsidRDefault="00B21C8B" w:rsidP="004C47FA">
      <w:pPr>
        <w:pStyle w:val="Odlomakpopisa"/>
        <w:numPr>
          <w:ilvl w:val="0"/>
          <w:numId w:val="24"/>
        </w:num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naziv i sjedište druge ugovorne strane, </w:t>
      </w:r>
    </w:p>
    <w:p w14:paraId="2102872F" w14:textId="77777777" w:rsidR="0044357B" w:rsidRPr="0044357B" w:rsidRDefault="00B21C8B" w:rsidP="004C47FA">
      <w:pPr>
        <w:pStyle w:val="Odlomakpopisa"/>
        <w:numPr>
          <w:ilvl w:val="0"/>
          <w:numId w:val="24"/>
        </w:num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naziv i opis izvršenih usluga, </w:t>
      </w:r>
    </w:p>
    <w:p w14:paraId="634296B6" w14:textId="77777777" w:rsidR="0044357B" w:rsidRPr="0044357B" w:rsidRDefault="00B21C8B" w:rsidP="004C47FA">
      <w:pPr>
        <w:pStyle w:val="Odlomakpopisa"/>
        <w:numPr>
          <w:ilvl w:val="0"/>
          <w:numId w:val="24"/>
        </w:num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vrijednost izvršenih usluga bez PDV-a, </w:t>
      </w:r>
    </w:p>
    <w:p w14:paraId="7335E5B4" w14:textId="77777777" w:rsidR="0044357B" w:rsidRPr="0044357B" w:rsidRDefault="00B21C8B" w:rsidP="004C47FA">
      <w:pPr>
        <w:pStyle w:val="Odlomakpopisa"/>
        <w:numPr>
          <w:ilvl w:val="0"/>
          <w:numId w:val="24"/>
        </w:num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vrijeme i mjesto izvršenja te </w:t>
      </w:r>
    </w:p>
    <w:p w14:paraId="7EED3E66" w14:textId="77777777" w:rsidR="0044357B" w:rsidRPr="0044357B" w:rsidRDefault="00B21C8B" w:rsidP="004C47FA">
      <w:pPr>
        <w:pStyle w:val="Odlomakpopisa"/>
        <w:numPr>
          <w:ilvl w:val="0"/>
          <w:numId w:val="24"/>
        </w:num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kontakt osobe druge ugovorne strane za provjeru navedenih podataka. </w:t>
      </w:r>
    </w:p>
    <w:p w14:paraId="35FA42D9" w14:textId="77777777" w:rsidR="0044357B" w:rsidRDefault="0044357B" w:rsidP="00B21C8B">
      <w:pPr>
        <w:autoSpaceDE w:val="0"/>
        <w:autoSpaceDN w:val="0"/>
        <w:adjustRightInd w:val="0"/>
        <w:spacing w:after="0"/>
        <w:jc w:val="both"/>
        <w:rPr>
          <w:rFonts w:cstheme="minorHAnsi"/>
          <w:color w:val="000000"/>
          <w:sz w:val="24"/>
          <w:szCs w:val="24"/>
        </w:rPr>
      </w:pPr>
    </w:p>
    <w:p w14:paraId="6C5E79AB" w14:textId="5EA97A3A" w:rsidR="00B21C8B" w:rsidRDefault="00B21C8B" w:rsidP="00B21C8B">
      <w:pPr>
        <w:autoSpaceDE w:val="0"/>
        <w:autoSpaceDN w:val="0"/>
        <w:adjustRightInd w:val="0"/>
        <w:spacing w:after="0"/>
        <w:jc w:val="both"/>
        <w:rPr>
          <w:rFonts w:cstheme="minorHAnsi"/>
          <w:color w:val="000000"/>
          <w:sz w:val="24"/>
          <w:szCs w:val="24"/>
        </w:rPr>
      </w:pPr>
      <w:r w:rsidRPr="00B21C8B">
        <w:rPr>
          <w:rFonts w:cstheme="minorHAnsi"/>
          <w:color w:val="000000"/>
          <w:sz w:val="24"/>
          <w:szCs w:val="24"/>
        </w:rPr>
        <w:t xml:space="preserve">Gospodarski subjekt u svrhu dokazivanja ove sposobnosti može koristiti obrazac </w:t>
      </w:r>
      <w:r w:rsidRPr="00713298">
        <w:rPr>
          <w:rFonts w:cstheme="minorHAnsi"/>
          <w:color w:val="000000"/>
          <w:sz w:val="24"/>
          <w:szCs w:val="24"/>
        </w:rPr>
        <w:t xml:space="preserve">iz </w:t>
      </w:r>
      <w:r w:rsidR="00413BE9" w:rsidRPr="00713298">
        <w:rPr>
          <w:rFonts w:cstheme="minorHAnsi"/>
          <w:color w:val="000000"/>
          <w:sz w:val="24"/>
          <w:szCs w:val="24"/>
        </w:rPr>
        <w:t xml:space="preserve">PRILOGA </w:t>
      </w:r>
      <w:r w:rsidR="00713298" w:rsidRPr="00713298">
        <w:rPr>
          <w:rFonts w:cstheme="minorHAnsi"/>
          <w:color w:val="000000"/>
          <w:sz w:val="24"/>
          <w:szCs w:val="24"/>
        </w:rPr>
        <w:t>2</w:t>
      </w:r>
      <w:r w:rsidRPr="00713298">
        <w:rPr>
          <w:rFonts w:cstheme="minorHAnsi"/>
          <w:color w:val="000000"/>
          <w:sz w:val="24"/>
          <w:szCs w:val="24"/>
        </w:rPr>
        <w:t>.</w:t>
      </w:r>
      <w:r w:rsidRPr="00B21C8B">
        <w:rPr>
          <w:rFonts w:cstheme="minorHAnsi"/>
          <w:color w:val="000000"/>
          <w:sz w:val="24"/>
          <w:szCs w:val="24"/>
        </w:rPr>
        <w:t xml:space="preserve"> ovog Poziva. </w:t>
      </w:r>
    </w:p>
    <w:p w14:paraId="159F1A35" w14:textId="77777777" w:rsidR="0044357B" w:rsidRPr="00B21C8B" w:rsidRDefault="0044357B" w:rsidP="00B21C8B">
      <w:pPr>
        <w:autoSpaceDE w:val="0"/>
        <w:autoSpaceDN w:val="0"/>
        <w:adjustRightInd w:val="0"/>
        <w:spacing w:after="0"/>
        <w:jc w:val="both"/>
        <w:rPr>
          <w:rFonts w:cstheme="minorHAnsi"/>
          <w:color w:val="000000"/>
          <w:sz w:val="24"/>
          <w:szCs w:val="24"/>
        </w:rPr>
      </w:pPr>
    </w:p>
    <w:p w14:paraId="5B3A11C8" w14:textId="77777777" w:rsidR="0044357B" w:rsidRDefault="00B21C8B" w:rsidP="00B21C8B">
      <w:pPr>
        <w:pStyle w:val="Default"/>
        <w:jc w:val="both"/>
        <w:rPr>
          <w:rFonts w:asciiTheme="minorHAnsi" w:hAnsiTheme="minorHAnsi" w:cstheme="minorHAnsi"/>
        </w:rPr>
      </w:pPr>
      <w:r w:rsidRPr="00B21C8B">
        <w:rPr>
          <w:rFonts w:asciiTheme="minorHAnsi" w:hAnsiTheme="minorHAnsi" w:cstheme="minorHAnsi"/>
        </w:rPr>
        <w:t xml:space="preserve">Ukoliko je gospodarski subjekt iskustvo stekao kao član zajednice gospodarskih subjekata, u popisu izvršenih usluga koji dostavlja mora biti jasno naznačeno koji dio usluga i za koju vrijednost su iste izvršene. </w:t>
      </w:r>
    </w:p>
    <w:p w14:paraId="2EEA7EB9" w14:textId="523F73F5" w:rsidR="00B21C8B" w:rsidRPr="00B21C8B" w:rsidRDefault="00B21C8B" w:rsidP="00B21C8B">
      <w:pPr>
        <w:pStyle w:val="Default"/>
        <w:jc w:val="both"/>
        <w:rPr>
          <w:rFonts w:asciiTheme="minorHAnsi" w:hAnsiTheme="minorHAnsi" w:cstheme="minorHAnsi"/>
        </w:rPr>
      </w:pPr>
      <w:r w:rsidRPr="00B21C8B">
        <w:rPr>
          <w:rFonts w:asciiTheme="minorHAnsi" w:hAnsiTheme="minorHAnsi" w:cstheme="minorHAnsi"/>
        </w:rPr>
        <w:t xml:space="preserve">U slučaju da gospodarski subjekt traženu vrijednosti izvršene usluge iskaže u stranoj valuti, obračunavat će se protuvrijednost te valute u kunama prema srednjem tečaju Hrvatske narodne banke na dan početka ovog postupka, odnosno na dan objave ovog Poziva na web stranici </w:t>
      </w:r>
      <w:r w:rsidR="0044357B">
        <w:rPr>
          <w:rFonts w:asciiTheme="minorHAnsi" w:hAnsiTheme="minorHAnsi" w:cstheme="minorHAnsi"/>
        </w:rPr>
        <w:t>Grada Opuzena.</w:t>
      </w:r>
      <w:r w:rsidRPr="00B21C8B">
        <w:rPr>
          <w:rFonts w:asciiTheme="minorHAnsi" w:hAnsiTheme="minorHAnsi" w:cstheme="minorHAnsi"/>
        </w:rPr>
        <w:t xml:space="preserve"> </w:t>
      </w:r>
    </w:p>
    <w:p w14:paraId="3E078650" w14:textId="5D2CBE93" w:rsidR="003C687F" w:rsidRPr="00612470" w:rsidRDefault="00B21C8B" w:rsidP="00612470">
      <w:pPr>
        <w:autoSpaceDE w:val="0"/>
        <w:autoSpaceDN w:val="0"/>
        <w:adjustRightInd w:val="0"/>
        <w:spacing w:after="0"/>
        <w:jc w:val="both"/>
        <w:rPr>
          <w:rFonts w:cstheme="minorHAnsi"/>
          <w:color w:val="000000"/>
          <w:sz w:val="24"/>
          <w:szCs w:val="24"/>
        </w:rPr>
      </w:pPr>
      <w:r w:rsidRPr="00B21C8B">
        <w:rPr>
          <w:rFonts w:cstheme="minorHAnsi"/>
          <w:color w:val="000000"/>
          <w:sz w:val="24"/>
          <w:szCs w:val="24"/>
        </w:rPr>
        <w:t>U slučaju postojanja sumnje u istinitost podataka iz Popisa dostavljenih od strane gospodarskog subjekta, naručitelj zadržava pravo izravno od druge ugovorne strane zatražiti provjeru istinitosti dostavljenih podataka</w:t>
      </w:r>
      <w:r w:rsidR="002A4CB1">
        <w:rPr>
          <w:rFonts w:cstheme="minorHAnsi"/>
          <w:color w:val="000000"/>
          <w:sz w:val="24"/>
          <w:szCs w:val="24"/>
        </w:rPr>
        <w:t>.</w:t>
      </w:r>
    </w:p>
    <w:p w14:paraId="5B45EC53" w14:textId="77777777" w:rsidR="003C687F" w:rsidRPr="00460D6E" w:rsidRDefault="003C687F" w:rsidP="005364BC">
      <w:pPr>
        <w:autoSpaceDE w:val="0"/>
        <w:autoSpaceDN w:val="0"/>
        <w:adjustRightInd w:val="0"/>
        <w:spacing w:after="0" w:line="240" w:lineRule="auto"/>
        <w:jc w:val="both"/>
        <w:rPr>
          <w:rFonts w:cstheme="minorHAnsi"/>
          <w:sz w:val="24"/>
          <w:szCs w:val="24"/>
        </w:rPr>
      </w:pPr>
    </w:p>
    <w:p w14:paraId="39D1886E" w14:textId="23189B5E" w:rsidR="00D8143D" w:rsidRPr="001A4E43" w:rsidRDefault="00FC3B5D" w:rsidP="00FC3B5D">
      <w:pPr>
        <w:rPr>
          <w:rStyle w:val="Istaknuto"/>
          <w:b/>
          <w:color w:val="auto"/>
          <w:sz w:val="24"/>
          <w:szCs w:val="24"/>
        </w:rPr>
      </w:pPr>
      <w:r w:rsidRPr="001A4E43">
        <w:rPr>
          <w:rStyle w:val="Istaknuto"/>
          <w:b/>
          <w:caps w:val="0"/>
          <w:color w:val="auto"/>
          <w:sz w:val="24"/>
          <w:szCs w:val="24"/>
        </w:rPr>
        <w:t>4.</w:t>
      </w:r>
      <w:r w:rsidR="0044357B">
        <w:rPr>
          <w:rStyle w:val="Istaknuto"/>
          <w:b/>
          <w:caps w:val="0"/>
          <w:color w:val="auto"/>
          <w:sz w:val="24"/>
          <w:szCs w:val="24"/>
        </w:rPr>
        <w:t>3</w:t>
      </w:r>
      <w:r w:rsidRPr="001A4E43">
        <w:rPr>
          <w:rStyle w:val="Istaknuto"/>
          <w:b/>
          <w:caps w:val="0"/>
          <w:color w:val="auto"/>
          <w:sz w:val="24"/>
          <w:szCs w:val="24"/>
        </w:rPr>
        <w:t xml:space="preserve">. </w:t>
      </w:r>
      <w:r>
        <w:rPr>
          <w:rStyle w:val="Istaknuto"/>
          <w:b/>
          <w:caps w:val="0"/>
          <w:color w:val="auto"/>
          <w:sz w:val="24"/>
          <w:szCs w:val="24"/>
        </w:rPr>
        <w:t>O</w:t>
      </w:r>
      <w:r w:rsidRPr="001A4E43">
        <w:rPr>
          <w:rStyle w:val="Istaknuto"/>
          <w:b/>
          <w:caps w:val="0"/>
          <w:color w:val="auto"/>
          <w:sz w:val="24"/>
          <w:szCs w:val="24"/>
        </w:rPr>
        <w:t xml:space="preserve">slanjanje na sposobnost drugih subjekata </w:t>
      </w:r>
    </w:p>
    <w:p w14:paraId="366BC3A5" w14:textId="50EBD04B" w:rsidR="00D8143D" w:rsidRPr="00460D6E" w:rsidRDefault="00D8143D" w:rsidP="00D8143D">
      <w:pPr>
        <w:pStyle w:val="Default"/>
        <w:jc w:val="both"/>
        <w:rPr>
          <w:rFonts w:asciiTheme="minorHAnsi" w:hAnsiTheme="minorHAnsi" w:cstheme="minorHAnsi"/>
        </w:rPr>
      </w:pPr>
      <w:r w:rsidRPr="00460D6E">
        <w:rPr>
          <w:rFonts w:asciiTheme="minorHAnsi" w:hAnsiTheme="minorHAnsi" w:cstheme="minorHAnsi"/>
        </w:rPr>
        <w:t>Gospodarski subjekt može se u postupku</w:t>
      </w:r>
      <w:r w:rsidR="00612470">
        <w:rPr>
          <w:rFonts w:asciiTheme="minorHAnsi" w:hAnsiTheme="minorHAnsi" w:cstheme="minorHAnsi"/>
        </w:rPr>
        <w:t xml:space="preserve"> </w:t>
      </w:r>
      <w:r w:rsidRPr="00460D6E">
        <w:rPr>
          <w:rFonts w:asciiTheme="minorHAnsi" w:hAnsiTheme="minorHAnsi" w:cstheme="minorHAnsi"/>
        </w:rPr>
        <w:t xml:space="preserve">nabave radi dokazivanja ispunjavanja kriterija za odabir gospodarskog subjekta, a koji se odnose </w:t>
      </w:r>
      <w:r w:rsidR="0044357B">
        <w:rPr>
          <w:rFonts w:asciiTheme="minorHAnsi" w:hAnsiTheme="minorHAnsi" w:cstheme="minorHAnsi"/>
        </w:rPr>
        <w:t xml:space="preserve">na </w:t>
      </w:r>
      <w:r w:rsidRPr="00460D6E">
        <w:rPr>
          <w:rFonts w:asciiTheme="minorHAnsi" w:hAnsiTheme="minorHAnsi" w:cstheme="minorHAnsi"/>
        </w:rPr>
        <w:t xml:space="preserve">tehničku i stručnu sposobnost osloniti na sposobnost drugih subjekata, bez obzira na pravnu prirodu njihova međusobnog odnosa. </w:t>
      </w:r>
    </w:p>
    <w:p w14:paraId="5F3D690E" w14:textId="77777777" w:rsidR="00D8143D" w:rsidRPr="00460D6E" w:rsidRDefault="00D8143D" w:rsidP="00D8143D">
      <w:pPr>
        <w:pStyle w:val="Default"/>
        <w:jc w:val="both"/>
        <w:rPr>
          <w:rFonts w:asciiTheme="minorHAnsi" w:hAnsiTheme="minorHAnsi" w:cstheme="minorHAnsi"/>
        </w:rPr>
      </w:pPr>
      <w:r w:rsidRPr="00460D6E">
        <w:rPr>
          <w:rFonts w:asciiTheme="minorHAnsi" w:hAnsiTheme="minorHAnsi" w:cstheme="minorHAnsi"/>
        </w:rPr>
        <w:t xml:space="preserve">Ako se gospodarski subjekt oslanja na sposobnost drugih subjekata, mora dokazati javnom naručitelju da će imati na raspolaganju potrebne resurse za izvršenje ugovora, primjerice </w:t>
      </w:r>
      <w:r w:rsidRPr="00460D6E">
        <w:rPr>
          <w:rFonts w:asciiTheme="minorHAnsi" w:hAnsiTheme="minorHAnsi" w:cstheme="minorHAnsi"/>
        </w:rPr>
        <w:lastRenderedPageBreak/>
        <w:t xml:space="preserve">prihvaćanjem obveze drugih subjekata da će te resurse staviti na raspolaganje gospodarskom subjektu. </w:t>
      </w:r>
    </w:p>
    <w:p w14:paraId="51F42F4D" w14:textId="77777777" w:rsidR="00460D6E" w:rsidRDefault="008644A7" w:rsidP="00D8143D">
      <w:pPr>
        <w:pStyle w:val="Default"/>
        <w:jc w:val="both"/>
        <w:rPr>
          <w:rFonts w:asciiTheme="minorHAnsi" w:hAnsiTheme="minorHAnsi" w:cstheme="minorHAnsi"/>
        </w:rPr>
      </w:pPr>
      <w:r w:rsidRPr="00460D6E">
        <w:rPr>
          <w:rFonts w:asciiTheme="minorHAnsi" w:hAnsiTheme="minorHAnsi" w:cstheme="minorHAnsi"/>
        </w:rPr>
        <w:t>Naručitelj će provjeriti ispunjavaju li drugi subjekti na čiju se sposobnost gospodarski subjekt oslanja relevantne kriterije za odabir gospodarskog subjekta (uvjete sposobnosti) te postoje li osnove za njihovo isključenje.</w:t>
      </w:r>
    </w:p>
    <w:p w14:paraId="1FC7886C" w14:textId="77777777" w:rsidR="00D8143D" w:rsidRPr="00460D6E" w:rsidRDefault="00234363" w:rsidP="00D8143D">
      <w:pPr>
        <w:pStyle w:val="Default"/>
        <w:jc w:val="both"/>
        <w:rPr>
          <w:rFonts w:asciiTheme="minorHAnsi" w:hAnsiTheme="minorHAnsi" w:cstheme="minorHAnsi"/>
        </w:rPr>
      </w:pPr>
      <w:r>
        <w:rPr>
          <w:rFonts w:asciiTheme="minorHAnsi" w:hAnsiTheme="minorHAnsi" w:cstheme="minorHAnsi"/>
        </w:rPr>
        <w:t>N</w:t>
      </w:r>
      <w:r w:rsidR="00D8143D" w:rsidRPr="00460D6E">
        <w:rPr>
          <w:rFonts w:asciiTheme="minorHAnsi" w:hAnsiTheme="minorHAnsi" w:cstheme="minorHAnsi"/>
        </w:rPr>
        <w:t>aručitelj će od gospodarskog subjekta zahtijevati da zamijeni subjekt na čiju se sposobnost oslonio radi dokazivanja kriterija za odabir ako na temelju navedene provjere utvrdi da kod tog subjekta postoje osnove za isključenje ili da ne udovoljava relevantnim kriterijima za odabir gospodarskog subjekta.</w:t>
      </w:r>
    </w:p>
    <w:p w14:paraId="7BFB9A7D" w14:textId="77777777" w:rsidR="008644A7" w:rsidRPr="005F6901" w:rsidRDefault="008644A7" w:rsidP="00D8143D">
      <w:pPr>
        <w:pStyle w:val="Default"/>
        <w:jc w:val="both"/>
        <w:rPr>
          <w:rFonts w:asciiTheme="minorHAnsi" w:hAnsiTheme="minorHAnsi" w:cstheme="minorHAnsi"/>
          <w:b/>
          <w:bCs/>
        </w:rPr>
      </w:pPr>
      <w:r w:rsidRPr="005F6901">
        <w:rPr>
          <w:rFonts w:asciiTheme="minorHAnsi" w:hAnsiTheme="minorHAnsi" w:cstheme="minorHAnsi"/>
          <w:b/>
          <w:bCs/>
        </w:rPr>
        <w:t>Pod istim uvjetima, zajednica gospodarskih subjekata može se osloniti na sposobnost članova zajednice ili drugih subjekata.</w:t>
      </w:r>
    </w:p>
    <w:p w14:paraId="128C3D76" w14:textId="0AD26DE1" w:rsidR="0044357B" w:rsidRPr="00460D6E" w:rsidRDefault="00D8143D" w:rsidP="00D8143D">
      <w:pPr>
        <w:pStyle w:val="Default"/>
        <w:jc w:val="both"/>
        <w:rPr>
          <w:rFonts w:asciiTheme="minorHAnsi" w:hAnsiTheme="minorHAnsi" w:cstheme="minorHAnsi"/>
        </w:rPr>
      </w:pPr>
      <w:r w:rsidRPr="00460D6E">
        <w:rPr>
          <w:rFonts w:asciiTheme="minorHAnsi" w:hAnsiTheme="minorHAnsi" w:cstheme="minorHAnsi"/>
        </w:rPr>
        <w:t xml:space="preserve">U slučaju oslanjanja na sposobnost drugih subjekata gospodarski subjekt </w:t>
      </w:r>
      <w:r w:rsidR="0044357B">
        <w:rPr>
          <w:rFonts w:asciiTheme="minorHAnsi" w:hAnsiTheme="minorHAnsi" w:cstheme="minorHAnsi"/>
        </w:rPr>
        <w:t xml:space="preserve">u ponudi dostavlja </w:t>
      </w:r>
      <w:r w:rsidRPr="00460D6E">
        <w:rPr>
          <w:rFonts w:asciiTheme="minorHAnsi" w:hAnsiTheme="minorHAnsi" w:cstheme="minorHAnsi"/>
        </w:rPr>
        <w:t xml:space="preserve">Izjavu o stavljanju resursa na raspolaganje </w:t>
      </w:r>
      <w:r w:rsidR="00E52E85" w:rsidRPr="00460D6E">
        <w:rPr>
          <w:rFonts w:asciiTheme="minorHAnsi" w:hAnsiTheme="minorHAnsi" w:cstheme="minorHAnsi"/>
        </w:rPr>
        <w:t>kao dio ažuriranih popratnih dokumenata.</w:t>
      </w:r>
    </w:p>
    <w:p w14:paraId="2A9FB24D" w14:textId="77777777" w:rsidR="00E52E85" w:rsidRPr="0000073C" w:rsidRDefault="00D8143D" w:rsidP="00D8143D">
      <w:pPr>
        <w:pStyle w:val="Default"/>
        <w:jc w:val="both"/>
        <w:rPr>
          <w:rFonts w:asciiTheme="minorHAnsi" w:hAnsiTheme="minorHAnsi" w:cstheme="minorHAnsi"/>
          <w:b/>
          <w:color w:val="auto"/>
        </w:rPr>
      </w:pPr>
      <w:r w:rsidRPr="0000073C">
        <w:rPr>
          <w:rFonts w:asciiTheme="minorHAnsi" w:hAnsiTheme="minorHAnsi" w:cstheme="minorHAnsi"/>
          <w:b/>
          <w:color w:val="auto"/>
        </w:rPr>
        <w:t>Izjava o stavljanju resursa na raspolaganje</w:t>
      </w:r>
      <w:r w:rsidR="00E52E85" w:rsidRPr="0000073C">
        <w:rPr>
          <w:rFonts w:asciiTheme="minorHAnsi" w:hAnsiTheme="minorHAnsi" w:cstheme="minorHAnsi"/>
          <w:b/>
          <w:color w:val="auto"/>
        </w:rPr>
        <w:t xml:space="preserve"> </w:t>
      </w:r>
      <w:r w:rsidRPr="0000073C">
        <w:rPr>
          <w:rFonts w:asciiTheme="minorHAnsi" w:hAnsiTheme="minorHAnsi" w:cstheme="minorHAnsi"/>
          <w:b/>
          <w:color w:val="auto"/>
        </w:rPr>
        <w:t>mora minimalno sadržavati</w:t>
      </w:r>
      <w:r w:rsidR="008838A6">
        <w:rPr>
          <w:rFonts w:asciiTheme="minorHAnsi" w:hAnsiTheme="minorHAnsi" w:cstheme="minorHAnsi"/>
          <w:b/>
          <w:color w:val="auto"/>
        </w:rPr>
        <w:t>:</w:t>
      </w:r>
    </w:p>
    <w:p w14:paraId="4B87FE87" w14:textId="77777777" w:rsidR="00E52E85" w:rsidRPr="00460D6E" w:rsidRDefault="00D8143D" w:rsidP="004C47FA">
      <w:pPr>
        <w:pStyle w:val="Default"/>
        <w:numPr>
          <w:ilvl w:val="0"/>
          <w:numId w:val="10"/>
        </w:numPr>
        <w:spacing w:after="0"/>
        <w:jc w:val="both"/>
        <w:rPr>
          <w:rFonts w:asciiTheme="minorHAnsi" w:hAnsiTheme="minorHAnsi" w:cstheme="minorHAnsi"/>
          <w:color w:val="auto"/>
        </w:rPr>
      </w:pPr>
      <w:r w:rsidRPr="00460D6E">
        <w:rPr>
          <w:rFonts w:asciiTheme="minorHAnsi" w:hAnsiTheme="minorHAnsi" w:cstheme="minorHAnsi"/>
          <w:color w:val="auto"/>
        </w:rPr>
        <w:t xml:space="preserve">naziv i sjedište gospodarskog subjekta koji ustupa resurse te naziv i sjedište ponuditelja kojemu ustupa resurse, </w:t>
      </w:r>
    </w:p>
    <w:p w14:paraId="3B3C509E" w14:textId="77777777" w:rsidR="00E52E85" w:rsidRPr="00460D6E" w:rsidRDefault="00D8143D" w:rsidP="004C47FA">
      <w:pPr>
        <w:pStyle w:val="Default"/>
        <w:numPr>
          <w:ilvl w:val="0"/>
          <w:numId w:val="10"/>
        </w:numPr>
        <w:spacing w:after="0"/>
        <w:jc w:val="both"/>
        <w:rPr>
          <w:rFonts w:asciiTheme="minorHAnsi" w:hAnsiTheme="minorHAnsi" w:cstheme="minorHAnsi"/>
          <w:color w:val="auto"/>
        </w:rPr>
      </w:pPr>
      <w:r w:rsidRPr="00460D6E">
        <w:rPr>
          <w:rFonts w:asciiTheme="minorHAnsi" w:hAnsiTheme="minorHAnsi" w:cstheme="minorHAnsi"/>
          <w:color w:val="auto"/>
        </w:rPr>
        <w:t xml:space="preserve">jasno i točno navedene resurse koje stavlja na raspolaganje te način na koji se stavljaju na raspolaganje u svrhu izvršenja ugovora, </w:t>
      </w:r>
    </w:p>
    <w:p w14:paraId="13ED937E" w14:textId="77777777" w:rsidR="00D8143D" w:rsidRDefault="00D8143D" w:rsidP="004C47FA">
      <w:pPr>
        <w:pStyle w:val="Default"/>
        <w:numPr>
          <w:ilvl w:val="0"/>
          <w:numId w:val="10"/>
        </w:numPr>
        <w:spacing w:after="0"/>
        <w:jc w:val="both"/>
        <w:rPr>
          <w:rFonts w:asciiTheme="minorHAnsi" w:hAnsiTheme="minorHAnsi" w:cstheme="minorHAnsi"/>
          <w:color w:val="auto"/>
        </w:rPr>
      </w:pPr>
      <w:r w:rsidRPr="00460D6E">
        <w:rPr>
          <w:rFonts w:asciiTheme="minorHAnsi" w:hAnsiTheme="minorHAnsi" w:cstheme="minorHAnsi"/>
          <w:color w:val="auto"/>
        </w:rPr>
        <w:t>potpis ovlaštene osobe gospodarskog subjekta koji stavlja resurse na raspolaganje</w:t>
      </w:r>
      <w:r w:rsidR="00E52E85" w:rsidRPr="00460D6E">
        <w:rPr>
          <w:rFonts w:asciiTheme="minorHAnsi" w:hAnsiTheme="minorHAnsi" w:cstheme="minorHAnsi"/>
          <w:color w:val="auto"/>
        </w:rPr>
        <w:t>.</w:t>
      </w:r>
    </w:p>
    <w:p w14:paraId="36582DA7" w14:textId="6D7A5E76" w:rsidR="00366607" w:rsidRPr="00366607" w:rsidRDefault="00366607" w:rsidP="00366607">
      <w:pPr>
        <w:autoSpaceDE w:val="0"/>
        <w:autoSpaceDN w:val="0"/>
        <w:adjustRightInd w:val="0"/>
        <w:spacing w:after="0"/>
        <w:jc w:val="both"/>
        <w:rPr>
          <w:rFonts w:cstheme="minorHAnsi"/>
          <w:color w:val="000000"/>
          <w:sz w:val="24"/>
          <w:szCs w:val="24"/>
        </w:rPr>
      </w:pPr>
    </w:p>
    <w:p w14:paraId="6FDC420C" w14:textId="77777777" w:rsidR="00E52E85" w:rsidRDefault="00530362" w:rsidP="00530362">
      <w:pPr>
        <w:autoSpaceDE w:val="0"/>
        <w:autoSpaceDN w:val="0"/>
        <w:adjustRightInd w:val="0"/>
        <w:spacing w:after="0"/>
        <w:jc w:val="both"/>
        <w:rPr>
          <w:rFonts w:cstheme="minorHAnsi"/>
          <w:color w:val="000000"/>
          <w:sz w:val="24"/>
          <w:szCs w:val="24"/>
        </w:rPr>
      </w:pPr>
      <w:r>
        <w:rPr>
          <w:rFonts w:cstheme="minorHAnsi"/>
          <w:color w:val="000000"/>
          <w:sz w:val="24"/>
          <w:szCs w:val="24"/>
        </w:rPr>
        <w:t>Z</w:t>
      </w:r>
      <w:r w:rsidR="00E52E85" w:rsidRPr="00366607">
        <w:rPr>
          <w:rFonts w:cstheme="minorHAnsi"/>
          <w:color w:val="000000"/>
          <w:sz w:val="24"/>
          <w:szCs w:val="24"/>
        </w:rPr>
        <w:t>ajednica gospodarskih subjekata može se osloniti na sposobnost članova zajednice ili drugih subjekata</w:t>
      </w:r>
      <w:r w:rsidR="00067670">
        <w:rPr>
          <w:rFonts w:cstheme="minorHAnsi"/>
          <w:color w:val="000000"/>
          <w:sz w:val="24"/>
          <w:szCs w:val="24"/>
        </w:rPr>
        <w:t xml:space="preserve"> pod uvjetima određenim ovim poglavljem.</w:t>
      </w:r>
    </w:p>
    <w:p w14:paraId="6FDEB327" w14:textId="77777777" w:rsidR="00366607" w:rsidRPr="00366607" w:rsidRDefault="00366607" w:rsidP="00366607">
      <w:pPr>
        <w:autoSpaceDE w:val="0"/>
        <w:autoSpaceDN w:val="0"/>
        <w:adjustRightInd w:val="0"/>
        <w:spacing w:after="0"/>
        <w:rPr>
          <w:rFonts w:cstheme="minorHAnsi"/>
          <w:color w:val="000000"/>
          <w:sz w:val="24"/>
          <w:szCs w:val="24"/>
        </w:rPr>
      </w:pPr>
    </w:p>
    <w:p w14:paraId="4D8BD57B" w14:textId="1FE7E0EF" w:rsidR="00E52E85" w:rsidRDefault="00E52E85" w:rsidP="00366607">
      <w:pPr>
        <w:autoSpaceDE w:val="0"/>
        <w:autoSpaceDN w:val="0"/>
        <w:adjustRightInd w:val="0"/>
        <w:spacing w:after="0"/>
        <w:jc w:val="both"/>
        <w:rPr>
          <w:rFonts w:cstheme="minorHAnsi"/>
          <w:color w:val="000000"/>
          <w:sz w:val="24"/>
          <w:szCs w:val="24"/>
        </w:rPr>
      </w:pPr>
      <w:r w:rsidRPr="00366607">
        <w:rPr>
          <w:rFonts w:cstheme="minorHAnsi"/>
          <w:color w:val="000000"/>
          <w:sz w:val="24"/>
          <w:szCs w:val="24"/>
        </w:rPr>
        <w:t>Nepostojanje osnova za isključenje iz točke 3. ov</w:t>
      </w:r>
      <w:r w:rsidR="0044357B">
        <w:rPr>
          <w:rFonts w:cstheme="minorHAnsi"/>
          <w:color w:val="000000"/>
          <w:sz w:val="24"/>
          <w:szCs w:val="24"/>
        </w:rPr>
        <w:t xml:space="preserve">og Poziva </w:t>
      </w:r>
      <w:r w:rsidRPr="00366607">
        <w:rPr>
          <w:rFonts w:cstheme="minorHAnsi"/>
          <w:color w:val="000000"/>
          <w:sz w:val="24"/>
          <w:szCs w:val="24"/>
        </w:rPr>
        <w:t xml:space="preserve">dokazuje svaki od članova zajednice gospodarskih subjekata. </w:t>
      </w:r>
    </w:p>
    <w:p w14:paraId="0889A255" w14:textId="77777777" w:rsidR="00366607" w:rsidRPr="00366607" w:rsidRDefault="00366607" w:rsidP="00366607">
      <w:pPr>
        <w:autoSpaceDE w:val="0"/>
        <w:autoSpaceDN w:val="0"/>
        <w:adjustRightInd w:val="0"/>
        <w:spacing w:after="0"/>
        <w:jc w:val="both"/>
        <w:rPr>
          <w:rFonts w:cstheme="minorHAnsi"/>
          <w:color w:val="000000"/>
          <w:sz w:val="24"/>
          <w:szCs w:val="24"/>
        </w:rPr>
      </w:pPr>
    </w:p>
    <w:p w14:paraId="232557C5" w14:textId="77777777" w:rsidR="00E52E85" w:rsidRDefault="00E52E85" w:rsidP="00366607">
      <w:pPr>
        <w:autoSpaceDE w:val="0"/>
        <w:autoSpaceDN w:val="0"/>
        <w:adjustRightInd w:val="0"/>
        <w:spacing w:after="0"/>
        <w:rPr>
          <w:rFonts w:cstheme="minorHAnsi"/>
          <w:color w:val="000000"/>
          <w:sz w:val="24"/>
          <w:szCs w:val="24"/>
        </w:rPr>
      </w:pPr>
      <w:r w:rsidRPr="00366607">
        <w:rPr>
          <w:rFonts w:cstheme="minorHAnsi"/>
          <w:color w:val="000000"/>
          <w:sz w:val="24"/>
          <w:szCs w:val="24"/>
        </w:rPr>
        <w:t xml:space="preserve">Svaki član zajednice gospodarskih subjekata dužan je dokazati profesionalnu sposobnost iz točke 4.1. ove Dokumentacije. </w:t>
      </w:r>
    </w:p>
    <w:p w14:paraId="6AA4DF94" w14:textId="77777777" w:rsidR="00B6306C" w:rsidRPr="00366607" w:rsidRDefault="00B6306C" w:rsidP="00366607">
      <w:pPr>
        <w:autoSpaceDE w:val="0"/>
        <w:autoSpaceDN w:val="0"/>
        <w:adjustRightInd w:val="0"/>
        <w:spacing w:after="0"/>
        <w:rPr>
          <w:rFonts w:cstheme="minorHAnsi"/>
          <w:color w:val="000000"/>
          <w:sz w:val="24"/>
          <w:szCs w:val="24"/>
        </w:rPr>
      </w:pPr>
    </w:p>
    <w:p w14:paraId="522227C0" w14:textId="77777777" w:rsidR="00710E18" w:rsidRDefault="00E52E85" w:rsidP="00366607">
      <w:pPr>
        <w:pStyle w:val="Default"/>
        <w:spacing w:after="0"/>
        <w:jc w:val="both"/>
        <w:rPr>
          <w:rFonts w:asciiTheme="minorHAnsi" w:hAnsiTheme="minorHAnsi" w:cstheme="minorHAnsi"/>
        </w:rPr>
      </w:pPr>
      <w:r w:rsidRPr="00366607">
        <w:rPr>
          <w:rFonts w:asciiTheme="minorHAnsi" w:hAnsiTheme="minorHAnsi" w:cstheme="minorHAnsi"/>
        </w:rPr>
        <w:t xml:space="preserve">Ostale kriterije </w:t>
      </w:r>
      <w:r w:rsidRPr="00AF126D">
        <w:rPr>
          <w:rFonts w:asciiTheme="minorHAnsi" w:hAnsiTheme="minorHAnsi" w:cstheme="minorHAnsi"/>
        </w:rPr>
        <w:t>sposobnosti iz točke 4. ove Dokumentacije</w:t>
      </w:r>
      <w:r w:rsidRPr="00366607">
        <w:rPr>
          <w:rFonts w:asciiTheme="minorHAnsi" w:hAnsiTheme="minorHAnsi" w:cstheme="minorHAnsi"/>
        </w:rPr>
        <w:t xml:space="preserve"> zajednica gospodarskih subjekata dokazuje kumulativno.</w:t>
      </w:r>
    </w:p>
    <w:p w14:paraId="09E3B668" w14:textId="01A2BDDE" w:rsidR="00413BE9" w:rsidRDefault="00413BE9" w:rsidP="00460D6E">
      <w:pPr>
        <w:pStyle w:val="Default"/>
        <w:jc w:val="both"/>
        <w:rPr>
          <w:rFonts w:asciiTheme="minorHAnsi" w:hAnsiTheme="minorHAnsi" w:cstheme="minorHAnsi"/>
        </w:rPr>
      </w:pPr>
    </w:p>
    <w:p w14:paraId="5B5AA159" w14:textId="3EECB9E9" w:rsidR="00612470" w:rsidRDefault="00612470" w:rsidP="00460D6E">
      <w:pPr>
        <w:pStyle w:val="Default"/>
        <w:jc w:val="both"/>
        <w:rPr>
          <w:rFonts w:asciiTheme="minorHAnsi" w:hAnsiTheme="minorHAnsi" w:cstheme="minorHAnsi"/>
        </w:rPr>
      </w:pPr>
    </w:p>
    <w:p w14:paraId="1AA4F823" w14:textId="77777777" w:rsidR="00612470" w:rsidRPr="002B13CD" w:rsidRDefault="00612470" w:rsidP="00460D6E">
      <w:pPr>
        <w:pStyle w:val="Default"/>
        <w:jc w:val="both"/>
        <w:rPr>
          <w:rFonts w:asciiTheme="minorHAnsi" w:hAnsiTheme="minorHAnsi" w:cstheme="minorHAnsi"/>
        </w:rPr>
      </w:pPr>
    </w:p>
    <w:p w14:paraId="51F72EE8" w14:textId="70DC4319" w:rsidR="001C493C" w:rsidRPr="002B13CD" w:rsidRDefault="005420BF" w:rsidP="0044357B">
      <w:pPr>
        <w:pStyle w:val="Naslov1"/>
        <w:rPr>
          <w:b/>
          <w:caps w:val="0"/>
          <w:color w:val="auto"/>
          <w:spacing w:val="5"/>
          <w:sz w:val="24"/>
          <w:szCs w:val="24"/>
        </w:rPr>
      </w:pPr>
      <w:r>
        <w:rPr>
          <w:rStyle w:val="Istaknuto"/>
          <w:b/>
          <w:color w:val="auto"/>
          <w:sz w:val="24"/>
          <w:szCs w:val="24"/>
        </w:rPr>
        <w:lastRenderedPageBreak/>
        <w:t>5</w:t>
      </w:r>
      <w:r w:rsidR="000E1E05" w:rsidRPr="001A4E43">
        <w:rPr>
          <w:rStyle w:val="Istaknuto"/>
          <w:b/>
          <w:color w:val="auto"/>
          <w:sz w:val="24"/>
          <w:szCs w:val="24"/>
        </w:rPr>
        <w:t xml:space="preserve">. </w:t>
      </w:r>
      <w:r>
        <w:rPr>
          <w:rStyle w:val="Istaknuto"/>
          <w:b/>
          <w:color w:val="auto"/>
          <w:sz w:val="24"/>
          <w:szCs w:val="24"/>
        </w:rPr>
        <w:t>ODREDBE</w:t>
      </w:r>
      <w:r w:rsidR="000E1E05" w:rsidRPr="001A4E43">
        <w:rPr>
          <w:rStyle w:val="Istaknuto"/>
          <w:b/>
          <w:color w:val="auto"/>
          <w:sz w:val="24"/>
          <w:szCs w:val="24"/>
        </w:rPr>
        <w:t xml:space="preserve"> O PONUDI </w:t>
      </w:r>
    </w:p>
    <w:p w14:paraId="0E91282A" w14:textId="77777777" w:rsidR="0044357B" w:rsidRDefault="0044357B" w:rsidP="0044357B">
      <w:pPr>
        <w:rPr>
          <w:rStyle w:val="Istaknuto"/>
          <w:b/>
          <w:caps w:val="0"/>
          <w:color w:val="auto"/>
          <w:sz w:val="24"/>
          <w:szCs w:val="24"/>
        </w:rPr>
      </w:pPr>
    </w:p>
    <w:p w14:paraId="12CF5C97" w14:textId="67FDCC3D" w:rsidR="00FF6208" w:rsidRPr="007871E7" w:rsidRDefault="005420BF" w:rsidP="0044357B">
      <w:r>
        <w:rPr>
          <w:rStyle w:val="Istaknuto"/>
          <w:b/>
          <w:caps w:val="0"/>
          <w:color w:val="auto"/>
          <w:sz w:val="24"/>
          <w:szCs w:val="24"/>
        </w:rPr>
        <w:t>5</w:t>
      </w:r>
      <w:r w:rsidR="00FC3B5D" w:rsidRPr="001A4E43">
        <w:rPr>
          <w:rStyle w:val="Istaknuto"/>
          <w:b/>
          <w:caps w:val="0"/>
          <w:color w:val="auto"/>
          <w:sz w:val="24"/>
          <w:szCs w:val="24"/>
        </w:rPr>
        <w:t xml:space="preserve">.1. </w:t>
      </w:r>
      <w:r w:rsidR="00FC3B5D">
        <w:rPr>
          <w:rStyle w:val="Istaknuto"/>
          <w:b/>
          <w:caps w:val="0"/>
          <w:color w:val="auto"/>
          <w:sz w:val="24"/>
          <w:szCs w:val="24"/>
        </w:rPr>
        <w:t>S</w:t>
      </w:r>
      <w:r w:rsidR="00FC3B5D" w:rsidRPr="001A4E43">
        <w:rPr>
          <w:rStyle w:val="Istaknuto"/>
          <w:b/>
          <w:caps w:val="0"/>
          <w:color w:val="auto"/>
          <w:sz w:val="24"/>
          <w:szCs w:val="24"/>
        </w:rPr>
        <w:t>adržaj i način izrade ponude</w:t>
      </w:r>
    </w:p>
    <w:p w14:paraId="381FCC52" w14:textId="7122F1CE" w:rsidR="000E1E05" w:rsidRPr="00460D6E" w:rsidRDefault="000E1E05" w:rsidP="0044357B">
      <w:pPr>
        <w:pStyle w:val="Default"/>
        <w:jc w:val="both"/>
        <w:rPr>
          <w:rFonts w:asciiTheme="minorHAnsi" w:hAnsiTheme="minorHAnsi" w:cstheme="minorHAnsi"/>
        </w:rPr>
      </w:pPr>
      <w:r w:rsidRPr="00460D6E">
        <w:rPr>
          <w:rFonts w:asciiTheme="minorHAnsi" w:hAnsiTheme="minorHAnsi" w:cstheme="minorHAnsi"/>
        </w:rPr>
        <w:t>Ponuditelj se pri izradi ponude mora pridržavati zahtjeva i uvjeta iz ov</w:t>
      </w:r>
      <w:r w:rsidR="00FA7268">
        <w:rPr>
          <w:rFonts w:asciiTheme="minorHAnsi" w:hAnsiTheme="minorHAnsi" w:cstheme="minorHAnsi"/>
        </w:rPr>
        <w:t>og Poziva</w:t>
      </w:r>
      <w:r w:rsidRPr="00460D6E">
        <w:rPr>
          <w:rFonts w:asciiTheme="minorHAnsi" w:hAnsiTheme="minorHAnsi" w:cstheme="minorHAnsi"/>
        </w:rPr>
        <w:t xml:space="preserve">. </w:t>
      </w:r>
      <w:r w:rsidR="00FA7268">
        <w:rPr>
          <w:rFonts w:asciiTheme="minorHAnsi" w:hAnsiTheme="minorHAnsi" w:cstheme="minorHAnsi"/>
        </w:rPr>
        <w:t xml:space="preserve"> </w:t>
      </w:r>
    </w:p>
    <w:p w14:paraId="36EE39DC" w14:textId="58D83E5C" w:rsidR="000E1E05" w:rsidRPr="00460D6E" w:rsidRDefault="000E1E05" w:rsidP="0044357B">
      <w:pPr>
        <w:pStyle w:val="Default"/>
        <w:jc w:val="both"/>
        <w:rPr>
          <w:rFonts w:asciiTheme="minorHAnsi" w:hAnsiTheme="minorHAnsi" w:cstheme="minorHAnsi"/>
        </w:rPr>
      </w:pPr>
      <w:r w:rsidRPr="00460D6E">
        <w:rPr>
          <w:rFonts w:asciiTheme="minorHAnsi" w:hAnsiTheme="minorHAnsi" w:cstheme="minorHAnsi"/>
        </w:rPr>
        <w:t xml:space="preserve">Ponuda treba biti popunjena prema uputama iz </w:t>
      </w:r>
      <w:r w:rsidR="00FA7268">
        <w:rPr>
          <w:rFonts w:asciiTheme="minorHAnsi" w:hAnsiTheme="minorHAnsi" w:cstheme="minorHAnsi"/>
        </w:rPr>
        <w:t>Poziva</w:t>
      </w:r>
      <w:r w:rsidRPr="00460D6E">
        <w:rPr>
          <w:rFonts w:asciiTheme="minorHAnsi" w:hAnsiTheme="minorHAnsi" w:cstheme="minorHAnsi"/>
        </w:rPr>
        <w:t xml:space="preserve">. </w:t>
      </w:r>
    </w:p>
    <w:p w14:paraId="6886206A" w14:textId="2805BA58" w:rsidR="00FA7268" w:rsidRPr="003C687F" w:rsidRDefault="000E1E05" w:rsidP="0044357B">
      <w:pPr>
        <w:pStyle w:val="Default"/>
        <w:jc w:val="both"/>
        <w:rPr>
          <w:rFonts w:asciiTheme="minorHAnsi" w:hAnsiTheme="minorHAnsi" w:cstheme="minorHAnsi"/>
          <w:b/>
        </w:rPr>
      </w:pPr>
      <w:r w:rsidRPr="003C687F">
        <w:rPr>
          <w:rFonts w:asciiTheme="minorHAnsi" w:hAnsiTheme="minorHAnsi" w:cstheme="minorHAnsi"/>
          <w:b/>
        </w:rPr>
        <w:t xml:space="preserve">Ponuda sadrži: </w:t>
      </w:r>
    </w:p>
    <w:p w14:paraId="7C96603D" w14:textId="1AA73A5D" w:rsidR="00FA7268" w:rsidRPr="003C687F" w:rsidRDefault="00FA7268" w:rsidP="004C47FA">
      <w:pPr>
        <w:pStyle w:val="Odlomakpopisa"/>
        <w:numPr>
          <w:ilvl w:val="0"/>
          <w:numId w:val="22"/>
        </w:numPr>
        <w:autoSpaceDE w:val="0"/>
        <w:autoSpaceDN w:val="0"/>
        <w:adjustRightInd w:val="0"/>
        <w:spacing w:after="0"/>
        <w:jc w:val="both"/>
        <w:rPr>
          <w:rFonts w:cstheme="minorHAnsi"/>
          <w:color w:val="000000"/>
          <w:sz w:val="24"/>
          <w:szCs w:val="24"/>
        </w:rPr>
      </w:pPr>
      <w:r w:rsidRPr="003C687F">
        <w:rPr>
          <w:rFonts w:cstheme="minorHAnsi"/>
          <w:color w:val="000000"/>
          <w:sz w:val="24"/>
          <w:szCs w:val="24"/>
        </w:rPr>
        <w:t>Popunjeni ponudbeni list, potpisan od strane ovlaštene osobe za zastupanje gospodarskog subjekta i ovjeren pečatom ponuditelja (</w:t>
      </w:r>
      <w:r w:rsidR="00413BE9" w:rsidRPr="003C687F">
        <w:rPr>
          <w:rFonts w:cstheme="minorHAnsi"/>
          <w:color w:val="000000"/>
          <w:sz w:val="24"/>
          <w:szCs w:val="24"/>
        </w:rPr>
        <w:t xml:space="preserve">PRILOG </w:t>
      </w:r>
      <w:r w:rsidRPr="003C687F">
        <w:rPr>
          <w:rFonts w:cstheme="minorHAnsi"/>
          <w:color w:val="000000"/>
          <w:sz w:val="24"/>
          <w:szCs w:val="24"/>
        </w:rPr>
        <w:t>1.)</w:t>
      </w:r>
    </w:p>
    <w:p w14:paraId="2FF70D48" w14:textId="62004BB8" w:rsidR="00FA7268" w:rsidRPr="003C687F" w:rsidRDefault="00FA7268" w:rsidP="004C47FA">
      <w:pPr>
        <w:pStyle w:val="Odlomakpopisa"/>
        <w:numPr>
          <w:ilvl w:val="0"/>
          <w:numId w:val="25"/>
        </w:numPr>
        <w:autoSpaceDE w:val="0"/>
        <w:autoSpaceDN w:val="0"/>
        <w:adjustRightInd w:val="0"/>
        <w:spacing w:after="0"/>
        <w:jc w:val="both"/>
        <w:rPr>
          <w:rFonts w:cstheme="minorHAnsi"/>
          <w:color w:val="000000"/>
          <w:sz w:val="24"/>
          <w:szCs w:val="24"/>
        </w:rPr>
      </w:pPr>
      <w:r w:rsidRPr="003C687F">
        <w:rPr>
          <w:rFonts w:cstheme="minorHAnsi"/>
          <w:color w:val="000000"/>
          <w:sz w:val="24"/>
          <w:szCs w:val="24"/>
        </w:rPr>
        <w:t xml:space="preserve">ako se radi o Zajednici ponuditelja, sastavni dio Ponudbenog lista čini i </w:t>
      </w:r>
      <w:r w:rsidR="00413BE9" w:rsidRPr="003C687F">
        <w:rPr>
          <w:rFonts w:cstheme="minorHAnsi"/>
          <w:color w:val="000000"/>
          <w:sz w:val="24"/>
          <w:szCs w:val="24"/>
        </w:rPr>
        <w:t xml:space="preserve">PRILOG </w:t>
      </w:r>
      <w:r w:rsidRPr="003C687F">
        <w:rPr>
          <w:rFonts w:cstheme="minorHAnsi"/>
          <w:color w:val="000000"/>
          <w:sz w:val="24"/>
          <w:szCs w:val="24"/>
        </w:rPr>
        <w:t>1</w:t>
      </w:r>
      <w:r w:rsidR="00413BE9" w:rsidRPr="003C687F">
        <w:rPr>
          <w:rFonts w:cstheme="minorHAnsi"/>
          <w:color w:val="000000"/>
          <w:sz w:val="24"/>
          <w:szCs w:val="24"/>
        </w:rPr>
        <w:t>a</w:t>
      </w:r>
      <w:r w:rsidRPr="003C687F">
        <w:rPr>
          <w:rFonts w:cstheme="minorHAnsi"/>
          <w:color w:val="000000"/>
          <w:sz w:val="24"/>
          <w:szCs w:val="24"/>
        </w:rPr>
        <w:t xml:space="preserve"> za svakog člana zajednice; ako gospodarski subjekt namjerava dio ugovora o javnoj nabavi dati u podugovor - sastavni dio ponudbenog lista čini i </w:t>
      </w:r>
      <w:r w:rsidR="00413BE9" w:rsidRPr="003C687F">
        <w:rPr>
          <w:rFonts w:cstheme="minorHAnsi"/>
          <w:color w:val="000000"/>
          <w:sz w:val="24"/>
          <w:szCs w:val="24"/>
        </w:rPr>
        <w:t xml:space="preserve">PRILOG </w:t>
      </w:r>
      <w:r w:rsidRPr="003C687F">
        <w:rPr>
          <w:rFonts w:cstheme="minorHAnsi"/>
          <w:color w:val="000000"/>
          <w:sz w:val="24"/>
          <w:szCs w:val="24"/>
        </w:rPr>
        <w:t>1</w:t>
      </w:r>
      <w:r w:rsidR="00413BE9" w:rsidRPr="003C687F">
        <w:rPr>
          <w:rFonts w:cstheme="minorHAnsi"/>
          <w:color w:val="000000"/>
          <w:sz w:val="24"/>
          <w:szCs w:val="24"/>
        </w:rPr>
        <w:t>b</w:t>
      </w:r>
      <w:r w:rsidRPr="003C687F">
        <w:rPr>
          <w:rFonts w:cstheme="minorHAnsi"/>
          <w:color w:val="000000"/>
          <w:sz w:val="24"/>
          <w:szCs w:val="24"/>
        </w:rPr>
        <w:t xml:space="preserve"> za svakog podugovaratelja,</w:t>
      </w:r>
    </w:p>
    <w:p w14:paraId="754013B4" w14:textId="514373C9" w:rsidR="00FA7268" w:rsidRPr="003C687F" w:rsidRDefault="00FA7268" w:rsidP="004C47FA">
      <w:pPr>
        <w:pStyle w:val="Odlomakpopisa"/>
        <w:numPr>
          <w:ilvl w:val="0"/>
          <w:numId w:val="22"/>
        </w:numPr>
        <w:autoSpaceDE w:val="0"/>
        <w:autoSpaceDN w:val="0"/>
        <w:adjustRightInd w:val="0"/>
        <w:spacing w:after="0"/>
        <w:rPr>
          <w:rFonts w:cstheme="minorHAnsi"/>
          <w:color w:val="000000"/>
          <w:sz w:val="24"/>
          <w:szCs w:val="24"/>
        </w:rPr>
      </w:pPr>
      <w:r w:rsidRPr="003C687F">
        <w:rPr>
          <w:rFonts w:cstheme="minorHAnsi"/>
          <w:color w:val="000000"/>
          <w:sz w:val="24"/>
          <w:szCs w:val="24"/>
        </w:rPr>
        <w:t xml:space="preserve">Dokumenti kojima ponuditelj dokazuje da ne postoje osnove za isključenje gospodarskog </w:t>
      </w:r>
      <w:r w:rsidRPr="003C687F">
        <w:rPr>
          <w:rFonts w:cstheme="minorHAnsi"/>
          <w:sz w:val="24"/>
          <w:szCs w:val="24"/>
        </w:rPr>
        <w:t xml:space="preserve">subjekta, sukladno točki </w:t>
      </w:r>
      <w:r w:rsidR="00413BE9" w:rsidRPr="003C687F">
        <w:rPr>
          <w:rFonts w:cstheme="minorHAnsi"/>
          <w:sz w:val="24"/>
          <w:szCs w:val="24"/>
        </w:rPr>
        <w:t>3</w:t>
      </w:r>
      <w:r w:rsidRPr="003C687F">
        <w:rPr>
          <w:rFonts w:cstheme="minorHAnsi"/>
          <w:sz w:val="24"/>
          <w:szCs w:val="24"/>
        </w:rPr>
        <w:t xml:space="preserve">. </w:t>
      </w:r>
      <w:r w:rsidR="00413BE9" w:rsidRPr="003C687F">
        <w:rPr>
          <w:rFonts w:cstheme="minorHAnsi"/>
          <w:sz w:val="24"/>
          <w:szCs w:val="24"/>
        </w:rPr>
        <w:t xml:space="preserve">ovog </w:t>
      </w:r>
      <w:r w:rsidRPr="003C687F">
        <w:rPr>
          <w:rFonts w:cstheme="minorHAnsi"/>
          <w:sz w:val="24"/>
          <w:szCs w:val="24"/>
        </w:rPr>
        <w:t xml:space="preserve">Poziva </w:t>
      </w:r>
    </w:p>
    <w:p w14:paraId="3640DD86" w14:textId="09B5A3F8" w:rsidR="00FA7268" w:rsidRPr="003C687F" w:rsidRDefault="00FA7268" w:rsidP="004C47FA">
      <w:pPr>
        <w:pStyle w:val="Odlomakpopisa"/>
        <w:numPr>
          <w:ilvl w:val="0"/>
          <w:numId w:val="22"/>
        </w:numPr>
        <w:autoSpaceDE w:val="0"/>
        <w:autoSpaceDN w:val="0"/>
        <w:adjustRightInd w:val="0"/>
        <w:spacing w:after="27"/>
        <w:jc w:val="both"/>
        <w:rPr>
          <w:rFonts w:cstheme="minorHAnsi"/>
          <w:sz w:val="24"/>
          <w:szCs w:val="24"/>
        </w:rPr>
      </w:pPr>
      <w:r w:rsidRPr="003C687F">
        <w:rPr>
          <w:rFonts w:cstheme="minorHAnsi"/>
          <w:sz w:val="24"/>
          <w:szCs w:val="24"/>
        </w:rPr>
        <w:t xml:space="preserve">Dokazi sposobnosti sukladno točki </w:t>
      </w:r>
      <w:r w:rsidR="00413BE9" w:rsidRPr="003C687F">
        <w:rPr>
          <w:rFonts w:cstheme="minorHAnsi"/>
          <w:sz w:val="24"/>
          <w:szCs w:val="24"/>
        </w:rPr>
        <w:t>4</w:t>
      </w:r>
      <w:r w:rsidRPr="003C687F">
        <w:rPr>
          <w:rFonts w:cstheme="minorHAnsi"/>
          <w:sz w:val="24"/>
          <w:szCs w:val="24"/>
        </w:rPr>
        <w:t>.</w:t>
      </w:r>
      <w:r w:rsidR="00413BE9" w:rsidRPr="003C687F">
        <w:rPr>
          <w:rFonts w:cstheme="minorHAnsi"/>
          <w:sz w:val="24"/>
          <w:szCs w:val="24"/>
        </w:rPr>
        <w:t xml:space="preserve"> ovog</w:t>
      </w:r>
      <w:r w:rsidRPr="003C687F">
        <w:rPr>
          <w:rFonts w:cstheme="minorHAnsi"/>
          <w:sz w:val="24"/>
          <w:szCs w:val="24"/>
        </w:rPr>
        <w:t xml:space="preserve"> Poziva </w:t>
      </w:r>
    </w:p>
    <w:p w14:paraId="717F1E57" w14:textId="3CBBAFD0" w:rsidR="00FA7268" w:rsidRPr="00713298" w:rsidRDefault="00FA7268" w:rsidP="004C47FA">
      <w:pPr>
        <w:pStyle w:val="Odlomakpopisa"/>
        <w:numPr>
          <w:ilvl w:val="0"/>
          <w:numId w:val="22"/>
        </w:numPr>
        <w:autoSpaceDE w:val="0"/>
        <w:autoSpaceDN w:val="0"/>
        <w:adjustRightInd w:val="0"/>
        <w:spacing w:after="0"/>
        <w:rPr>
          <w:rFonts w:cstheme="minorHAnsi"/>
          <w:sz w:val="24"/>
          <w:szCs w:val="24"/>
        </w:rPr>
      </w:pPr>
      <w:r w:rsidRPr="00713298">
        <w:rPr>
          <w:rFonts w:cstheme="minorHAnsi"/>
          <w:sz w:val="24"/>
          <w:szCs w:val="24"/>
        </w:rPr>
        <w:t>Popunjeni Troškovnik (</w:t>
      </w:r>
      <w:r w:rsidR="00413BE9" w:rsidRPr="00713298">
        <w:rPr>
          <w:rFonts w:cstheme="minorHAnsi"/>
          <w:sz w:val="24"/>
          <w:szCs w:val="24"/>
        </w:rPr>
        <w:t xml:space="preserve">PRILOG </w:t>
      </w:r>
      <w:r w:rsidR="00BE5DBF" w:rsidRPr="00713298">
        <w:rPr>
          <w:rFonts w:cstheme="minorHAnsi"/>
          <w:sz w:val="24"/>
          <w:szCs w:val="24"/>
        </w:rPr>
        <w:t>3.</w:t>
      </w:r>
      <w:r w:rsidRPr="00713298">
        <w:rPr>
          <w:rFonts w:cstheme="minorHAnsi"/>
          <w:sz w:val="24"/>
          <w:szCs w:val="24"/>
        </w:rPr>
        <w:t>)</w:t>
      </w:r>
    </w:p>
    <w:p w14:paraId="2DA0B9E6" w14:textId="0A532AAD" w:rsidR="009E060E" w:rsidRPr="00713298" w:rsidRDefault="009E060E" w:rsidP="004C47FA">
      <w:pPr>
        <w:pStyle w:val="Odlomakpopisa"/>
        <w:numPr>
          <w:ilvl w:val="0"/>
          <w:numId w:val="22"/>
        </w:numPr>
        <w:autoSpaceDE w:val="0"/>
        <w:autoSpaceDN w:val="0"/>
        <w:adjustRightInd w:val="0"/>
        <w:spacing w:after="0"/>
        <w:rPr>
          <w:rFonts w:cstheme="minorHAnsi"/>
          <w:sz w:val="24"/>
          <w:szCs w:val="24"/>
        </w:rPr>
      </w:pPr>
      <w:r w:rsidRPr="00713298">
        <w:rPr>
          <w:rFonts w:cstheme="minorHAnsi"/>
          <w:sz w:val="24"/>
          <w:szCs w:val="24"/>
        </w:rPr>
        <w:t>Prijedlog Ugovora (PRILOG</w:t>
      </w:r>
      <w:r w:rsidR="00BE5DBF" w:rsidRPr="00713298">
        <w:rPr>
          <w:rFonts w:cstheme="minorHAnsi"/>
          <w:sz w:val="24"/>
          <w:szCs w:val="24"/>
        </w:rPr>
        <w:t xml:space="preserve"> 4.</w:t>
      </w:r>
      <w:r w:rsidRPr="00713298">
        <w:rPr>
          <w:rFonts w:cstheme="minorHAnsi"/>
          <w:sz w:val="24"/>
          <w:szCs w:val="24"/>
        </w:rPr>
        <w:t xml:space="preserve">) - </w:t>
      </w:r>
      <w:r w:rsidRPr="00713298">
        <w:rPr>
          <w:rFonts w:cstheme="minorHAnsi"/>
          <w:b/>
          <w:bCs/>
          <w:sz w:val="24"/>
          <w:szCs w:val="24"/>
        </w:rPr>
        <w:t>dostavlja se uz ponudu</w:t>
      </w:r>
    </w:p>
    <w:p w14:paraId="66E71188" w14:textId="77777777" w:rsidR="007871E7" w:rsidRPr="007871E7" w:rsidRDefault="007871E7" w:rsidP="007871E7">
      <w:pPr>
        <w:pStyle w:val="Default"/>
        <w:spacing w:after="0"/>
        <w:jc w:val="both"/>
        <w:rPr>
          <w:rFonts w:asciiTheme="minorHAnsi" w:hAnsiTheme="minorHAnsi" w:cstheme="minorHAnsi"/>
          <w:color w:val="FF0000"/>
        </w:rPr>
      </w:pPr>
    </w:p>
    <w:p w14:paraId="49988252" w14:textId="77777777" w:rsidR="003E3E4C" w:rsidRDefault="000E1E05" w:rsidP="0044357B">
      <w:pPr>
        <w:pStyle w:val="Default"/>
        <w:spacing w:after="0"/>
        <w:jc w:val="both"/>
        <w:rPr>
          <w:rFonts w:asciiTheme="minorHAnsi" w:hAnsiTheme="minorHAnsi" w:cstheme="minorHAnsi"/>
          <w:color w:val="auto"/>
        </w:rPr>
      </w:pPr>
      <w:r w:rsidRPr="00460D6E">
        <w:rPr>
          <w:rFonts w:asciiTheme="minorHAnsi" w:hAnsiTheme="minorHAnsi" w:cstheme="minorHAnsi"/>
          <w:color w:val="auto"/>
        </w:rPr>
        <w:t>Ponuda se izrađuje na način da čini cjelinu. Ako zbog opsega ili drugih objektivnih okolnosti ponuda ne može biti izrađena na način da čini cjelinu, onda se izrađuje u dva ili više dijelova.</w:t>
      </w:r>
    </w:p>
    <w:p w14:paraId="7ACC5D8D" w14:textId="77777777" w:rsidR="00CA20F4" w:rsidRPr="00460D6E" w:rsidRDefault="00CA20F4" w:rsidP="004A1C0A">
      <w:pPr>
        <w:pStyle w:val="Default"/>
        <w:spacing w:after="0"/>
        <w:jc w:val="both"/>
        <w:rPr>
          <w:rFonts w:asciiTheme="minorHAnsi" w:hAnsiTheme="minorHAnsi" w:cstheme="minorHAnsi"/>
          <w:color w:val="auto"/>
        </w:rPr>
      </w:pPr>
    </w:p>
    <w:p w14:paraId="0D2DDB4B" w14:textId="1485295F" w:rsidR="00FF6208" w:rsidRDefault="005420BF" w:rsidP="004A1C0A">
      <w:pPr>
        <w:spacing w:after="0"/>
        <w:rPr>
          <w:rStyle w:val="Istaknuto"/>
          <w:b/>
          <w:caps w:val="0"/>
          <w:color w:val="auto"/>
          <w:sz w:val="24"/>
          <w:szCs w:val="24"/>
        </w:rPr>
      </w:pPr>
      <w:r>
        <w:rPr>
          <w:rStyle w:val="Istaknuto"/>
          <w:b/>
          <w:caps w:val="0"/>
          <w:color w:val="auto"/>
          <w:sz w:val="24"/>
          <w:szCs w:val="24"/>
        </w:rPr>
        <w:t>5</w:t>
      </w:r>
      <w:r w:rsidR="00FC3B5D" w:rsidRPr="001A4E43">
        <w:rPr>
          <w:rStyle w:val="Istaknuto"/>
          <w:b/>
          <w:caps w:val="0"/>
          <w:color w:val="auto"/>
          <w:sz w:val="24"/>
          <w:szCs w:val="24"/>
        </w:rPr>
        <w:t xml:space="preserve">.2. </w:t>
      </w:r>
      <w:r w:rsidR="00FC3B5D">
        <w:rPr>
          <w:rStyle w:val="Istaknuto"/>
          <w:b/>
          <w:caps w:val="0"/>
          <w:color w:val="auto"/>
          <w:sz w:val="24"/>
          <w:szCs w:val="24"/>
        </w:rPr>
        <w:t>N</w:t>
      </w:r>
      <w:r w:rsidR="00FC3B5D" w:rsidRPr="001A4E43">
        <w:rPr>
          <w:rStyle w:val="Istaknuto"/>
          <w:b/>
          <w:caps w:val="0"/>
          <w:color w:val="auto"/>
          <w:sz w:val="24"/>
          <w:szCs w:val="24"/>
        </w:rPr>
        <w:t xml:space="preserve">ačin </w:t>
      </w:r>
      <w:r>
        <w:rPr>
          <w:rStyle w:val="Istaknuto"/>
          <w:b/>
          <w:caps w:val="0"/>
          <w:color w:val="auto"/>
          <w:sz w:val="24"/>
          <w:szCs w:val="24"/>
        </w:rPr>
        <w:t>izrade i</w:t>
      </w:r>
      <w:r w:rsidR="00FC3B5D" w:rsidRPr="001A4E43">
        <w:rPr>
          <w:rStyle w:val="Istaknuto"/>
          <w:b/>
          <w:caps w:val="0"/>
          <w:color w:val="auto"/>
          <w:sz w:val="24"/>
          <w:szCs w:val="24"/>
        </w:rPr>
        <w:t xml:space="preserve"> dostave ponude </w:t>
      </w:r>
    </w:p>
    <w:p w14:paraId="5390EB8A" w14:textId="79A8F8A7" w:rsidR="0044357B" w:rsidRDefault="0044357B" w:rsidP="004A1C0A">
      <w:pPr>
        <w:spacing w:after="0"/>
        <w:rPr>
          <w:rStyle w:val="Istaknuto"/>
          <w:b/>
          <w:caps w:val="0"/>
          <w:color w:val="auto"/>
          <w:sz w:val="24"/>
          <w:szCs w:val="24"/>
        </w:rPr>
      </w:pPr>
    </w:p>
    <w:p w14:paraId="14D1E680" w14:textId="59CE2E60" w:rsidR="0044357B" w:rsidRPr="0044357B" w:rsidRDefault="0044357B" w:rsidP="0044357B">
      <w:pPr>
        <w:autoSpaceDE w:val="0"/>
        <w:autoSpaceDN w:val="0"/>
        <w:adjustRightInd w:val="0"/>
        <w:spacing w:after="0"/>
        <w:jc w:val="both"/>
        <w:rPr>
          <w:rFonts w:cstheme="minorHAnsi"/>
          <w:b/>
          <w:bCs/>
          <w:color w:val="000000"/>
          <w:sz w:val="24"/>
          <w:szCs w:val="24"/>
        </w:rPr>
      </w:pPr>
      <w:r w:rsidRPr="0044357B">
        <w:rPr>
          <w:rFonts w:cstheme="minorHAnsi"/>
          <w:color w:val="000000"/>
          <w:sz w:val="24"/>
          <w:szCs w:val="24"/>
        </w:rPr>
        <w:t>Ponuda se izrađuje na način da čini cjelinu. Ponuda se izrađuje na hrvatskom jeziku i latiničnom pismu.</w:t>
      </w:r>
      <w:r>
        <w:rPr>
          <w:rFonts w:cstheme="minorHAnsi"/>
          <w:b/>
          <w:bCs/>
          <w:color w:val="000000"/>
          <w:sz w:val="24"/>
          <w:szCs w:val="24"/>
        </w:rPr>
        <w:t xml:space="preserve"> </w:t>
      </w:r>
      <w:r w:rsidRPr="0044357B">
        <w:rPr>
          <w:rFonts w:cstheme="minorHAnsi"/>
          <w:color w:val="000000"/>
          <w:sz w:val="24"/>
          <w:szCs w:val="24"/>
        </w:rPr>
        <w:t>Pri izradi ponude ponuditelj se mora pridržavati zahtjeva i uvjeta iz ovog Poziva.</w:t>
      </w:r>
      <w:r>
        <w:rPr>
          <w:rFonts w:cstheme="minorHAnsi"/>
          <w:bCs/>
          <w:color w:val="000000"/>
          <w:sz w:val="24"/>
          <w:szCs w:val="24"/>
        </w:rPr>
        <w:t xml:space="preserve"> </w:t>
      </w:r>
      <w:r w:rsidRPr="0044357B">
        <w:rPr>
          <w:rFonts w:cstheme="minorHAnsi"/>
          <w:color w:val="000000"/>
          <w:sz w:val="24"/>
          <w:szCs w:val="24"/>
        </w:rPr>
        <w:t xml:space="preserve">Ponuda se uvezuje na način da se onemogući naknadno vađenje ili umetanje listova. </w:t>
      </w:r>
    </w:p>
    <w:p w14:paraId="5384779E" w14:textId="77777777" w:rsidR="0044357B" w:rsidRPr="0044357B" w:rsidRDefault="0044357B" w:rsidP="0044357B">
      <w:pPr>
        <w:autoSpaceDE w:val="0"/>
        <w:autoSpaceDN w:val="0"/>
        <w:adjustRightInd w:val="0"/>
        <w:spacing w:after="0"/>
        <w:jc w:val="both"/>
        <w:rPr>
          <w:rFonts w:cstheme="minorHAnsi"/>
          <w:bCs/>
          <w:color w:val="000000"/>
          <w:sz w:val="24"/>
          <w:szCs w:val="24"/>
        </w:rPr>
      </w:pPr>
      <w:r w:rsidRPr="0044357B">
        <w:rPr>
          <w:rFonts w:cstheme="minorHAnsi"/>
          <w:color w:val="000000"/>
          <w:sz w:val="24"/>
          <w:szCs w:val="24"/>
        </w:rPr>
        <w:t xml:space="preserve">Stranice ponude se označavaju brojem na način da je vidljiv redni broj stranice i ukupan broj stranica ponude. </w:t>
      </w:r>
    </w:p>
    <w:p w14:paraId="1BEDCE4E" w14:textId="526F66E1" w:rsidR="0044357B" w:rsidRP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Ponuda se piše neizbrisivom tintom, sve ovjereno (potpisana i pečatirana) od strane ponuditelja. </w:t>
      </w:r>
    </w:p>
    <w:p w14:paraId="5C616F5A" w14:textId="55D5F543" w:rsid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Ponuditelj može predati samo jednu ponudu. </w:t>
      </w:r>
    </w:p>
    <w:p w14:paraId="0C2EE3C2" w14:textId="77777777" w:rsidR="0044357B" w:rsidRPr="0044357B" w:rsidRDefault="0044357B" w:rsidP="0044357B">
      <w:pPr>
        <w:autoSpaceDE w:val="0"/>
        <w:autoSpaceDN w:val="0"/>
        <w:adjustRightInd w:val="0"/>
        <w:spacing w:after="0"/>
        <w:jc w:val="both"/>
        <w:rPr>
          <w:rFonts w:cstheme="minorHAnsi"/>
          <w:color w:val="000000"/>
          <w:sz w:val="24"/>
          <w:szCs w:val="24"/>
        </w:rPr>
      </w:pPr>
    </w:p>
    <w:p w14:paraId="20F9AFE8" w14:textId="77777777" w:rsidR="0044357B" w:rsidRP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Ponuditelj može do isteka roka za dostavu ponuda dostaviti izmjenu i/ili dopunu ponude, ili od nje odustati. </w:t>
      </w:r>
    </w:p>
    <w:p w14:paraId="25DE1373" w14:textId="77777777" w:rsidR="0044357B" w:rsidRP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Ponuditelj je obvezan izmjenu/dopunu ili odustanak od ponude dostaviti na isti način kao i osnovnu ponudu s naznakom da se radi o izmjeni/dopuni ili odustanku. </w:t>
      </w:r>
    </w:p>
    <w:p w14:paraId="539CF725" w14:textId="77777777" w:rsidR="0044357B" w:rsidRP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lastRenderedPageBreak/>
        <w:t>Ako ponuditelj tijekom roka za dostavu ponuda mijenja svoju ponudu, ponuda se smatra zaprimljenom u trenutku zaprimanja posljednje izmjene ponude.</w:t>
      </w:r>
    </w:p>
    <w:p w14:paraId="47C23483" w14:textId="77777777" w:rsidR="0044357B" w:rsidRP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Ispravci u ponudi moraju biti izrađeni na način da su vidljivi ili dokazivi. Ispravci moraju, uz navod datuma, biti potvrđeni potpisom i pečatom ovlaštene osobe gospodarskoga subjekta. </w:t>
      </w:r>
    </w:p>
    <w:p w14:paraId="006558EA" w14:textId="7DE449D6" w:rsid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Ponuditelji nemaju pravo izmjene ponude nakon isteka roka za dostavu ponuda. </w:t>
      </w:r>
    </w:p>
    <w:p w14:paraId="39F19812" w14:textId="77777777" w:rsidR="0044357B" w:rsidRPr="0044357B" w:rsidRDefault="0044357B" w:rsidP="0044357B">
      <w:pPr>
        <w:autoSpaceDE w:val="0"/>
        <w:autoSpaceDN w:val="0"/>
        <w:adjustRightInd w:val="0"/>
        <w:spacing w:after="0"/>
        <w:jc w:val="both"/>
        <w:rPr>
          <w:rFonts w:cstheme="minorHAnsi"/>
          <w:color w:val="000000"/>
          <w:sz w:val="24"/>
          <w:szCs w:val="24"/>
        </w:rPr>
      </w:pPr>
    </w:p>
    <w:p w14:paraId="4B10BBE2" w14:textId="77777777" w:rsidR="0044357B" w:rsidRPr="0044357B" w:rsidRDefault="0044357B" w:rsidP="0044357B">
      <w:pPr>
        <w:spacing w:after="0"/>
        <w:jc w:val="both"/>
        <w:rPr>
          <w:rStyle w:val="Istaknuto"/>
          <w:rFonts w:cstheme="minorHAnsi"/>
          <w:b/>
          <w:caps w:val="0"/>
          <w:color w:val="auto"/>
          <w:sz w:val="24"/>
          <w:szCs w:val="24"/>
        </w:rPr>
      </w:pPr>
      <w:r w:rsidRPr="0044357B">
        <w:rPr>
          <w:rFonts w:cstheme="minorHAnsi"/>
          <w:color w:val="000000"/>
          <w:sz w:val="24"/>
          <w:szCs w:val="24"/>
        </w:rPr>
        <w:t>Ponuditelji nemaju pravo mijenjati, ispravljati, dopunjavati ili brisati ili na bilo koji drugi način intervenirati u tekst koji je odredio naručitelj u ovom Pozivu na dostavu ponuda.</w:t>
      </w:r>
    </w:p>
    <w:p w14:paraId="42B4B02A" w14:textId="0463B1CD" w:rsidR="0044357B" w:rsidRDefault="0044357B" w:rsidP="0044357B">
      <w:pPr>
        <w:autoSpaceDE w:val="0"/>
        <w:autoSpaceDN w:val="0"/>
        <w:adjustRightInd w:val="0"/>
        <w:spacing w:after="0"/>
        <w:jc w:val="both"/>
        <w:rPr>
          <w:rFonts w:cstheme="minorHAnsi"/>
          <w:bCs/>
          <w:color w:val="000000"/>
          <w:sz w:val="24"/>
          <w:szCs w:val="24"/>
        </w:rPr>
      </w:pPr>
      <w:r w:rsidRPr="0044357B">
        <w:rPr>
          <w:rFonts w:cstheme="minorHAnsi"/>
          <w:bCs/>
          <w:color w:val="000000"/>
          <w:sz w:val="24"/>
          <w:szCs w:val="24"/>
        </w:rPr>
        <w:t xml:space="preserve">Ponude koje ne budu sukladne uvjetima naznačenim u ovom Pozivu na dostavu ponuda neće se razmatrati, kao ni neprihvatljive i neprikladne ponude. </w:t>
      </w:r>
    </w:p>
    <w:p w14:paraId="7FA8AEFB" w14:textId="77777777" w:rsidR="0044357B" w:rsidRPr="0044357B" w:rsidRDefault="0044357B" w:rsidP="0044357B">
      <w:pPr>
        <w:autoSpaceDE w:val="0"/>
        <w:autoSpaceDN w:val="0"/>
        <w:adjustRightInd w:val="0"/>
        <w:spacing w:after="0"/>
        <w:jc w:val="both"/>
        <w:rPr>
          <w:rFonts w:cstheme="minorHAnsi"/>
          <w:bCs/>
          <w:color w:val="000000"/>
          <w:sz w:val="24"/>
          <w:szCs w:val="24"/>
        </w:rPr>
      </w:pPr>
    </w:p>
    <w:p w14:paraId="5BDD0358" w14:textId="35474607" w:rsidR="0044357B" w:rsidRDefault="0044357B" w:rsidP="0044357B">
      <w:pPr>
        <w:autoSpaceDE w:val="0"/>
        <w:autoSpaceDN w:val="0"/>
        <w:adjustRightInd w:val="0"/>
        <w:spacing w:after="0"/>
        <w:jc w:val="both"/>
        <w:rPr>
          <w:rFonts w:cstheme="minorHAnsi"/>
          <w:bCs/>
          <w:color w:val="000000"/>
          <w:sz w:val="24"/>
          <w:szCs w:val="24"/>
        </w:rPr>
      </w:pPr>
      <w:bookmarkStart w:id="14" w:name="_Hlk535562691"/>
      <w:r w:rsidRPr="0044357B">
        <w:rPr>
          <w:rFonts w:cstheme="minorHAnsi"/>
          <w:bCs/>
          <w:color w:val="000000"/>
          <w:sz w:val="24"/>
          <w:szCs w:val="24"/>
        </w:rPr>
        <w:t xml:space="preserve">Ponuda se smatra pravodobnom </w:t>
      </w:r>
      <w:bookmarkEnd w:id="14"/>
      <w:r w:rsidRPr="0044357B">
        <w:rPr>
          <w:rFonts w:cstheme="minorHAnsi"/>
          <w:bCs/>
          <w:color w:val="000000"/>
          <w:sz w:val="24"/>
          <w:szCs w:val="24"/>
        </w:rPr>
        <w:t>ako pristigne na adresu naručitelja do isteka roka za dostavu ponuda.</w:t>
      </w:r>
      <w:bookmarkStart w:id="15" w:name="_Hlk28068673"/>
    </w:p>
    <w:p w14:paraId="0A565BE1" w14:textId="77777777" w:rsidR="0044357B" w:rsidRPr="0044357B" w:rsidRDefault="0044357B" w:rsidP="0044357B">
      <w:pPr>
        <w:autoSpaceDE w:val="0"/>
        <w:autoSpaceDN w:val="0"/>
        <w:adjustRightInd w:val="0"/>
        <w:spacing w:after="0"/>
        <w:jc w:val="both"/>
        <w:rPr>
          <w:rFonts w:cstheme="minorHAnsi"/>
          <w:bCs/>
          <w:i/>
          <w:iCs/>
          <w:caps/>
          <w:smallCaps/>
          <w:color w:val="000000"/>
          <w:sz w:val="24"/>
          <w:szCs w:val="24"/>
        </w:rPr>
      </w:pPr>
    </w:p>
    <w:bookmarkEnd w:id="15"/>
    <w:p w14:paraId="48D62A40" w14:textId="77777777" w:rsidR="0044357B" w:rsidRPr="0044357B" w:rsidRDefault="0044357B" w:rsidP="0044357B">
      <w:pPr>
        <w:autoSpaceDE w:val="0"/>
        <w:autoSpaceDN w:val="0"/>
        <w:adjustRightInd w:val="0"/>
        <w:spacing w:after="0"/>
        <w:jc w:val="both"/>
        <w:rPr>
          <w:rFonts w:cstheme="minorHAnsi"/>
          <w:color w:val="000000"/>
          <w:sz w:val="24"/>
          <w:szCs w:val="24"/>
        </w:rPr>
      </w:pPr>
      <w:r w:rsidRPr="0044357B">
        <w:rPr>
          <w:rFonts w:cstheme="minorHAnsi"/>
          <w:color w:val="000000"/>
          <w:sz w:val="24"/>
          <w:szCs w:val="24"/>
        </w:rPr>
        <w:t xml:space="preserve">Ponuda se podnosi popunjavanjem Ponudbenog lista - obrasca iz Poziva, s priloženim popunjenim Troškovnikom, te priloženim traženim dokazima sukladno uvjetima navedenima u ovom Pozivu. </w:t>
      </w:r>
    </w:p>
    <w:p w14:paraId="352CBFC4" w14:textId="77777777" w:rsidR="0044357B" w:rsidRPr="0044357B" w:rsidRDefault="0044357B" w:rsidP="0044357B">
      <w:pPr>
        <w:spacing w:after="0"/>
        <w:jc w:val="both"/>
        <w:rPr>
          <w:rFonts w:cstheme="minorHAnsi"/>
          <w:b/>
          <w:bCs/>
          <w:color w:val="000000"/>
          <w:sz w:val="24"/>
          <w:szCs w:val="24"/>
        </w:rPr>
      </w:pPr>
    </w:p>
    <w:p w14:paraId="1B5A55BC" w14:textId="1A29229B" w:rsidR="0044357B" w:rsidRPr="003C687F" w:rsidRDefault="0044357B" w:rsidP="0044357B">
      <w:pPr>
        <w:spacing w:after="0"/>
        <w:jc w:val="both"/>
        <w:rPr>
          <w:rFonts w:cstheme="minorHAnsi"/>
          <w:b/>
          <w:bCs/>
          <w:color w:val="000000"/>
          <w:sz w:val="24"/>
          <w:szCs w:val="24"/>
        </w:rPr>
      </w:pPr>
      <w:r w:rsidRPr="0044357B">
        <w:rPr>
          <w:rFonts w:cstheme="minorHAnsi"/>
          <w:b/>
          <w:bCs/>
          <w:color w:val="000000"/>
          <w:sz w:val="24"/>
          <w:szCs w:val="24"/>
        </w:rPr>
        <w:t xml:space="preserve">Ponuda se dostavlja elektronskom </w:t>
      </w:r>
      <w:r w:rsidRPr="003C687F">
        <w:rPr>
          <w:rFonts w:cstheme="minorHAnsi"/>
          <w:b/>
          <w:bCs/>
          <w:color w:val="000000"/>
          <w:sz w:val="24"/>
          <w:szCs w:val="24"/>
        </w:rPr>
        <w:t>poštom s naznakom:</w:t>
      </w:r>
    </w:p>
    <w:p w14:paraId="372147C9" w14:textId="77777777" w:rsidR="0044357B" w:rsidRPr="0044357B" w:rsidRDefault="0044357B" w:rsidP="0044357B">
      <w:pPr>
        <w:spacing w:after="0"/>
        <w:jc w:val="both"/>
        <w:rPr>
          <w:rFonts w:cstheme="minorHAnsi"/>
          <w:color w:val="000000"/>
          <w:sz w:val="24"/>
          <w:szCs w:val="24"/>
        </w:rPr>
      </w:pPr>
    </w:p>
    <w:p w14:paraId="5B1FA693" w14:textId="5C1D8933" w:rsidR="0044357B" w:rsidRPr="0044357B" w:rsidRDefault="0044357B" w:rsidP="0044357B">
      <w:pPr>
        <w:spacing w:after="0"/>
        <w:jc w:val="center"/>
        <w:rPr>
          <w:rFonts w:cstheme="minorHAnsi"/>
          <w:color w:val="000000"/>
          <w:sz w:val="24"/>
          <w:szCs w:val="24"/>
        </w:rPr>
      </w:pPr>
      <w:r w:rsidRPr="0044357B">
        <w:rPr>
          <w:rFonts w:cstheme="minorHAnsi"/>
          <w:color w:val="000000"/>
          <w:sz w:val="24"/>
          <w:szCs w:val="24"/>
        </w:rPr>
        <w:t xml:space="preserve">“Ponuda za uslugu stručnog nadzora radova, </w:t>
      </w:r>
      <w:r w:rsidRPr="0044357B">
        <w:rPr>
          <w:rFonts w:cstheme="minorHAnsi"/>
          <w:sz w:val="24"/>
          <w:szCs w:val="24"/>
        </w:rPr>
        <w:t xml:space="preserve">Evidencijski broj </w:t>
      </w:r>
      <w:r w:rsidRPr="00B61AD3">
        <w:rPr>
          <w:rFonts w:cstheme="minorHAnsi"/>
          <w:sz w:val="24"/>
          <w:szCs w:val="24"/>
        </w:rPr>
        <w:t>nabave:</w:t>
      </w:r>
      <w:r w:rsidR="00B61AD3" w:rsidRPr="00B61AD3">
        <w:rPr>
          <w:rFonts w:cstheme="minorHAnsi"/>
          <w:sz w:val="24"/>
          <w:szCs w:val="24"/>
        </w:rPr>
        <w:t xml:space="preserve"> 1/2</w:t>
      </w:r>
      <w:r w:rsidR="00612470">
        <w:rPr>
          <w:rFonts w:cstheme="minorHAnsi"/>
          <w:sz w:val="24"/>
          <w:szCs w:val="24"/>
        </w:rPr>
        <w:t>1</w:t>
      </w:r>
      <w:r w:rsidRPr="00B61AD3">
        <w:rPr>
          <w:rFonts w:cstheme="minorHAnsi"/>
          <w:color w:val="000000"/>
          <w:sz w:val="24"/>
          <w:szCs w:val="24"/>
        </w:rPr>
        <w:t>“.</w:t>
      </w:r>
    </w:p>
    <w:p w14:paraId="29081985" w14:textId="77777777" w:rsidR="0044357B" w:rsidRPr="0044357B" w:rsidRDefault="0044357B" w:rsidP="0044357B">
      <w:pPr>
        <w:autoSpaceDE w:val="0"/>
        <w:autoSpaceDN w:val="0"/>
        <w:adjustRightInd w:val="0"/>
        <w:spacing w:after="0"/>
        <w:rPr>
          <w:rFonts w:cstheme="minorHAnsi"/>
          <w:b/>
          <w:bCs/>
          <w:color w:val="000000"/>
          <w:sz w:val="24"/>
          <w:szCs w:val="24"/>
        </w:rPr>
      </w:pPr>
    </w:p>
    <w:p w14:paraId="60E864BE" w14:textId="3CBDB4C0" w:rsidR="005A6FB6" w:rsidRPr="0044357B" w:rsidRDefault="0044357B" w:rsidP="0044357B">
      <w:pPr>
        <w:autoSpaceDE w:val="0"/>
        <w:autoSpaceDN w:val="0"/>
        <w:adjustRightInd w:val="0"/>
        <w:spacing w:after="0"/>
        <w:jc w:val="both"/>
        <w:rPr>
          <w:rFonts w:cstheme="minorHAnsi"/>
          <w:sz w:val="24"/>
          <w:szCs w:val="24"/>
        </w:rPr>
      </w:pPr>
      <w:r w:rsidRPr="0044357B">
        <w:rPr>
          <w:rFonts w:cstheme="minorHAnsi"/>
          <w:color w:val="000000"/>
          <w:sz w:val="24"/>
          <w:szCs w:val="24"/>
        </w:rPr>
        <w:t xml:space="preserve">Ponuda se dostavlja na način da se ponuda sa svim prilozima u papirnatom obliku popuni, potpiše te skenira u elektronskom obliku (.pdf format) i kao privitak priloži u elektronsku  poštu i dostavi na </w:t>
      </w:r>
      <w:r w:rsidRPr="0044357B">
        <w:rPr>
          <w:rFonts w:cstheme="minorHAnsi"/>
          <w:sz w:val="24"/>
          <w:szCs w:val="24"/>
        </w:rPr>
        <w:t xml:space="preserve">e-mail adresu Naručitelja: </w:t>
      </w:r>
      <w:hyperlink r:id="rId15" w:history="1">
        <w:r w:rsidRPr="0044357B">
          <w:rPr>
            <w:rStyle w:val="Hiperveza"/>
            <w:rFonts w:cstheme="minorHAnsi"/>
            <w:sz w:val="24"/>
            <w:szCs w:val="24"/>
          </w:rPr>
          <w:t>opuzen@opuzen.hr</w:t>
        </w:r>
      </w:hyperlink>
      <w:r w:rsidRPr="0044357B">
        <w:rPr>
          <w:rFonts w:cstheme="minorHAnsi"/>
          <w:sz w:val="24"/>
          <w:szCs w:val="24"/>
        </w:rPr>
        <w:t>.</w:t>
      </w:r>
    </w:p>
    <w:p w14:paraId="37197970" w14:textId="77777777" w:rsidR="005A6FB6" w:rsidRPr="007871E7" w:rsidRDefault="005A6FB6" w:rsidP="005A6FB6">
      <w:pPr>
        <w:autoSpaceDE w:val="0"/>
        <w:autoSpaceDN w:val="0"/>
        <w:adjustRightInd w:val="0"/>
        <w:spacing w:after="0" w:line="240" w:lineRule="auto"/>
        <w:jc w:val="both"/>
        <w:rPr>
          <w:rFonts w:cstheme="minorHAnsi"/>
          <w:bCs/>
          <w:sz w:val="24"/>
          <w:szCs w:val="24"/>
        </w:rPr>
      </w:pPr>
    </w:p>
    <w:p w14:paraId="675499FF" w14:textId="181397E7" w:rsidR="000158FD" w:rsidRDefault="0044357B" w:rsidP="005A6FB6">
      <w:pPr>
        <w:spacing w:after="0" w:line="240" w:lineRule="auto"/>
        <w:rPr>
          <w:rStyle w:val="Istaknuto"/>
          <w:b/>
          <w:caps w:val="0"/>
          <w:color w:val="auto"/>
          <w:sz w:val="24"/>
          <w:szCs w:val="24"/>
        </w:rPr>
      </w:pPr>
      <w:r>
        <w:rPr>
          <w:rStyle w:val="Istaknuto"/>
          <w:b/>
          <w:caps w:val="0"/>
          <w:color w:val="auto"/>
          <w:sz w:val="24"/>
          <w:szCs w:val="24"/>
        </w:rPr>
        <w:t>5</w:t>
      </w:r>
      <w:r w:rsidR="00FC3B5D" w:rsidRPr="001A4E43">
        <w:rPr>
          <w:rStyle w:val="Istaknuto"/>
          <w:b/>
          <w:caps w:val="0"/>
          <w:color w:val="auto"/>
          <w:sz w:val="24"/>
          <w:szCs w:val="24"/>
        </w:rPr>
        <w:t>.</w:t>
      </w:r>
      <w:r>
        <w:rPr>
          <w:rStyle w:val="Istaknuto"/>
          <w:b/>
          <w:caps w:val="0"/>
          <w:color w:val="auto"/>
          <w:sz w:val="24"/>
          <w:szCs w:val="24"/>
        </w:rPr>
        <w:t>3</w:t>
      </w:r>
      <w:r w:rsidR="00FC3B5D" w:rsidRPr="001A4E43">
        <w:rPr>
          <w:rStyle w:val="Istaknuto"/>
          <w:b/>
          <w:caps w:val="0"/>
          <w:color w:val="auto"/>
          <w:sz w:val="24"/>
          <w:szCs w:val="24"/>
        </w:rPr>
        <w:t xml:space="preserve">. </w:t>
      </w:r>
      <w:r w:rsidR="00FC3B5D">
        <w:rPr>
          <w:rStyle w:val="Istaknuto"/>
          <w:b/>
          <w:caps w:val="0"/>
          <w:color w:val="auto"/>
          <w:sz w:val="24"/>
          <w:szCs w:val="24"/>
        </w:rPr>
        <w:t>N</w:t>
      </w:r>
      <w:r w:rsidR="00FC3B5D" w:rsidRPr="001A4E43">
        <w:rPr>
          <w:rStyle w:val="Istaknuto"/>
          <w:b/>
          <w:caps w:val="0"/>
          <w:color w:val="auto"/>
          <w:sz w:val="24"/>
          <w:szCs w:val="24"/>
        </w:rPr>
        <w:t xml:space="preserve">ačin određivanja cijene ponude </w:t>
      </w:r>
    </w:p>
    <w:p w14:paraId="33A4C373" w14:textId="77777777" w:rsidR="005A6FB6" w:rsidRPr="007871E7" w:rsidRDefault="005A6FB6" w:rsidP="005A6FB6">
      <w:pPr>
        <w:spacing w:after="0" w:line="240" w:lineRule="auto"/>
      </w:pPr>
    </w:p>
    <w:p w14:paraId="048CC585" w14:textId="3219AFCC" w:rsidR="0044357B" w:rsidRDefault="00D672A4" w:rsidP="0044357B">
      <w:pPr>
        <w:autoSpaceDE w:val="0"/>
        <w:autoSpaceDN w:val="0"/>
        <w:adjustRightInd w:val="0"/>
        <w:spacing w:after="0"/>
        <w:jc w:val="both"/>
        <w:rPr>
          <w:rFonts w:cstheme="minorHAnsi"/>
          <w:sz w:val="24"/>
          <w:szCs w:val="24"/>
        </w:rPr>
      </w:pPr>
      <w:r>
        <w:rPr>
          <w:rFonts w:cstheme="minorHAnsi"/>
          <w:bCs/>
          <w:color w:val="000000"/>
          <w:sz w:val="24"/>
          <w:szCs w:val="24"/>
        </w:rPr>
        <w:t>Jedinične cijene su nepromjenjive tijekom trajanja ugovora o nabavi.</w:t>
      </w:r>
      <w:r w:rsidR="0044357B">
        <w:rPr>
          <w:rFonts w:cstheme="minorHAnsi"/>
          <w:bCs/>
          <w:color w:val="000000"/>
          <w:sz w:val="24"/>
          <w:szCs w:val="24"/>
        </w:rPr>
        <w:t xml:space="preserve"> </w:t>
      </w:r>
      <w:r>
        <w:rPr>
          <w:rFonts w:cstheme="minorHAnsi"/>
          <w:bCs/>
          <w:color w:val="000000"/>
          <w:sz w:val="24"/>
          <w:szCs w:val="24"/>
        </w:rPr>
        <w:t xml:space="preserve">Cijena ponude izražava se za cjelokupni predmet nabave bez PDV-a. </w:t>
      </w:r>
      <w:r w:rsidR="0044357B">
        <w:rPr>
          <w:rFonts w:cstheme="minorHAnsi"/>
          <w:bCs/>
          <w:color w:val="000000"/>
          <w:sz w:val="24"/>
          <w:szCs w:val="24"/>
        </w:rPr>
        <w:t xml:space="preserve"> </w:t>
      </w:r>
    </w:p>
    <w:p w14:paraId="4E30071F" w14:textId="129325B1" w:rsidR="00D672A4" w:rsidRDefault="007A2DCF" w:rsidP="0044357B">
      <w:pPr>
        <w:autoSpaceDE w:val="0"/>
        <w:autoSpaceDN w:val="0"/>
        <w:adjustRightInd w:val="0"/>
        <w:spacing w:after="0"/>
        <w:jc w:val="both"/>
        <w:rPr>
          <w:rFonts w:cstheme="minorHAnsi"/>
          <w:bCs/>
          <w:color w:val="000000"/>
          <w:sz w:val="24"/>
          <w:szCs w:val="24"/>
        </w:rPr>
      </w:pPr>
      <w:r w:rsidRPr="00460D6E">
        <w:rPr>
          <w:rFonts w:cstheme="minorHAnsi"/>
          <w:bCs/>
          <w:color w:val="000000"/>
          <w:sz w:val="24"/>
          <w:szCs w:val="24"/>
        </w:rPr>
        <w:t>Cijena ponude piše se brojkama</w:t>
      </w:r>
      <w:r w:rsidR="0044357B">
        <w:rPr>
          <w:rFonts w:cstheme="minorHAnsi"/>
          <w:bCs/>
          <w:color w:val="000000"/>
          <w:sz w:val="24"/>
          <w:szCs w:val="24"/>
        </w:rPr>
        <w:t xml:space="preserve"> i izražava se u hrvatskim kunama. </w:t>
      </w:r>
      <w:r w:rsidR="00D672A4" w:rsidRPr="00460D6E">
        <w:rPr>
          <w:rFonts w:cstheme="minorHAnsi"/>
          <w:bCs/>
          <w:color w:val="000000"/>
          <w:sz w:val="24"/>
          <w:szCs w:val="24"/>
        </w:rPr>
        <w:t xml:space="preserve">U cijenu ponude bez </w:t>
      </w:r>
      <w:r w:rsidR="00D672A4">
        <w:rPr>
          <w:rFonts w:cstheme="minorHAnsi"/>
          <w:bCs/>
          <w:color w:val="000000"/>
          <w:sz w:val="24"/>
          <w:szCs w:val="24"/>
        </w:rPr>
        <w:t>PDV-a</w:t>
      </w:r>
      <w:r w:rsidR="00D672A4" w:rsidRPr="00460D6E">
        <w:rPr>
          <w:rFonts w:cstheme="minorHAnsi"/>
          <w:bCs/>
          <w:color w:val="000000"/>
          <w:sz w:val="24"/>
          <w:szCs w:val="24"/>
        </w:rPr>
        <w:t xml:space="preserve"> moraju biti uračunati svi troškovi i popusti. </w:t>
      </w:r>
    </w:p>
    <w:p w14:paraId="652876F7" w14:textId="77777777" w:rsidR="0044357B" w:rsidRPr="00460D6E" w:rsidRDefault="0044357B" w:rsidP="0044357B">
      <w:pPr>
        <w:autoSpaceDE w:val="0"/>
        <w:autoSpaceDN w:val="0"/>
        <w:adjustRightInd w:val="0"/>
        <w:spacing w:after="0"/>
        <w:jc w:val="both"/>
        <w:rPr>
          <w:rFonts w:cstheme="minorHAnsi"/>
          <w:bCs/>
          <w:color w:val="000000"/>
          <w:sz w:val="24"/>
          <w:szCs w:val="24"/>
        </w:rPr>
      </w:pPr>
    </w:p>
    <w:p w14:paraId="1650FFEE" w14:textId="6AA4D1F7" w:rsidR="00903379" w:rsidRDefault="007A2DCF" w:rsidP="0044357B">
      <w:pPr>
        <w:autoSpaceDE w:val="0"/>
        <w:autoSpaceDN w:val="0"/>
        <w:adjustRightInd w:val="0"/>
        <w:spacing w:after="0"/>
        <w:jc w:val="both"/>
        <w:rPr>
          <w:rFonts w:cstheme="minorHAnsi"/>
          <w:bCs/>
          <w:color w:val="000000"/>
          <w:sz w:val="24"/>
          <w:szCs w:val="24"/>
        </w:rPr>
      </w:pPr>
      <w:r w:rsidRPr="00460D6E">
        <w:rPr>
          <w:rFonts w:cstheme="minorHAnsi"/>
          <w:bCs/>
          <w:color w:val="000000"/>
          <w:sz w:val="24"/>
          <w:szCs w:val="24"/>
        </w:rPr>
        <w:t>Ponuditelji su</w:t>
      </w:r>
      <w:r w:rsidR="001D43DD" w:rsidRPr="00460D6E">
        <w:rPr>
          <w:rFonts w:cstheme="minorHAnsi"/>
          <w:bCs/>
          <w:color w:val="000000"/>
          <w:sz w:val="24"/>
          <w:szCs w:val="24"/>
        </w:rPr>
        <w:t xml:space="preserve"> u </w:t>
      </w:r>
      <w:r w:rsidR="0044357B">
        <w:rPr>
          <w:rFonts w:cstheme="minorHAnsi"/>
          <w:bCs/>
          <w:color w:val="000000"/>
          <w:sz w:val="24"/>
          <w:szCs w:val="24"/>
        </w:rPr>
        <w:t>T</w:t>
      </w:r>
      <w:r w:rsidR="001D43DD" w:rsidRPr="00460D6E">
        <w:rPr>
          <w:rFonts w:cstheme="minorHAnsi"/>
          <w:bCs/>
          <w:color w:val="000000"/>
          <w:sz w:val="24"/>
          <w:szCs w:val="24"/>
        </w:rPr>
        <w:t>roškovniku</w:t>
      </w:r>
      <w:r w:rsidRPr="00460D6E">
        <w:rPr>
          <w:rFonts w:cstheme="minorHAnsi"/>
          <w:bCs/>
          <w:color w:val="000000"/>
          <w:sz w:val="24"/>
          <w:szCs w:val="24"/>
        </w:rPr>
        <w:t xml:space="preserve"> dužni</w:t>
      </w:r>
      <w:r w:rsidR="00572B60" w:rsidRPr="00460D6E">
        <w:rPr>
          <w:rFonts w:cstheme="minorHAnsi"/>
          <w:bCs/>
          <w:color w:val="000000"/>
          <w:sz w:val="24"/>
          <w:szCs w:val="24"/>
        </w:rPr>
        <w:t xml:space="preserve"> ponuditi, tj. upisati jediničnu cijenu i ukupnu cijenu (zaokružene na dvije decimale)</w:t>
      </w:r>
      <w:r w:rsidRPr="00460D6E">
        <w:rPr>
          <w:rFonts w:cstheme="minorHAnsi"/>
          <w:bCs/>
          <w:color w:val="000000"/>
          <w:sz w:val="24"/>
          <w:szCs w:val="24"/>
        </w:rPr>
        <w:t xml:space="preserve"> za svaku stavku </w:t>
      </w:r>
      <w:r w:rsidR="0044357B">
        <w:rPr>
          <w:rFonts w:cstheme="minorHAnsi"/>
          <w:bCs/>
          <w:color w:val="000000"/>
          <w:sz w:val="24"/>
          <w:szCs w:val="24"/>
        </w:rPr>
        <w:t>T</w:t>
      </w:r>
      <w:r w:rsidRPr="00460D6E">
        <w:rPr>
          <w:rFonts w:cstheme="minorHAnsi"/>
          <w:bCs/>
          <w:color w:val="000000"/>
          <w:sz w:val="24"/>
          <w:szCs w:val="24"/>
        </w:rPr>
        <w:t xml:space="preserve">roškovnika, te </w:t>
      </w:r>
      <w:r w:rsidR="001D43DD" w:rsidRPr="00460D6E">
        <w:rPr>
          <w:rFonts w:cstheme="minorHAnsi"/>
          <w:bCs/>
          <w:color w:val="000000"/>
          <w:sz w:val="24"/>
          <w:szCs w:val="24"/>
        </w:rPr>
        <w:t xml:space="preserve">ukupnu </w:t>
      </w:r>
      <w:r w:rsidRPr="00460D6E">
        <w:rPr>
          <w:rFonts w:cstheme="minorHAnsi"/>
          <w:bCs/>
          <w:color w:val="000000"/>
          <w:sz w:val="24"/>
          <w:szCs w:val="24"/>
        </w:rPr>
        <w:t>cijenu ponude bez PDV-a,</w:t>
      </w:r>
      <w:r w:rsidR="001D43DD" w:rsidRPr="00460D6E">
        <w:rPr>
          <w:rFonts w:cstheme="minorHAnsi"/>
          <w:bCs/>
          <w:color w:val="000000"/>
          <w:sz w:val="24"/>
          <w:szCs w:val="24"/>
        </w:rPr>
        <w:t xml:space="preserve"> iznos</w:t>
      </w:r>
      <w:r w:rsidRPr="00460D6E">
        <w:rPr>
          <w:rFonts w:cstheme="minorHAnsi"/>
          <w:bCs/>
          <w:color w:val="000000"/>
          <w:sz w:val="24"/>
          <w:szCs w:val="24"/>
        </w:rPr>
        <w:t xml:space="preserve"> PDV</w:t>
      </w:r>
      <w:r w:rsidR="006B1447" w:rsidRPr="00460D6E">
        <w:rPr>
          <w:rFonts w:cstheme="minorHAnsi"/>
          <w:bCs/>
          <w:color w:val="000000"/>
          <w:sz w:val="24"/>
          <w:szCs w:val="24"/>
        </w:rPr>
        <w:t>-a, kao i sveukupnu cijenu ponude s PDV-om, na način kako je to određeno troškovnikom</w:t>
      </w:r>
      <w:r w:rsidR="00572B60" w:rsidRPr="00460D6E">
        <w:rPr>
          <w:rFonts w:cstheme="minorHAnsi"/>
          <w:bCs/>
          <w:color w:val="000000"/>
          <w:sz w:val="24"/>
          <w:szCs w:val="24"/>
        </w:rPr>
        <w:t>.</w:t>
      </w:r>
    </w:p>
    <w:p w14:paraId="39ED9655" w14:textId="77777777" w:rsidR="0044357B" w:rsidRPr="00460D6E" w:rsidRDefault="0044357B" w:rsidP="0044357B">
      <w:pPr>
        <w:autoSpaceDE w:val="0"/>
        <w:autoSpaceDN w:val="0"/>
        <w:adjustRightInd w:val="0"/>
        <w:spacing w:after="0"/>
        <w:jc w:val="both"/>
        <w:rPr>
          <w:rFonts w:cstheme="minorHAnsi"/>
          <w:bCs/>
          <w:color w:val="000000"/>
          <w:sz w:val="24"/>
          <w:szCs w:val="24"/>
        </w:rPr>
      </w:pPr>
    </w:p>
    <w:p w14:paraId="3FE400E6" w14:textId="6AAD02E2" w:rsidR="00C37FA8" w:rsidRDefault="007A2DCF" w:rsidP="0044357B">
      <w:pPr>
        <w:autoSpaceDE w:val="0"/>
        <w:autoSpaceDN w:val="0"/>
        <w:adjustRightInd w:val="0"/>
        <w:spacing w:after="0"/>
        <w:jc w:val="both"/>
        <w:rPr>
          <w:rFonts w:cstheme="minorHAnsi"/>
          <w:bCs/>
          <w:color w:val="000000"/>
          <w:sz w:val="24"/>
          <w:szCs w:val="24"/>
        </w:rPr>
      </w:pPr>
      <w:r w:rsidRPr="00460D6E">
        <w:rPr>
          <w:rFonts w:cstheme="minorHAnsi"/>
          <w:bCs/>
          <w:color w:val="000000"/>
          <w:sz w:val="24"/>
          <w:szCs w:val="24"/>
        </w:rPr>
        <w:t>Ako ponuditelj nije u sustavu PDV-a ili je pre</w:t>
      </w:r>
      <w:r w:rsidR="00903379" w:rsidRPr="00460D6E">
        <w:rPr>
          <w:rFonts w:cstheme="minorHAnsi"/>
          <w:bCs/>
          <w:color w:val="000000"/>
          <w:sz w:val="24"/>
          <w:szCs w:val="24"/>
        </w:rPr>
        <w:t>dmet nabave oslobođen PDV-a, u p</w:t>
      </w:r>
      <w:r w:rsidRPr="00460D6E">
        <w:rPr>
          <w:rFonts w:cstheme="minorHAnsi"/>
          <w:bCs/>
          <w:color w:val="000000"/>
          <w:sz w:val="24"/>
          <w:szCs w:val="24"/>
        </w:rPr>
        <w:t xml:space="preserve">onudbenom listu, na mjesto predviđeno za upis cijene ponude s PDV-om, upisuje se isti iznos kao što je </w:t>
      </w:r>
      <w:r w:rsidRPr="00460D6E">
        <w:rPr>
          <w:rFonts w:cstheme="minorHAnsi"/>
          <w:bCs/>
          <w:color w:val="000000"/>
          <w:sz w:val="24"/>
          <w:szCs w:val="24"/>
        </w:rPr>
        <w:lastRenderedPageBreak/>
        <w:t xml:space="preserve">upisan na mjestu predviđenom za upis cijene ponude bez PDV-a, a mjesto predviđeno za upis iznosa PDV-a ostavlja se prazno. </w:t>
      </w:r>
    </w:p>
    <w:p w14:paraId="0A54874C" w14:textId="77777777" w:rsidR="0044357B" w:rsidRPr="007871E7" w:rsidRDefault="0044357B" w:rsidP="0044357B">
      <w:pPr>
        <w:autoSpaceDE w:val="0"/>
        <w:autoSpaceDN w:val="0"/>
        <w:adjustRightInd w:val="0"/>
        <w:spacing w:after="0"/>
        <w:jc w:val="both"/>
        <w:rPr>
          <w:rFonts w:cstheme="minorHAnsi"/>
          <w:bCs/>
          <w:color w:val="000000"/>
          <w:sz w:val="24"/>
          <w:szCs w:val="24"/>
        </w:rPr>
      </w:pPr>
    </w:p>
    <w:p w14:paraId="47F25459" w14:textId="67D7375D" w:rsidR="0044357B" w:rsidRDefault="0044357B" w:rsidP="0044357B">
      <w:pPr>
        <w:spacing w:after="0"/>
        <w:jc w:val="both"/>
        <w:rPr>
          <w:sz w:val="24"/>
          <w:szCs w:val="24"/>
        </w:rPr>
      </w:pPr>
      <w:r w:rsidRPr="0044357B">
        <w:rPr>
          <w:sz w:val="24"/>
          <w:szCs w:val="24"/>
        </w:rPr>
        <w:t>Ako cijena ponude bez PDV-a izražena u Troškovniku ne odgovara cijeni ponude bez PDV-a izraženoj u Ponudbenom listu, vrijedi cijena ponude bez PDV-a izražena u Troškovniku.</w:t>
      </w:r>
    </w:p>
    <w:p w14:paraId="4673D2EF" w14:textId="77777777" w:rsidR="0044357B" w:rsidRDefault="0044357B" w:rsidP="0044357B">
      <w:pPr>
        <w:spacing w:after="0"/>
        <w:jc w:val="both"/>
        <w:rPr>
          <w:sz w:val="24"/>
          <w:szCs w:val="24"/>
        </w:rPr>
      </w:pPr>
    </w:p>
    <w:p w14:paraId="7E288EF0" w14:textId="1C93251E" w:rsidR="00C8360D" w:rsidRPr="0044357B" w:rsidRDefault="0044357B" w:rsidP="0044357B">
      <w:pPr>
        <w:spacing w:after="0"/>
        <w:jc w:val="both"/>
        <w:rPr>
          <w:sz w:val="24"/>
          <w:szCs w:val="24"/>
        </w:rPr>
      </w:pPr>
      <w:r>
        <w:rPr>
          <w:sz w:val="24"/>
          <w:szCs w:val="24"/>
        </w:rPr>
        <w:t>U slučaju produljenja roka pružanja usluge koji je posljedica produljenja roka izvođenja radova temeljem Ugovora o javnoj nabavi radova, izmijeniti će se i ukupno ugovorena cijena usluge sukladno broju dana za koje se rok izvršenja usluge produljuje. U tom slučaju iznos cijene usluge po danu obračunat će se na način da se ponuđena cijena usluge iz stavke troškovnika preračuna u dane, a pri čemu se uzima da mjesec ima 30 dana, i pomnoži s brojem dana za koje je produljen rok izvršenja usluge.</w:t>
      </w:r>
    </w:p>
    <w:p w14:paraId="0AEBEA35" w14:textId="77777777" w:rsidR="00C8360D" w:rsidRPr="001C493C" w:rsidRDefault="00C8360D" w:rsidP="00C8360D">
      <w:pPr>
        <w:autoSpaceDE w:val="0"/>
        <w:autoSpaceDN w:val="0"/>
        <w:adjustRightInd w:val="0"/>
        <w:spacing w:after="0" w:line="240" w:lineRule="auto"/>
        <w:jc w:val="both"/>
        <w:rPr>
          <w:rFonts w:cstheme="minorHAnsi"/>
          <w:sz w:val="24"/>
          <w:szCs w:val="24"/>
        </w:rPr>
      </w:pPr>
    </w:p>
    <w:p w14:paraId="1784A4C9" w14:textId="5103DF1C" w:rsidR="000158FD" w:rsidRDefault="0044357B" w:rsidP="00C8360D">
      <w:pPr>
        <w:spacing w:after="0" w:line="240" w:lineRule="auto"/>
        <w:rPr>
          <w:rStyle w:val="Istaknuto"/>
          <w:b/>
          <w:caps w:val="0"/>
          <w:color w:val="auto"/>
          <w:sz w:val="24"/>
          <w:szCs w:val="24"/>
        </w:rPr>
      </w:pPr>
      <w:r>
        <w:rPr>
          <w:rStyle w:val="Istaknuto"/>
          <w:b/>
          <w:caps w:val="0"/>
          <w:color w:val="auto"/>
          <w:sz w:val="24"/>
          <w:szCs w:val="24"/>
        </w:rPr>
        <w:t>5</w:t>
      </w:r>
      <w:r w:rsidR="00FC3B5D" w:rsidRPr="001A4E43">
        <w:rPr>
          <w:rStyle w:val="Istaknuto"/>
          <w:b/>
          <w:caps w:val="0"/>
          <w:color w:val="auto"/>
          <w:sz w:val="24"/>
          <w:szCs w:val="24"/>
        </w:rPr>
        <w:t>.</w:t>
      </w:r>
      <w:r>
        <w:rPr>
          <w:rStyle w:val="Istaknuto"/>
          <w:b/>
          <w:caps w:val="0"/>
          <w:color w:val="auto"/>
          <w:sz w:val="24"/>
          <w:szCs w:val="24"/>
        </w:rPr>
        <w:t>4</w:t>
      </w:r>
      <w:r w:rsidR="00FC3B5D" w:rsidRPr="001A4E43">
        <w:rPr>
          <w:rStyle w:val="Istaknuto"/>
          <w:b/>
          <w:caps w:val="0"/>
          <w:color w:val="auto"/>
          <w:sz w:val="24"/>
          <w:szCs w:val="24"/>
        </w:rPr>
        <w:t xml:space="preserve">. </w:t>
      </w:r>
      <w:r w:rsidR="00FC3B5D">
        <w:rPr>
          <w:rStyle w:val="Istaknuto"/>
          <w:b/>
          <w:caps w:val="0"/>
          <w:color w:val="auto"/>
          <w:sz w:val="24"/>
          <w:szCs w:val="24"/>
        </w:rPr>
        <w:t>K</w:t>
      </w:r>
      <w:r w:rsidR="00FC3B5D" w:rsidRPr="001A4E43">
        <w:rPr>
          <w:rStyle w:val="Istaknuto"/>
          <w:b/>
          <w:caps w:val="0"/>
          <w:color w:val="auto"/>
          <w:sz w:val="24"/>
          <w:szCs w:val="24"/>
        </w:rPr>
        <w:t>riterij odabira ponude</w:t>
      </w:r>
    </w:p>
    <w:p w14:paraId="56B268F8" w14:textId="77777777" w:rsidR="00C8360D" w:rsidRPr="007871E7" w:rsidRDefault="00C8360D" w:rsidP="00C8360D">
      <w:pPr>
        <w:spacing w:after="0" w:line="240" w:lineRule="auto"/>
      </w:pPr>
    </w:p>
    <w:p w14:paraId="1571C38B" w14:textId="55B2F8DE" w:rsidR="0086351B" w:rsidRDefault="0086351B" w:rsidP="00C8360D">
      <w:pPr>
        <w:pStyle w:val="Default"/>
        <w:spacing w:after="0" w:line="240" w:lineRule="auto"/>
        <w:jc w:val="both"/>
        <w:rPr>
          <w:rFonts w:asciiTheme="minorHAnsi" w:hAnsiTheme="minorHAnsi" w:cstheme="minorHAnsi"/>
          <w:bCs/>
        </w:rPr>
      </w:pPr>
      <w:r w:rsidRPr="00460D6E">
        <w:rPr>
          <w:rFonts w:asciiTheme="minorHAnsi" w:hAnsiTheme="minorHAnsi" w:cstheme="minorHAnsi"/>
          <w:bCs/>
        </w:rPr>
        <w:t>Kriterij za odabir ponude je ekonomski najpovoljnija ponuda</w:t>
      </w:r>
      <w:r w:rsidR="00413BE9">
        <w:rPr>
          <w:rFonts w:asciiTheme="minorHAnsi" w:hAnsiTheme="minorHAnsi" w:cstheme="minorHAnsi"/>
          <w:bCs/>
        </w:rPr>
        <w:t>, a relativni ponder cijene je 100%.</w:t>
      </w:r>
    </w:p>
    <w:p w14:paraId="4E02482C" w14:textId="77777777" w:rsidR="00413BE9" w:rsidRDefault="00413BE9" w:rsidP="00C8360D">
      <w:pPr>
        <w:pStyle w:val="Default"/>
        <w:spacing w:after="0" w:line="240" w:lineRule="auto"/>
        <w:jc w:val="both"/>
        <w:rPr>
          <w:rFonts w:asciiTheme="minorHAnsi" w:hAnsiTheme="minorHAnsi" w:cstheme="minorHAnsi"/>
          <w:bCs/>
        </w:rPr>
      </w:pPr>
    </w:p>
    <w:p w14:paraId="0C33CEAA" w14:textId="77777777" w:rsidR="00413BE9" w:rsidRPr="00AD746D" w:rsidRDefault="00413BE9" w:rsidP="00413BE9">
      <w:pPr>
        <w:rPr>
          <w:rFonts w:eastAsia="Calibri"/>
          <w:b/>
          <w:sz w:val="24"/>
          <w:szCs w:val="24"/>
        </w:rPr>
      </w:pPr>
      <w:r w:rsidRPr="00AD746D">
        <w:rPr>
          <w:rFonts w:eastAsia="Calibri"/>
          <w:b/>
          <w:sz w:val="24"/>
          <w:szCs w:val="24"/>
        </w:rPr>
        <w:t>CIJENA PONUDE</w:t>
      </w:r>
    </w:p>
    <w:p w14:paraId="78F83C36" w14:textId="33A229DB" w:rsidR="00413BE9" w:rsidRDefault="00413BE9" w:rsidP="00413BE9">
      <w:pPr>
        <w:spacing w:line="240" w:lineRule="auto"/>
        <w:jc w:val="both"/>
        <w:rPr>
          <w:rFonts w:eastAsia="Calibri"/>
          <w:sz w:val="24"/>
          <w:szCs w:val="24"/>
        </w:rPr>
      </w:pPr>
      <w:r w:rsidRPr="00AD746D">
        <w:rPr>
          <w:rFonts w:eastAsia="Calibri"/>
          <w:sz w:val="24"/>
          <w:szCs w:val="24"/>
        </w:rPr>
        <w:t>Maksimalan broj bodova koji ponuditelj može ostvariti u okviru kriterija cijene ponude je 100</w:t>
      </w:r>
      <w:r w:rsidR="00612470">
        <w:rPr>
          <w:rFonts w:eastAsia="Calibri"/>
          <w:sz w:val="24"/>
          <w:szCs w:val="24"/>
        </w:rPr>
        <w:t xml:space="preserve">,00 </w:t>
      </w:r>
      <w:r w:rsidRPr="00AD746D">
        <w:rPr>
          <w:rFonts w:eastAsia="Calibri"/>
          <w:sz w:val="24"/>
          <w:szCs w:val="24"/>
        </w:rPr>
        <w:t xml:space="preserve">bodova. </w:t>
      </w:r>
    </w:p>
    <w:p w14:paraId="1675A0D6" w14:textId="77777777" w:rsidR="00413BE9" w:rsidRDefault="00413BE9" w:rsidP="00413BE9">
      <w:pPr>
        <w:spacing w:line="240" w:lineRule="auto"/>
        <w:jc w:val="both"/>
        <w:rPr>
          <w:rFonts w:eastAsia="Calibri"/>
          <w:sz w:val="24"/>
          <w:szCs w:val="24"/>
        </w:rPr>
      </w:pPr>
      <w:r w:rsidRPr="00413BE9">
        <w:rPr>
          <w:rFonts w:eastAsia="Calibri"/>
          <w:b/>
          <w:bCs/>
          <w:sz w:val="24"/>
          <w:szCs w:val="24"/>
        </w:rPr>
        <w:t>Vrijednosni kriterij:</w:t>
      </w:r>
      <w:r w:rsidRPr="00AD746D">
        <w:rPr>
          <w:rFonts w:eastAsia="Calibri"/>
          <w:sz w:val="24"/>
          <w:szCs w:val="24"/>
        </w:rPr>
        <w:t xml:space="preserve"> Ponuditelj čija je cijena ponude sa PDV-om najniža, ostvarit će maksimalan broj bodova. </w:t>
      </w:r>
    </w:p>
    <w:p w14:paraId="3A8C178A" w14:textId="662AE3E4" w:rsidR="00413BE9" w:rsidRPr="00AD746D" w:rsidRDefault="00413BE9" w:rsidP="00413BE9">
      <w:pPr>
        <w:spacing w:line="240" w:lineRule="auto"/>
        <w:jc w:val="both"/>
        <w:rPr>
          <w:rFonts w:eastAsia="Calibri"/>
          <w:sz w:val="24"/>
          <w:szCs w:val="24"/>
        </w:rPr>
      </w:pPr>
      <w:r w:rsidRPr="00AD746D">
        <w:rPr>
          <w:rFonts w:eastAsia="Calibri"/>
          <w:sz w:val="24"/>
          <w:szCs w:val="24"/>
        </w:rPr>
        <w:t>Bodovna vrijednost ponuda određuje se sukladno formuli, kako slijedi:</w:t>
      </w:r>
    </w:p>
    <w:p w14:paraId="2B6FE36C" w14:textId="0C630BF6" w:rsidR="00413BE9" w:rsidRPr="00612470" w:rsidRDefault="00612470" w:rsidP="00612470">
      <w:pPr>
        <w:jc w:val="center"/>
        <w:rPr>
          <w:rFonts w:eastAsia="Calibri"/>
          <w:bCs/>
          <w:sz w:val="26"/>
          <w:szCs w:val="26"/>
        </w:rPr>
      </w:pPr>
      <m:oMath>
        <m:r>
          <w:rPr>
            <w:rFonts w:ascii="Cambria Math" w:eastAsia="Calibri" w:hAnsi="Cambria Math"/>
            <w:sz w:val="26"/>
            <w:szCs w:val="26"/>
          </w:rPr>
          <m:t>Bv=</m:t>
        </m:r>
        <m:f>
          <m:fPr>
            <m:ctrlPr>
              <w:rPr>
                <w:rFonts w:ascii="Cambria Math" w:eastAsia="Calibri" w:hAnsi="Cambria Math"/>
                <w:bCs/>
                <w:i/>
                <w:sz w:val="26"/>
                <w:szCs w:val="26"/>
              </w:rPr>
            </m:ctrlPr>
          </m:fPr>
          <m:num>
            <m:r>
              <w:rPr>
                <w:rFonts w:ascii="Cambria Math" w:eastAsia="Calibri" w:hAnsi="Cambria Math"/>
                <w:sz w:val="26"/>
                <w:szCs w:val="26"/>
              </w:rPr>
              <m:t>Ymin</m:t>
            </m:r>
          </m:num>
          <m:den>
            <m:r>
              <w:rPr>
                <w:rFonts w:ascii="Cambria Math" w:eastAsia="Calibri" w:hAnsi="Cambria Math"/>
                <w:sz w:val="26"/>
                <w:szCs w:val="26"/>
              </w:rPr>
              <m:t>Yp</m:t>
            </m:r>
          </m:den>
        </m:f>
      </m:oMath>
      <w:r w:rsidRPr="00612470">
        <w:rPr>
          <w:rFonts w:eastAsia="Calibri"/>
          <w:bCs/>
          <w:sz w:val="26"/>
          <w:szCs w:val="26"/>
        </w:rPr>
        <w:t>*100,00</w:t>
      </w:r>
    </w:p>
    <w:p w14:paraId="7E747B59" w14:textId="77777777" w:rsidR="00413BE9" w:rsidRPr="00AD746D" w:rsidRDefault="00413BE9" w:rsidP="00413BE9">
      <w:pPr>
        <w:rPr>
          <w:rFonts w:eastAsia="Calibri"/>
          <w:sz w:val="24"/>
          <w:szCs w:val="24"/>
        </w:rPr>
      </w:pPr>
      <w:r w:rsidRPr="00AD746D">
        <w:rPr>
          <w:rFonts w:eastAsia="Calibri"/>
          <w:sz w:val="24"/>
          <w:szCs w:val="24"/>
        </w:rPr>
        <w:t>Pri čemu su:</w:t>
      </w:r>
    </w:p>
    <w:p w14:paraId="55AD12B9" w14:textId="78620EE7" w:rsidR="00413BE9" w:rsidRPr="00AD746D" w:rsidRDefault="00413BE9" w:rsidP="00413BE9">
      <w:pPr>
        <w:spacing w:after="0" w:line="240" w:lineRule="auto"/>
        <w:rPr>
          <w:rFonts w:eastAsia="Calibri"/>
          <w:sz w:val="24"/>
          <w:szCs w:val="24"/>
        </w:rPr>
      </w:pPr>
      <w:r w:rsidRPr="00AD746D">
        <w:rPr>
          <w:rFonts w:eastAsia="Calibri"/>
          <w:sz w:val="24"/>
          <w:szCs w:val="24"/>
        </w:rPr>
        <w:t xml:space="preserve">Yp </w:t>
      </w:r>
      <w:r>
        <w:rPr>
          <w:rFonts w:eastAsia="Calibri"/>
          <w:sz w:val="24"/>
          <w:szCs w:val="24"/>
        </w:rPr>
        <w:t>-</w:t>
      </w:r>
      <w:r w:rsidRPr="00AD746D">
        <w:rPr>
          <w:rFonts w:eastAsia="Calibri"/>
          <w:sz w:val="24"/>
          <w:szCs w:val="24"/>
        </w:rPr>
        <w:t xml:space="preserve"> cijena iz promatrane ponude</w:t>
      </w:r>
    </w:p>
    <w:p w14:paraId="6BB413C1" w14:textId="65815953" w:rsidR="00413BE9" w:rsidRPr="00AD746D" w:rsidRDefault="00413BE9" w:rsidP="00413BE9">
      <w:pPr>
        <w:spacing w:after="0" w:line="240" w:lineRule="auto"/>
        <w:rPr>
          <w:rFonts w:eastAsia="Calibri"/>
          <w:sz w:val="24"/>
          <w:szCs w:val="24"/>
        </w:rPr>
      </w:pPr>
      <w:r w:rsidRPr="00AD746D">
        <w:rPr>
          <w:rFonts w:eastAsia="Calibri"/>
          <w:sz w:val="24"/>
          <w:szCs w:val="24"/>
        </w:rPr>
        <w:t xml:space="preserve">Ymin </w:t>
      </w:r>
      <w:r>
        <w:rPr>
          <w:rFonts w:eastAsia="Calibri"/>
          <w:sz w:val="24"/>
          <w:szCs w:val="24"/>
        </w:rPr>
        <w:t>-</w:t>
      </w:r>
      <w:r w:rsidRPr="00AD746D">
        <w:rPr>
          <w:rFonts w:eastAsia="Calibri"/>
          <w:sz w:val="24"/>
          <w:szCs w:val="24"/>
        </w:rPr>
        <w:t xml:space="preserve"> najniža cijena (iz ponude koja ima najmanju ponuđenu cijenu).</w:t>
      </w:r>
    </w:p>
    <w:p w14:paraId="71DB0BC4" w14:textId="0B374880" w:rsidR="00B61AD3" w:rsidRPr="00413BE9" w:rsidRDefault="00413BE9" w:rsidP="00413BE9">
      <w:pPr>
        <w:jc w:val="both"/>
        <w:rPr>
          <w:sz w:val="24"/>
          <w:szCs w:val="24"/>
        </w:rPr>
      </w:pPr>
      <w:r w:rsidRPr="00AD746D">
        <w:rPr>
          <w:sz w:val="24"/>
          <w:szCs w:val="24"/>
        </w:rPr>
        <w:t>U slučaju da su dvije ili više ponuda jednako rangirane prema kriteriju odabira, naručitelj će odabrati ponudu koja je zaprimljena ranije.</w:t>
      </w:r>
    </w:p>
    <w:p w14:paraId="5F474A6D" w14:textId="6CA5F300" w:rsidR="000158FD" w:rsidRDefault="0044357B" w:rsidP="00765BED">
      <w:pPr>
        <w:spacing w:after="0" w:line="240" w:lineRule="auto"/>
        <w:rPr>
          <w:rStyle w:val="Istaknuto"/>
          <w:b/>
          <w:caps w:val="0"/>
          <w:color w:val="auto"/>
          <w:sz w:val="24"/>
          <w:szCs w:val="24"/>
        </w:rPr>
      </w:pPr>
      <w:r>
        <w:rPr>
          <w:rStyle w:val="Istaknuto"/>
          <w:b/>
          <w:caps w:val="0"/>
          <w:color w:val="auto"/>
          <w:sz w:val="24"/>
          <w:szCs w:val="24"/>
        </w:rPr>
        <w:t>5</w:t>
      </w:r>
      <w:r w:rsidR="009413BC" w:rsidRPr="001A4E43">
        <w:rPr>
          <w:rStyle w:val="Istaknuto"/>
          <w:b/>
          <w:caps w:val="0"/>
          <w:color w:val="auto"/>
          <w:sz w:val="24"/>
          <w:szCs w:val="24"/>
        </w:rPr>
        <w:t>.</w:t>
      </w:r>
      <w:r>
        <w:rPr>
          <w:rStyle w:val="Istaknuto"/>
          <w:b/>
          <w:caps w:val="0"/>
          <w:color w:val="auto"/>
          <w:sz w:val="24"/>
          <w:szCs w:val="24"/>
        </w:rPr>
        <w:t>5</w:t>
      </w:r>
      <w:r w:rsidR="009413BC" w:rsidRPr="001A4E43">
        <w:rPr>
          <w:rStyle w:val="Istaknuto"/>
          <w:b/>
          <w:caps w:val="0"/>
          <w:color w:val="auto"/>
          <w:sz w:val="24"/>
          <w:szCs w:val="24"/>
        </w:rPr>
        <w:t xml:space="preserve">. </w:t>
      </w:r>
      <w:r w:rsidR="009413BC">
        <w:rPr>
          <w:rStyle w:val="Istaknuto"/>
          <w:b/>
          <w:caps w:val="0"/>
          <w:color w:val="auto"/>
          <w:sz w:val="24"/>
          <w:szCs w:val="24"/>
        </w:rPr>
        <w:t>J</w:t>
      </w:r>
      <w:r w:rsidR="009413BC" w:rsidRPr="001A4E43">
        <w:rPr>
          <w:rStyle w:val="Istaknuto"/>
          <w:b/>
          <w:caps w:val="0"/>
          <w:color w:val="auto"/>
          <w:sz w:val="24"/>
          <w:szCs w:val="24"/>
        </w:rPr>
        <w:t>ezik i pismo ponude</w:t>
      </w:r>
    </w:p>
    <w:p w14:paraId="4CFF1BED" w14:textId="77777777" w:rsidR="00765BED" w:rsidRPr="004157C0" w:rsidRDefault="00765BED" w:rsidP="00765BED">
      <w:pPr>
        <w:spacing w:after="0" w:line="240" w:lineRule="auto"/>
      </w:pPr>
    </w:p>
    <w:p w14:paraId="71DF3540" w14:textId="118FF590" w:rsidR="00091B1A" w:rsidRPr="00460D6E" w:rsidRDefault="003447C8" w:rsidP="0044357B">
      <w:pPr>
        <w:autoSpaceDE w:val="0"/>
        <w:autoSpaceDN w:val="0"/>
        <w:adjustRightInd w:val="0"/>
        <w:spacing w:after="0"/>
        <w:jc w:val="both"/>
        <w:rPr>
          <w:rFonts w:cstheme="minorHAnsi"/>
          <w:sz w:val="24"/>
          <w:szCs w:val="24"/>
        </w:rPr>
      </w:pPr>
      <w:r w:rsidRPr="00460D6E">
        <w:rPr>
          <w:rFonts w:cstheme="minorHAnsi"/>
          <w:sz w:val="24"/>
          <w:szCs w:val="24"/>
        </w:rPr>
        <w:t>Ponuda se izrađuje na hrvatskom jeziku i latiničnom pismu. Dokumenti iz ponude mogu biti i na nekom drugom jeziku, ali se u tom slučaju obavezno prilaže i prijevod na hrvatski jezik</w:t>
      </w:r>
      <w:r w:rsidR="0044357B">
        <w:rPr>
          <w:rFonts w:cstheme="minorHAnsi"/>
          <w:sz w:val="24"/>
          <w:szCs w:val="24"/>
        </w:rPr>
        <w:t>.</w:t>
      </w:r>
    </w:p>
    <w:p w14:paraId="1B0AD682" w14:textId="7F70B458" w:rsidR="00765BED" w:rsidRDefault="008F1CB3" w:rsidP="0044357B">
      <w:pPr>
        <w:autoSpaceDE w:val="0"/>
        <w:autoSpaceDN w:val="0"/>
        <w:adjustRightInd w:val="0"/>
        <w:spacing w:after="0"/>
        <w:jc w:val="both"/>
        <w:rPr>
          <w:rFonts w:cstheme="minorHAnsi"/>
          <w:color w:val="000000"/>
          <w:sz w:val="24"/>
          <w:szCs w:val="24"/>
        </w:rPr>
      </w:pPr>
      <w:r w:rsidRPr="00460D6E">
        <w:rPr>
          <w:rFonts w:cstheme="minorHAnsi"/>
          <w:color w:val="000000"/>
          <w:sz w:val="24"/>
          <w:szCs w:val="24"/>
        </w:rPr>
        <w:t>Iznimno je moguće navesti pojmove, nazive projekata ili publikacija i sl. na stranom jeziku te koristiti međunarodno priznat izričaj, odnosno tzv. internacionalizme, tuđe riječi i prilagođenice.</w:t>
      </w:r>
    </w:p>
    <w:p w14:paraId="09D3EF41" w14:textId="77777777" w:rsidR="00765BED" w:rsidRPr="00765BED" w:rsidRDefault="00765BED" w:rsidP="0044357B">
      <w:pPr>
        <w:autoSpaceDE w:val="0"/>
        <w:autoSpaceDN w:val="0"/>
        <w:adjustRightInd w:val="0"/>
        <w:spacing w:after="0"/>
        <w:jc w:val="both"/>
        <w:rPr>
          <w:rFonts w:cstheme="minorHAnsi"/>
          <w:color w:val="000000"/>
          <w:sz w:val="24"/>
          <w:szCs w:val="24"/>
        </w:rPr>
      </w:pPr>
    </w:p>
    <w:p w14:paraId="228E42AB" w14:textId="6F322AA9" w:rsidR="000158FD" w:rsidRDefault="0044357B" w:rsidP="0044357B">
      <w:pPr>
        <w:spacing w:after="0"/>
        <w:rPr>
          <w:rFonts w:cstheme="minorHAnsi"/>
        </w:rPr>
      </w:pPr>
      <w:r>
        <w:rPr>
          <w:rStyle w:val="Istaknuto"/>
          <w:b/>
          <w:caps w:val="0"/>
          <w:color w:val="auto"/>
          <w:sz w:val="24"/>
          <w:szCs w:val="24"/>
        </w:rPr>
        <w:lastRenderedPageBreak/>
        <w:t>5</w:t>
      </w:r>
      <w:r w:rsidR="009413BC" w:rsidRPr="001A4E43">
        <w:rPr>
          <w:rStyle w:val="Istaknuto"/>
          <w:b/>
          <w:caps w:val="0"/>
          <w:color w:val="auto"/>
          <w:sz w:val="24"/>
          <w:szCs w:val="24"/>
        </w:rPr>
        <w:t>.</w:t>
      </w:r>
      <w:r>
        <w:rPr>
          <w:rStyle w:val="Istaknuto"/>
          <w:b/>
          <w:caps w:val="0"/>
          <w:color w:val="auto"/>
          <w:sz w:val="24"/>
          <w:szCs w:val="24"/>
        </w:rPr>
        <w:t>6</w:t>
      </w:r>
      <w:r w:rsidR="009413BC" w:rsidRPr="001A4E43">
        <w:rPr>
          <w:rStyle w:val="Istaknuto"/>
          <w:b/>
          <w:caps w:val="0"/>
          <w:color w:val="auto"/>
          <w:sz w:val="24"/>
          <w:szCs w:val="24"/>
        </w:rPr>
        <w:t xml:space="preserve">. </w:t>
      </w:r>
      <w:r w:rsidR="009413BC">
        <w:rPr>
          <w:rStyle w:val="Istaknuto"/>
          <w:b/>
          <w:caps w:val="0"/>
          <w:color w:val="auto"/>
          <w:sz w:val="24"/>
          <w:szCs w:val="24"/>
        </w:rPr>
        <w:t>R</w:t>
      </w:r>
      <w:r w:rsidR="009413BC" w:rsidRPr="001A4E43">
        <w:rPr>
          <w:rStyle w:val="Istaknuto"/>
          <w:b/>
          <w:caps w:val="0"/>
          <w:color w:val="auto"/>
          <w:sz w:val="24"/>
          <w:szCs w:val="24"/>
        </w:rPr>
        <w:t>ok valjanosti ponude</w:t>
      </w:r>
      <w:r w:rsidR="009413BC" w:rsidRPr="001A4E43">
        <w:rPr>
          <w:rFonts w:cstheme="minorHAnsi"/>
        </w:rPr>
        <w:t xml:space="preserve"> </w:t>
      </w:r>
    </w:p>
    <w:p w14:paraId="46A05A7C" w14:textId="77777777" w:rsidR="00765BED" w:rsidRPr="004157C0" w:rsidRDefault="00765BED" w:rsidP="0044357B">
      <w:pPr>
        <w:spacing w:after="0"/>
        <w:rPr>
          <w:rFonts w:cstheme="minorHAnsi"/>
        </w:rPr>
      </w:pPr>
    </w:p>
    <w:p w14:paraId="10BC2203" w14:textId="58E5974D" w:rsidR="004157C0" w:rsidRDefault="00974615" w:rsidP="0044357B">
      <w:pPr>
        <w:autoSpaceDE w:val="0"/>
        <w:autoSpaceDN w:val="0"/>
        <w:adjustRightInd w:val="0"/>
        <w:spacing w:after="0"/>
        <w:jc w:val="both"/>
        <w:rPr>
          <w:rFonts w:cstheme="minorHAnsi"/>
          <w:sz w:val="24"/>
          <w:szCs w:val="24"/>
        </w:rPr>
      </w:pPr>
      <w:r w:rsidRPr="00460D6E">
        <w:rPr>
          <w:rFonts w:cstheme="minorHAnsi"/>
          <w:sz w:val="24"/>
          <w:szCs w:val="24"/>
        </w:rPr>
        <w:t xml:space="preserve">Rok valjanosti ponude </w:t>
      </w:r>
      <w:r w:rsidR="00B53990" w:rsidRPr="00460D6E">
        <w:rPr>
          <w:rFonts w:cstheme="minorHAnsi"/>
          <w:sz w:val="24"/>
          <w:szCs w:val="24"/>
        </w:rPr>
        <w:t xml:space="preserve">mora biti najmanje </w:t>
      </w:r>
      <w:r w:rsidR="003C687F">
        <w:rPr>
          <w:rFonts w:cstheme="minorHAnsi"/>
          <w:sz w:val="24"/>
          <w:szCs w:val="24"/>
        </w:rPr>
        <w:t>30</w:t>
      </w:r>
      <w:r w:rsidR="005420BF">
        <w:rPr>
          <w:rFonts w:cstheme="minorHAnsi"/>
          <w:sz w:val="24"/>
          <w:szCs w:val="24"/>
        </w:rPr>
        <w:t xml:space="preserve"> (</w:t>
      </w:r>
      <w:r w:rsidR="003C687F">
        <w:rPr>
          <w:rFonts w:cstheme="minorHAnsi"/>
          <w:sz w:val="24"/>
          <w:szCs w:val="24"/>
        </w:rPr>
        <w:t>trideset</w:t>
      </w:r>
      <w:r w:rsidR="005420BF">
        <w:rPr>
          <w:rFonts w:cstheme="minorHAnsi"/>
          <w:sz w:val="24"/>
          <w:szCs w:val="24"/>
        </w:rPr>
        <w:t>)</w:t>
      </w:r>
      <w:r w:rsidR="00B53990" w:rsidRPr="00460D6E">
        <w:rPr>
          <w:rFonts w:cstheme="minorHAnsi"/>
          <w:sz w:val="24"/>
          <w:szCs w:val="24"/>
        </w:rPr>
        <w:t xml:space="preserve"> dana od dana otvaranja ponuda</w:t>
      </w:r>
      <w:r w:rsidR="0044357B">
        <w:rPr>
          <w:rFonts w:cstheme="minorHAnsi"/>
          <w:sz w:val="24"/>
          <w:szCs w:val="24"/>
        </w:rPr>
        <w:t xml:space="preserve"> i mora biti naveden u obrascu Ponude.</w:t>
      </w:r>
    </w:p>
    <w:p w14:paraId="1C719433" w14:textId="77777777" w:rsidR="004157C0" w:rsidRPr="00460D6E" w:rsidRDefault="004157C0" w:rsidP="0044357B">
      <w:pPr>
        <w:autoSpaceDE w:val="0"/>
        <w:autoSpaceDN w:val="0"/>
        <w:adjustRightInd w:val="0"/>
        <w:spacing w:after="0"/>
        <w:jc w:val="both"/>
        <w:rPr>
          <w:rFonts w:cstheme="minorHAnsi"/>
          <w:sz w:val="24"/>
          <w:szCs w:val="24"/>
        </w:rPr>
      </w:pPr>
    </w:p>
    <w:p w14:paraId="141CEB14" w14:textId="77777777" w:rsidR="00096EE3" w:rsidRDefault="00077874" w:rsidP="0044357B">
      <w:pPr>
        <w:autoSpaceDE w:val="0"/>
        <w:autoSpaceDN w:val="0"/>
        <w:adjustRightInd w:val="0"/>
        <w:spacing w:after="0"/>
        <w:jc w:val="both"/>
        <w:rPr>
          <w:rFonts w:cstheme="minorHAnsi"/>
          <w:color w:val="000000"/>
          <w:sz w:val="24"/>
          <w:szCs w:val="24"/>
        </w:rPr>
      </w:pPr>
      <w:r w:rsidRPr="001A4E43">
        <w:rPr>
          <w:rFonts w:cstheme="minorHAnsi"/>
          <w:color w:val="000000"/>
          <w:sz w:val="24"/>
          <w:szCs w:val="24"/>
        </w:rPr>
        <w:t>Naručitelj zadržava pravo pisanim putem zatražiti izjavu o produljenju roka valjanosti ponude.</w:t>
      </w:r>
    </w:p>
    <w:p w14:paraId="34731B8F" w14:textId="77777777" w:rsidR="004157C0" w:rsidRPr="001A4E43" w:rsidRDefault="004157C0" w:rsidP="0044357B">
      <w:pPr>
        <w:autoSpaceDE w:val="0"/>
        <w:autoSpaceDN w:val="0"/>
        <w:adjustRightInd w:val="0"/>
        <w:spacing w:after="0"/>
        <w:jc w:val="both"/>
        <w:rPr>
          <w:rFonts w:cstheme="minorHAnsi"/>
          <w:color w:val="000000"/>
          <w:sz w:val="24"/>
          <w:szCs w:val="24"/>
        </w:rPr>
      </w:pPr>
    </w:p>
    <w:p w14:paraId="3EF506C1" w14:textId="77777777" w:rsidR="004157C0" w:rsidRPr="00A158A1" w:rsidRDefault="00B53990" w:rsidP="0044357B">
      <w:pPr>
        <w:autoSpaceDE w:val="0"/>
        <w:autoSpaceDN w:val="0"/>
        <w:adjustRightInd w:val="0"/>
        <w:spacing w:after="0"/>
        <w:jc w:val="both"/>
        <w:rPr>
          <w:rFonts w:cstheme="minorHAnsi"/>
          <w:sz w:val="24"/>
          <w:szCs w:val="24"/>
        </w:rPr>
      </w:pPr>
      <w:r w:rsidRPr="001A4E43">
        <w:rPr>
          <w:rFonts w:cstheme="minorHAnsi"/>
          <w:sz w:val="24"/>
          <w:szCs w:val="24"/>
        </w:rP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79F00EDF" w14:textId="15471E08" w:rsidR="005A6FB6" w:rsidRDefault="005A6FB6" w:rsidP="0044357B">
      <w:pPr>
        <w:autoSpaceDE w:val="0"/>
        <w:autoSpaceDN w:val="0"/>
        <w:adjustRightInd w:val="0"/>
        <w:spacing w:after="0"/>
        <w:jc w:val="both"/>
        <w:rPr>
          <w:rFonts w:cstheme="minorHAnsi"/>
          <w:bCs/>
          <w:sz w:val="24"/>
          <w:szCs w:val="24"/>
        </w:rPr>
      </w:pPr>
    </w:p>
    <w:p w14:paraId="6457DD04" w14:textId="77777777" w:rsidR="0044357B" w:rsidRPr="00765BED" w:rsidRDefault="0044357B" w:rsidP="00765BED">
      <w:pPr>
        <w:autoSpaceDE w:val="0"/>
        <w:autoSpaceDN w:val="0"/>
        <w:adjustRightInd w:val="0"/>
        <w:spacing w:after="0"/>
        <w:jc w:val="both"/>
        <w:rPr>
          <w:rFonts w:cstheme="minorHAnsi"/>
          <w:bCs/>
          <w:sz w:val="24"/>
          <w:szCs w:val="24"/>
        </w:rPr>
      </w:pPr>
    </w:p>
    <w:p w14:paraId="09777228" w14:textId="334A72D2" w:rsidR="005A6FB6" w:rsidRPr="00BF07F5" w:rsidRDefault="0044357B" w:rsidP="000536ED">
      <w:pPr>
        <w:pStyle w:val="Naslov1"/>
        <w:rPr>
          <w:rStyle w:val="Istaknuto"/>
          <w:b/>
          <w:color w:val="auto"/>
          <w:sz w:val="24"/>
          <w:szCs w:val="24"/>
        </w:rPr>
      </w:pPr>
      <w:r>
        <w:rPr>
          <w:rStyle w:val="Istaknuto"/>
          <w:b/>
          <w:color w:val="auto"/>
          <w:sz w:val="24"/>
          <w:szCs w:val="24"/>
        </w:rPr>
        <w:t>6</w:t>
      </w:r>
      <w:r w:rsidR="008A5050" w:rsidRPr="001A4E43">
        <w:rPr>
          <w:rStyle w:val="Istaknuto"/>
          <w:b/>
          <w:color w:val="auto"/>
          <w:sz w:val="24"/>
          <w:szCs w:val="24"/>
        </w:rPr>
        <w:t>.</w:t>
      </w:r>
      <w:r w:rsidR="00737C0B" w:rsidRPr="001A4E43">
        <w:rPr>
          <w:rStyle w:val="Istaknuto"/>
          <w:b/>
          <w:color w:val="auto"/>
          <w:sz w:val="24"/>
          <w:szCs w:val="24"/>
        </w:rPr>
        <w:t xml:space="preserve"> OSTALE ODREDBE </w:t>
      </w:r>
    </w:p>
    <w:p w14:paraId="241EC61F" w14:textId="54288F7B" w:rsidR="00B26F1E" w:rsidRPr="00460D6E" w:rsidRDefault="00B26F1E" w:rsidP="00367DB5">
      <w:pPr>
        <w:pStyle w:val="Default"/>
        <w:spacing w:after="0"/>
        <w:jc w:val="both"/>
        <w:rPr>
          <w:rFonts w:asciiTheme="minorHAnsi" w:hAnsiTheme="minorHAnsi" w:cstheme="minorHAnsi"/>
          <w:bCs/>
          <w:color w:val="auto"/>
        </w:rPr>
      </w:pPr>
    </w:p>
    <w:p w14:paraId="33F02C2B" w14:textId="6F679A5D" w:rsidR="000158FD" w:rsidRDefault="0044357B" w:rsidP="00367DB5">
      <w:pPr>
        <w:spacing w:after="0"/>
        <w:rPr>
          <w:rStyle w:val="Istaknuto"/>
          <w:b/>
          <w:caps w:val="0"/>
          <w:color w:val="auto"/>
          <w:sz w:val="24"/>
          <w:szCs w:val="24"/>
        </w:rPr>
      </w:pPr>
      <w:r>
        <w:rPr>
          <w:rStyle w:val="Istaknuto"/>
          <w:b/>
          <w:caps w:val="0"/>
          <w:color w:val="auto"/>
          <w:sz w:val="24"/>
          <w:szCs w:val="24"/>
        </w:rPr>
        <w:t>6</w:t>
      </w:r>
      <w:r w:rsidR="009413BC" w:rsidRPr="001A4E43">
        <w:rPr>
          <w:rStyle w:val="Istaknuto"/>
          <w:b/>
          <w:caps w:val="0"/>
          <w:color w:val="auto"/>
          <w:sz w:val="24"/>
          <w:szCs w:val="24"/>
        </w:rPr>
        <w:t>.</w:t>
      </w:r>
      <w:r>
        <w:rPr>
          <w:rStyle w:val="Istaknuto"/>
          <w:b/>
          <w:caps w:val="0"/>
          <w:color w:val="auto"/>
          <w:sz w:val="24"/>
          <w:szCs w:val="24"/>
        </w:rPr>
        <w:t>1</w:t>
      </w:r>
      <w:r w:rsidR="009413BC" w:rsidRPr="001A4E43">
        <w:rPr>
          <w:rStyle w:val="Istaknuto"/>
          <w:b/>
          <w:caps w:val="0"/>
          <w:color w:val="auto"/>
          <w:sz w:val="24"/>
          <w:szCs w:val="24"/>
        </w:rPr>
        <w:t xml:space="preserve">. </w:t>
      </w:r>
      <w:r w:rsidR="00B26F1E">
        <w:rPr>
          <w:rStyle w:val="Istaknuto"/>
          <w:b/>
          <w:caps w:val="0"/>
          <w:color w:val="auto"/>
          <w:sz w:val="24"/>
          <w:szCs w:val="24"/>
        </w:rPr>
        <w:t>Odredbe koje se odnose na z</w:t>
      </w:r>
      <w:r w:rsidR="009413BC" w:rsidRPr="001A4E43">
        <w:rPr>
          <w:rStyle w:val="Istaknuto"/>
          <w:b/>
          <w:caps w:val="0"/>
          <w:color w:val="auto"/>
          <w:sz w:val="24"/>
          <w:szCs w:val="24"/>
        </w:rPr>
        <w:t>ajednic</w:t>
      </w:r>
      <w:r w:rsidR="00B26F1E">
        <w:rPr>
          <w:rStyle w:val="Istaknuto"/>
          <w:b/>
          <w:caps w:val="0"/>
          <w:color w:val="auto"/>
          <w:sz w:val="24"/>
          <w:szCs w:val="24"/>
        </w:rPr>
        <w:t>u</w:t>
      </w:r>
      <w:r w:rsidR="009413BC" w:rsidRPr="001A4E43">
        <w:rPr>
          <w:rStyle w:val="Istaknuto"/>
          <w:b/>
          <w:caps w:val="0"/>
          <w:color w:val="auto"/>
          <w:sz w:val="24"/>
          <w:szCs w:val="24"/>
        </w:rPr>
        <w:t xml:space="preserve"> gospodarskih subjekata</w:t>
      </w:r>
    </w:p>
    <w:p w14:paraId="1FDB31E2" w14:textId="77777777" w:rsidR="00367DB5" w:rsidRPr="004157C0" w:rsidRDefault="00367DB5" w:rsidP="00367DB5">
      <w:pPr>
        <w:spacing w:after="0"/>
      </w:pPr>
    </w:p>
    <w:p w14:paraId="371570C9" w14:textId="77777777" w:rsidR="005A1AD5" w:rsidRPr="00460D6E" w:rsidRDefault="005A1AD5" w:rsidP="00367DB5">
      <w:pPr>
        <w:pStyle w:val="Default"/>
        <w:spacing w:after="0"/>
        <w:jc w:val="both"/>
        <w:rPr>
          <w:rFonts w:asciiTheme="minorHAnsi" w:hAnsiTheme="minorHAnsi" w:cstheme="minorHAnsi"/>
        </w:rPr>
      </w:pPr>
      <w:r w:rsidRPr="00460D6E">
        <w:rPr>
          <w:rFonts w:asciiTheme="minorHAnsi" w:hAnsiTheme="minorHAnsi" w:cstheme="minorHAnsi"/>
        </w:rPr>
        <w:t xml:space="preserve">Više gospodarskih subjekata može se udružiti i dostaviti zajedničku ponudu, neovisno o uređenju njihova međusobnog odnosa. </w:t>
      </w:r>
    </w:p>
    <w:p w14:paraId="4C94A603" w14:textId="7AEA50F1" w:rsidR="00F55BCD" w:rsidRPr="00460D6E" w:rsidRDefault="00F55BCD" w:rsidP="005A1AD5">
      <w:pPr>
        <w:pStyle w:val="Default"/>
        <w:jc w:val="both"/>
        <w:rPr>
          <w:rFonts w:asciiTheme="minorHAnsi" w:hAnsiTheme="minorHAnsi" w:cstheme="minorHAnsi"/>
        </w:rPr>
      </w:pPr>
      <w:r w:rsidRPr="00460D6E">
        <w:rPr>
          <w:rFonts w:asciiTheme="minorHAnsi" w:hAnsiTheme="minorHAnsi" w:cstheme="minorHAnsi"/>
        </w:rPr>
        <w:t xml:space="preserve">Ako se radi o zajednici gospodarskih subjekata, </w:t>
      </w:r>
      <w:r w:rsidR="00BE23AD">
        <w:rPr>
          <w:rFonts w:asciiTheme="minorHAnsi" w:hAnsiTheme="minorHAnsi" w:cstheme="minorHAnsi"/>
        </w:rPr>
        <w:t xml:space="preserve">ponuda zajednice gospodarskih subjekata mora sadržavati </w:t>
      </w:r>
      <w:r w:rsidRPr="00460D6E">
        <w:rPr>
          <w:rFonts w:asciiTheme="minorHAnsi" w:hAnsiTheme="minorHAnsi" w:cstheme="minorHAnsi"/>
        </w:rPr>
        <w:t xml:space="preserve"> podatke </w:t>
      </w:r>
      <w:r w:rsidR="00BE23AD">
        <w:rPr>
          <w:rFonts w:asciiTheme="minorHAnsi" w:hAnsiTheme="minorHAnsi" w:cstheme="minorHAnsi"/>
        </w:rPr>
        <w:t>o svakom članu zajednice ponuditelja, kako je određeno u Ponudbenom listu</w:t>
      </w:r>
      <w:r w:rsidRPr="00460D6E">
        <w:rPr>
          <w:rFonts w:asciiTheme="minorHAnsi" w:hAnsiTheme="minorHAnsi" w:cstheme="minorHAnsi"/>
        </w:rPr>
        <w:t xml:space="preserve"> uz obveznu naznaku člana koji je voditelj zajednice</w:t>
      </w:r>
      <w:r w:rsidR="003848F7" w:rsidRPr="00460D6E">
        <w:rPr>
          <w:rFonts w:asciiTheme="minorHAnsi" w:hAnsiTheme="minorHAnsi" w:cstheme="minorHAnsi"/>
        </w:rPr>
        <w:t xml:space="preserve"> te ovlašten za komunikaciju s n</w:t>
      </w:r>
      <w:r w:rsidRPr="00460D6E">
        <w:rPr>
          <w:rFonts w:asciiTheme="minorHAnsi" w:hAnsiTheme="minorHAnsi" w:cstheme="minorHAnsi"/>
        </w:rPr>
        <w:t>aručiteljem.</w:t>
      </w:r>
    </w:p>
    <w:p w14:paraId="7DB19681" w14:textId="47EA25E5" w:rsidR="003848F7" w:rsidRPr="00460D6E" w:rsidRDefault="003848F7" w:rsidP="003848F7">
      <w:pPr>
        <w:pStyle w:val="Default"/>
        <w:jc w:val="both"/>
        <w:rPr>
          <w:rFonts w:asciiTheme="minorHAnsi" w:hAnsiTheme="minorHAnsi" w:cstheme="minorHAnsi"/>
        </w:rPr>
      </w:pPr>
      <w:r w:rsidRPr="00460D6E">
        <w:rPr>
          <w:rFonts w:asciiTheme="minorHAnsi" w:hAnsiTheme="minorHAnsi" w:cstheme="minorHAnsi"/>
        </w:rPr>
        <w:t>U ponudi zajednice gospodarskih subjekata mora biti navedeno koji će dio ugovora (predmet, količina, vrijednost i postotni dio) izvršavati pojedini član zajednice gospodarskih subjekata</w:t>
      </w:r>
      <w:r w:rsidR="00BE23AD">
        <w:rPr>
          <w:rFonts w:asciiTheme="minorHAnsi" w:hAnsiTheme="minorHAnsi" w:cstheme="minorHAnsi"/>
        </w:rPr>
        <w:t xml:space="preserve"> - </w:t>
      </w:r>
      <w:r w:rsidR="00BE23AD" w:rsidRPr="003C687F">
        <w:rPr>
          <w:rFonts w:asciiTheme="minorHAnsi" w:hAnsiTheme="minorHAnsi" w:cstheme="minorHAnsi"/>
        </w:rPr>
        <w:t>PRILOG 1a.</w:t>
      </w:r>
    </w:p>
    <w:p w14:paraId="20E7D5C4" w14:textId="77777777" w:rsidR="00975221" w:rsidRPr="00460D6E" w:rsidRDefault="005A1AD5" w:rsidP="00460D6E">
      <w:pPr>
        <w:pStyle w:val="Default"/>
        <w:jc w:val="both"/>
        <w:rPr>
          <w:rFonts w:asciiTheme="minorHAnsi" w:hAnsiTheme="minorHAnsi" w:cstheme="minorHAnsi"/>
        </w:rPr>
      </w:pPr>
      <w:r w:rsidRPr="00460D6E">
        <w:rPr>
          <w:rFonts w:asciiTheme="minorHAnsi" w:hAnsiTheme="minorHAnsi" w:cstheme="minorHAnsi"/>
        </w:rPr>
        <w:t>Naručitelj neposredno plaća svakom članu zajednice ponuditelja za onaj dio ugovora o javnoj nabavi koji je on izvršio, ako zajednica ponuditelja ne odredi drugačije.</w:t>
      </w:r>
    </w:p>
    <w:p w14:paraId="79008043" w14:textId="4EFE8DC9" w:rsidR="00501FBD" w:rsidRPr="00BE23AD" w:rsidRDefault="00501FBD" w:rsidP="004157C0">
      <w:pPr>
        <w:autoSpaceDE w:val="0"/>
        <w:autoSpaceDN w:val="0"/>
        <w:adjustRightInd w:val="0"/>
        <w:spacing w:after="0"/>
        <w:jc w:val="both"/>
        <w:rPr>
          <w:rFonts w:cstheme="minorHAnsi"/>
          <w:b/>
          <w:bCs/>
          <w:color w:val="000000"/>
          <w:sz w:val="24"/>
          <w:szCs w:val="24"/>
        </w:rPr>
      </w:pPr>
      <w:r w:rsidRPr="00501FBD">
        <w:rPr>
          <w:rFonts w:cstheme="minorHAnsi"/>
          <w:color w:val="000000"/>
          <w:sz w:val="24"/>
          <w:szCs w:val="24"/>
        </w:rPr>
        <w:t xml:space="preserve">U slučaju zajednice gospodarskih subjekata svi članovi zajednice gospodarskih subjekata moraju </w:t>
      </w:r>
      <w:r w:rsidRPr="00BE23AD">
        <w:rPr>
          <w:rFonts w:cstheme="minorHAnsi"/>
          <w:b/>
          <w:bCs/>
          <w:color w:val="000000"/>
          <w:sz w:val="24"/>
          <w:szCs w:val="24"/>
        </w:rPr>
        <w:t xml:space="preserve">pojedinačno dokazati da: </w:t>
      </w:r>
    </w:p>
    <w:p w14:paraId="23459628" w14:textId="208D01E4" w:rsidR="00501FBD" w:rsidRPr="004157C0" w:rsidRDefault="00501FBD" w:rsidP="004C47FA">
      <w:pPr>
        <w:pStyle w:val="Odlomakpopisa"/>
        <w:numPr>
          <w:ilvl w:val="0"/>
          <w:numId w:val="11"/>
        </w:numPr>
        <w:autoSpaceDE w:val="0"/>
        <w:autoSpaceDN w:val="0"/>
        <w:adjustRightInd w:val="0"/>
        <w:spacing w:after="38"/>
        <w:jc w:val="both"/>
        <w:rPr>
          <w:rFonts w:cstheme="minorHAnsi"/>
          <w:color w:val="000000"/>
          <w:sz w:val="24"/>
          <w:szCs w:val="24"/>
        </w:rPr>
      </w:pPr>
      <w:r w:rsidRPr="004157C0">
        <w:rPr>
          <w:rFonts w:cstheme="minorHAnsi"/>
          <w:color w:val="000000"/>
          <w:sz w:val="24"/>
          <w:szCs w:val="24"/>
        </w:rPr>
        <w:t xml:space="preserve">nije u jednoj od situacija zbog koje se gospodarski subjekt isključuje iz postupka javne nabave (osnove za isključenje) </w:t>
      </w:r>
      <w:r w:rsidR="004157C0">
        <w:rPr>
          <w:rFonts w:cstheme="minorHAnsi"/>
          <w:color w:val="000000"/>
          <w:sz w:val="24"/>
          <w:szCs w:val="24"/>
        </w:rPr>
        <w:t>-</w:t>
      </w:r>
      <w:r w:rsidRPr="004157C0">
        <w:rPr>
          <w:rFonts w:cstheme="minorHAnsi"/>
          <w:color w:val="000000"/>
          <w:sz w:val="24"/>
          <w:szCs w:val="24"/>
        </w:rPr>
        <w:t xml:space="preserve"> sukladno ovo</w:t>
      </w:r>
      <w:r w:rsidR="003C687F">
        <w:rPr>
          <w:rFonts w:cstheme="minorHAnsi"/>
          <w:color w:val="000000"/>
          <w:sz w:val="24"/>
          <w:szCs w:val="24"/>
        </w:rPr>
        <w:t>m Pozivu</w:t>
      </w:r>
      <w:r w:rsidRPr="004157C0">
        <w:rPr>
          <w:rFonts w:cstheme="minorHAnsi"/>
          <w:color w:val="000000"/>
          <w:sz w:val="24"/>
          <w:szCs w:val="24"/>
        </w:rPr>
        <w:t xml:space="preserve">, </w:t>
      </w:r>
    </w:p>
    <w:p w14:paraId="3813CFCE" w14:textId="48E3F9DC" w:rsidR="00501FBD" w:rsidRPr="00BE23AD" w:rsidRDefault="00501FBD" w:rsidP="004C47FA">
      <w:pPr>
        <w:pStyle w:val="Odlomakpopisa"/>
        <w:numPr>
          <w:ilvl w:val="0"/>
          <w:numId w:val="11"/>
        </w:numPr>
        <w:autoSpaceDE w:val="0"/>
        <w:autoSpaceDN w:val="0"/>
        <w:adjustRightInd w:val="0"/>
        <w:spacing w:after="0"/>
        <w:rPr>
          <w:rFonts w:cstheme="minorHAnsi"/>
          <w:color w:val="000000"/>
          <w:sz w:val="24"/>
          <w:szCs w:val="24"/>
        </w:rPr>
      </w:pPr>
      <w:r w:rsidRPr="004157C0">
        <w:rPr>
          <w:rFonts w:cstheme="minorHAnsi"/>
          <w:color w:val="000000"/>
          <w:sz w:val="24"/>
          <w:szCs w:val="24"/>
        </w:rPr>
        <w:t xml:space="preserve">ima sposobnost za obavljanje profesionalne djelatnosti </w:t>
      </w:r>
    </w:p>
    <w:p w14:paraId="6B17EB86" w14:textId="77777777" w:rsidR="00501FBD" w:rsidRPr="00BE23AD" w:rsidRDefault="00501FBD" w:rsidP="00460D6E">
      <w:pPr>
        <w:autoSpaceDE w:val="0"/>
        <w:autoSpaceDN w:val="0"/>
        <w:adjustRightInd w:val="0"/>
        <w:spacing w:after="0"/>
        <w:rPr>
          <w:rFonts w:cstheme="minorHAnsi"/>
          <w:b/>
          <w:bCs/>
          <w:color w:val="000000"/>
          <w:sz w:val="24"/>
          <w:szCs w:val="24"/>
        </w:rPr>
      </w:pPr>
      <w:r w:rsidRPr="00BE23AD">
        <w:rPr>
          <w:rFonts w:cstheme="minorHAnsi"/>
          <w:b/>
          <w:bCs/>
          <w:color w:val="000000"/>
          <w:sz w:val="24"/>
          <w:szCs w:val="24"/>
        </w:rPr>
        <w:t xml:space="preserve">te skupno (zajednički) dokazati da: </w:t>
      </w:r>
    </w:p>
    <w:p w14:paraId="0FB35DC8" w14:textId="287ACCD3" w:rsidR="00501FBD" w:rsidRPr="004157C0" w:rsidRDefault="00501FBD" w:rsidP="004C47FA">
      <w:pPr>
        <w:pStyle w:val="Odlomakpopisa"/>
        <w:numPr>
          <w:ilvl w:val="0"/>
          <w:numId w:val="12"/>
        </w:numPr>
        <w:autoSpaceDE w:val="0"/>
        <w:autoSpaceDN w:val="0"/>
        <w:adjustRightInd w:val="0"/>
        <w:spacing w:after="0"/>
        <w:jc w:val="both"/>
        <w:rPr>
          <w:rFonts w:cstheme="minorHAnsi"/>
          <w:color w:val="000000"/>
          <w:sz w:val="24"/>
          <w:szCs w:val="24"/>
        </w:rPr>
      </w:pPr>
      <w:r w:rsidRPr="004157C0">
        <w:rPr>
          <w:rFonts w:cstheme="minorHAnsi"/>
          <w:color w:val="000000"/>
          <w:sz w:val="24"/>
          <w:szCs w:val="24"/>
        </w:rPr>
        <w:t>ispunjavaju tražene kriterije za kvalitativni odabir gospodarskog subjekta (dokaze sposobnosti</w:t>
      </w:r>
      <w:r w:rsidR="004157C0" w:rsidRPr="004157C0">
        <w:rPr>
          <w:rFonts w:cstheme="minorHAnsi"/>
          <w:color w:val="000000"/>
          <w:sz w:val="24"/>
          <w:szCs w:val="24"/>
        </w:rPr>
        <w:t>)</w:t>
      </w:r>
      <w:r w:rsidRPr="004157C0">
        <w:rPr>
          <w:rFonts w:cstheme="minorHAnsi"/>
          <w:color w:val="000000"/>
          <w:sz w:val="24"/>
          <w:szCs w:val="24"/>
        </w:rPr>
        <w:t xml:space="preserve"> </w:t>
      </w:r>
      <w:r w:rsidR="004157C0">
        <w:rPr>
          <w:rFonts w:cstheme="minorHAnsi"/>
          <w:color w:val="000000"/>
          <w:sz w:val="24"/>
          <w:szCs w:val="24"/>
        </w:rPr>
        <w:t xml:space="preserve">- </w:t>
      </w:r>
      <w:r w:rsidRPr="004157C0">
        <w:rPr>
          <w:rFonts w:cstheme="minorHAnsi"/>
          <w:color w:val="000000"/>
          <w:sz w:val="24"/>
          <w:szCs w:val="24"/>
        </w:rPr>
        <w:t>osim sposobnosti za obavljanje profesionalne djelatnosti) iz ov</w:t>
      </w:r>
      <w:r w:rsidR="00BE23AD">
        <w:rPr>
          <w:rFonts w:cstheme="minorHAnsi"/>
          <w:color w:val="000000"/>
          <w:sz w:val="24"/>
          <w:szCs w:val="24"/>
        </w:rPr>
        <w:t>og Poziva</w:t>
      </w:r>
      <w:r w:rsidRPr="004157C0">
        <w:rPr>
          <w:rFonts w:cstheme="minorHAnsi"/>
          <w:color w:val="000000"/>
          <w:sz w:val="24"/>
          <w:szCs w:val="24"/>
        </w:rPr>
        <w:t xml:space="preserve">. </w:t>
      </w:r>
    </w:p>
    <w:p w14:paraId="6F217CEC" w14:textId="55820922" w:rsidR="00BF07F5" w:rsidRDefault="005A1AD5" w:rsidP="005A1AD5">
      <w:pPr>
        <w:pStyle w:val="Default"/>
        <w:jc w:val="both"/>
        <w:rPr>
          <w:rFonts w:asciiTheme="minorHAnsi" w:hAnsiTheme="minorHAnsi" w:cstheme="minorHAnsi"/>
        </w:rPr>
      </w:pPr>
      <w:r w:rsidRPr="00460D6E">
        <w:rPr>
          <w:rFonts w:asciiTheme="minorHAnsi" w:hAnsiTheme="minorHAnsi" w:cstheme="minorHAnsi"/>
        </w:rPr>
        <w:t>Odgovornost ponuditelja iz zajednice ponuditelja je solidarna.</w:t>
      </w:r>
    </w:p>
    <w:p w14:paraId="78A53E9B" w14:textId="77777777" w:rsidR="00612470" w:rsidRPr="00460D6E" w:rsidRDefault="00612470" w:rsidP="005A1AD5">
      <w:pPr>
        <w:pStyle w:val="Default"/>
        <w:jc w:val="both"/>
        <w:rPr>
          <w:rFonts w:asciiTheme="minorHAnsi" w:hAnsiTheme="minorHAnsi" w:cstheme="minorHAnsi"/>
        </w:rPr>
      </w:pPr>
    </w:p>
    <w:p w14:paraId="72C25D92" w14:textId="3BF8C1A3" w:rsidR="00522A98" w:rsidRPr="004157C0" w:rsidRDefault="00BE23AD" w:rsidP="009413BC">
      <w:r>
        <w:rPr>
          <w:rStyle w:val="Istaknuto"/>
          <w:b/>
          <w:caps w:val="0"/>
          <w:color w:val="auto"/>
          <w:sz w:val="24"/>
          <w:szCs w:val="24"/>
        </w:rPr>
        <w:lastRenderedPageBreak/>
        <w:t>6</w:t>
      </w:r>
      <w:r w:rsidR="009413BC" w:rsidRPr="001A4E43">
        <w:rPr>
          <w:rStyle w:val="Istaknuto"/>
          <w:b/>
          <w:caps w:val="0"/>
          <w:color w:val="auto"/>
          <w:sz w:val="24"/>
          <w:szCs w:val="24"/>
        </w:rPr>
        <w:t>.</w:t>
      </w:r>
      <w:r>
        <w:rPr>
          <w:rStyle w:val="Istaknuto"/>
          <w:b/>
          <w:caps w:val="0"/>
          <w:color w:val="auto"/>
          <w:sz w:val="24"/>
          <w:szCs w:val="24"/>
        </w:rPr>
        <w:t>2</w:t>
      </w:r>
      <w:r w:rsidR="009413BC" w:rsidRPr="001A4E43">
        <w:rPr>
          <w:rStyle w:val="Istaknuto"/>
          <w:b/>
          <w:caps w:val="0"/>
          <w:color w:val="auto"/>
          <w:sz w:val="24"/>
          <w:szCs w:val="24"/>
        </w:rPr>
        <w:t xml:space="preserve">. </w:t>
      </w:r>
      <w:r w:rsidR="00B26F1E">
        <w:rPr>
          <w:rStyle w:val="Istaknuto"/>
          <w:b/>
          <w:caps w:val="0"/>
          <w:color w:val="auto"/>
          <w:sz w:val="24"/>
          <w:szCs w:val="24"/>
        </w:rPr>
        <w:t>Odredbe koje se odnose na p</w:t>
      </w:r>
      <w:r w:rsidR="009413BC" w:rsidRPr="001A4E43">
        <w:rPr>
          <w:rStyle w:val="Istaknuto"/>
          <w:b/>
          <w:caps w:val="0"/>
          <w:color w:val="auto"/>
          <w:sz w:val="24"/>
          <w:szCs w:val="24"/>
        </w:rPr>
        <w:t>odugovaratelj</w:t>
      </w:r>
      <w:r w:rsidR="00B26F1E">
        <w:rPr>
          <w:rStyle w:val="Istaknuto"/>
          <w:b/>
          <w:caps w:val="0"/>
          <w:color w:val="auto"/>
          <w:sz w:val="24"/>
          <w:szCs w:val="24"/>
        </w:rPr>
        <w:t>e</w:t>
      </w:r>
    </w:p>
    <w:p w14:paraId="258CA35A" w14:textId="77777777" w:rsidR="00522A98" w:rsidRPr="001A4E43" w:rsidRDefault="005D2384" w:rsidP="005D2384">
      <w:pPr>
        <w:pStyle w:val="Default"/>
        <w:jc w:val="both"/>
        <w:rPr>
          <w:rFonts w:asciiTheme="minorHAnsi" w:hAnsiTheme="minorHAnsi" w:cstheme="minorHAnsi"/>
          <w:b/>
          <w:bCs/>
        </w:rPr>
      </w:pPr>
      <w:r w:rsidRPr="00460D6E">
        <w:rPr>
          <w:rFonts w:asciiTheme="minorHAnsi" w:hAnsiTheme="minorHAnsi" w:cstheme="minorHAnsi"/>
          <w:b/>
          <w:bCs/>
        </w:rPr>
        <w:t xml:space="preserve">Gospodarski subjekt koji namjerava dati dio ugovora o javnoj nabavi u podugovor obvezan je u ponudi: </w:t>
      </w:r>
    </w:p>
    <w:p w14:paraId="1F636A2C" w14:textId="77777777" w:rsidR="005D2384" w:rsidRPr="00460D6E" w:rsidRDefault="005D2384" w:rsidP="004C47FA">
      <w:pPr>
        <w:pStyle w:val="Default"/>
        <w:numPr>
          <w:ilvl w:val="0"/>
          <w:numId w:val="5"/>
        </w:numPr>
        <w:jc w:val="both"/>
        <w:rPr>
          <w:rFonts w:asciiTheme="minorHAnsi" w:hAnsiTheme="minorHAnsi" w:cstheme="minorHAnsi"/>
          <w:bCs/>
        </w:rPr>
      </w:pPr>
      <w:r w:rsidRPr="00460D6E">
        <w:rPr>
          <w:rFonts w:asciiTheme="minorHAnsi" w:hAnsiTheme="minorHAnsi" w:cstheme="minorHAnsi"/>
          <w:bCs/>
        </w:rPr>
        <w:t xml:space="preserve">navesti koji dio ugovora namjerava dati u podugovor (predmet ili količina, vrijednost ili postotni udio) </w:t>
      </w:r>
    </w:p>
    <w:p w14:paraId="43ECCF7C" w14:textId="77777777" w:rsidR="005D2384" w:rsidRPr="00460D6E" w:rsidRDefault="005D2384" w:rsidP="004C47FA">
      <w:pPr>
        <w:pStyle w:val="Default"/>
        <w:numPr>
          <w:ilvl w:val="0"/>
          <w:numId w:val="5"/>
        </w:numPr>
        <w:jc w:val="both"/>
        <w:rPr>
          <w:rFonts w:asciiTheme="minorHAnsi" w:hAnsiTheme="minorHAnsi" w:cstheme="minorHAnsi"/>
          <w:bCs/>
        </w:rPr>
      </w:pPr>
      <w:r w:rsidRPr="00460D6E">
        <w:rPr>
          <w:rFonts w:asciiTheme="minorHAnsi" w:hAnsiTheme="minorHAnsi" w:cstheme="minorHAnsi"/>
          <w:bCs/>
        </w:rPr>
        <w:t xml:space="preserve">navesti podatke o podugovarateljima (naziv ili tvrtka, sjedište, OIB ili nacionalni identifikacijski broj, broj računa, zakonski zastupnici podugovaratelja) </w:t>
      </w:r>
    </w:p>
    <w:p w14:paraId="38E92792" w14:textId="6CC2FB53" w:rsidR="005D2384" w:rsidRDefault="005D2384" w:rsidP="004157C0">
      <w:pPr>
        <w:pStyle w:val="Default"/>
        <w:spacing w:after="0"/>
        <w:jc w:val="both"/>
        <w:rPr>
          <w:rFonts w:asciiTheme="minorHAnsi" w:hAnsiTheme="minorHAnsi" w:cstheme="minorHAnsi"/>
          <w:bCs/>
        </w:rPr>
      </w:pPr>
      <w:r w:rsidRPr="00460D6E">
        <w:rPr>
          <w:rFonts w:asciiTheme="minorHAnsi" w:hAnsiTheme="minorHAnsi" w:cstheme="minorHAnsi"/>
          <w:bCs/>
        </w:rPr>
        <w:t xml:space="preserve">Ako je gospodarski subjekt dio ugovora o nabavi dao u podugovor, podaci iz podtočke 1. i 2. moraju biti navedeni i u ugovoru o nabavi. </w:t>
      </w:r>
    </w:p>
    <w:p w14:paraId="0F308D9A" w14:textId="77777777" w:rsidR="00BE23AD" w:rsidRPr="00460D6E" w:rsidRDefault="00BE23AD" w:rsidP="004157C0">
      <w:pPr>
        <w:pStyle w:val="Default"/>
        <w:spacing w:after="0"/>
        <w:jc w:val="both"/>
        <w:rPr>
          <w:rFonts w:asciiTheme="minorHAnsi" w:hAnsiTheme="minorHAnsi" w:cstheme="minorHAnsi"/>
          <w:bCs/>
        </w:rPr>
      </w:pPr>
    </w:p>
    <w:p w14:paraId="639FE461" w14:textId="5CA1B66D" w:rsidR="004157C0" w:rsidRDefault="00501FBD" w:rsidP="004157C0">
      <w:pPr>
        <w:autoSpaceDE w:val="0"/>
        <w:autoSpaceDN w:val="0"/>
        <w:adjustRightInd w:val="0"/>
        <w:spacing w:after="0"/>
        <w:jc w:val="both"/>
        <w:rPr>
          <w:rFonts w:cstheme="minorHAnsi"/>
          <w:color w:val="000000"/>
          <w:sz w:val="24"/>
          <w:szCs w:val="24"/>
        </w:rPr>
      </w:pPr>
      <w:r w:rsidRPr="00501FBD">
        <w:rPr>
          <w:rFonts w:cstheme="minorHAnsi"/>
          <w:color w:val="000000"/>
          <w:sz w:val="24"/>
          <w:szCs w:val="24"/>
        </w:rPr>
        <w:t xml:space="preserve">Ako ponuditelj namjerava dio Ugovora podugovoriti </w:t>
      </w:r>
      <w:r w:rsidR="00BE23AD">
        <w:rPr>
          <w:rFonts w:cstheme="minorHAnsi"/>
          <w:color w:val="000000"/>
          <w:sz w:val="24"/>
          <w:szCs w:val="24"/>
        </w:rPr>
        <w:t>mora</w:t>
      </w:r>
      <w:r w:rsidRPr="00501FBD">
        <w:rPr>
          <w:rFonts w:cstheme="minorHAnsi"/>
          <w:color w:val="000000"/>
          <w:sz w:val="24"/>
          <w:szCs w:val="24"/>
        </w:rPr>
        <w:t xml:space="preserve"> pojedinačno dokazati da ne postoje osnove za isključenje iz </w:t>
      </w:r>
      <w:r w:rsidRPr="004157C0">
        <w:rPr>
          <w:rFonts w:cstheme="minorHAnsi"/>
          <w:color w:val="000000"/>
          <w:sz w:val="24"/>
          <w:szCs w:val="24"/>
        </w:rPr>
        <w:t>točke 3.1.</w:t>
      </w:r>
      <w:r w:rsidR="005E2B9A">
        <w:rPr>
          <w:rFonts w:cstheme="minorHAnsi"/>
          <w:color w:val="000000"/>
          <w:sz w:val="24"/>
          <w:szCs w:val="24"/>
        </w:rPr>
        <w:t>1.</w:t>
      </w:r>
      <w:r w:rsidRPr="004157C0">
        <w:rPr>
          <w:rFonts w:cstheme="minorHAnsi"/>
          <w:color w:val="000000"/>
          <w:sz w:val="24"/>
          <w:szCs w:val="24"/>
        </w:rPr>
        <w:t xml:space="preserve"> </w:t>
      </w:r>
      <w:r w:rsidR="005E2B9A">
        <w:rPr>
          <w:rFonts w:cstheme="minorHAnsi"/>
          <w:color w:val="000000"/>
          <w:sz w:val="24"/>
          <w:szCs w:val="24"/>
        </w:rPr>
        <w:t>za</w:t>
      </w:r>
      <w:r w:rsidRPr="004157C0">
        <w:rPr>
          <w:rFonts w:cstheme="minorHAnsi"/>
          <w:color w:val="000000"/>
          <w:sz w:val="24"/>
          <w:szCs w:val="24"/>
        </w:rPr>
        <w:t xml:space="preserve"> podugovaratelja</w:t>
      </w:r>
      <w:r w:rsidR="004157C0">
        <w:rPr>
          <w:rFonts w:cstheme="minorHAnsi"/>
          <w:color w:val="000000"/>
          <w:sz w:val="24"/>
          <w:szCs w:val="24"/>
        </w:rPr>
        <w:t>.</w:t>
      </w:r>
    </w:p>
    <w:p w14:paraId="08093D00" w14:textId="77777777" w:rsidR="00501FBD" w:rsidRPr="00501FBD" w:rsidRDefault="00501FBD" w:rsidP="004157C0">
      <w:pPr>
        <w:autoSpaceDE w:val="0"/>
        <w:autoSpaceDN w:val="0"/>
        <w:adjustRightInd w:val="0"/>
        <w:spacing w:after="0"/>
        <w:jc w:val="both"/>
        <w:rPr>
          <w:rFonts w:cstheme="minorHAnsi"/>
          <w:color w:val="000000"/>
          <w:sz w:val="24"/>
          <w:szCs w:val="24"/>
        </w:rPr>
      </w:pPr>
      <w:r w:rsidRPr="00501FBD">
        <w:rPr>
          <w:rFonts w:cstheme="minorHAnsi"/>
          <w:color w:val="000000"/>
          <w:sz w:val="24"/>
          <w:szCs w:val="24"/>
        </w:rPr>
        <w:t xml:space="preserve"> </w:t>
      </w:r>
    </w:p>
    <w:p w14:paraId="6575E1B8" w14:textId="54B4F688" w:rsidR="00501FBD" w:rsidRDefault="00501FBD" w:rsidP="004157C0">
      <w:pPr>
        <w:autoSpaceDE w:val="0"/>
        <w:autoSpaceDN w:val="0"/>
        <w:adjustRightInd w:val="0"/>
        <w:spacing w:after="0"/>
        <w:jc w:val="both"/>
        <w:rPr>
          <w:rFonts w:cstheme="minorHAnsi"/>
          <w:color w:val="000000"/>
          <w:sz w:val="24"/>
          <w:szCs w:val="24"/>
        </w:rPr>
      </w:pPr>
      <w:r w:rsidRPr="00501FBD">
        <w:rPr>
          <w:rFonts w:cstheme="minorHAnsi"/>
          <w:color w:val="000000"/>
          <w:sz w:val="24"/>
          <w:szCs w:val="24"/>
        </w:rPr>
        <w:t xml:space="preserve">Ako javni naručitelj utvrdi da postoji osnova za isključenje podugovaratelja, obvezan je od gospodarskog subjekta zatražiti zamjenu tog podugovaratelja u roku ne kraćem od 5 (pet) dana, računajući od dana slanja zahtjeva Naručitelja. </w:t>
      </w:r>
    </w:p>
    <w:p w14:paraId="76613CF0" w14:textId="77777777" w:rsidR="004157C0" w:rsidRPr="00501FBD" w:rsidRDefault="004157C0" w:rsidP="004157C0">
      <w:pPr>
        <w:autoSpaceDE w:val="0"/>
        <w:autoSpaceDN w:val="0"/>
        <w:adjustRightInd w:val="0"/>
        <w:spacing w:after="0"/>
        <w:jc w:val="both"/>
        <w:rPr>
          <w:rFonts w:cstheme="minorHAnsi"/>
          <w:color w:val="000000"/>
          <w:sz w:val="24"/>
          <w:szCs w:val="24"/>
        </w:rPr>
      </w:pPr>
    </w:p>
    <w:p w14:paraId="0B6BAF03" w14:textId="3D6291FA" w:rsidR="00501FBD" w:rsidRDefault="00501FBD" w:rsidP="004157C0">
      <w:pPr>
        <w:pStyle w:val="Default"/>
        <w:spacing w:after="0"/>
        <w:jc w:val="both"/>
        <w:rPr>
          <w:rFonts w:asciiTheme="minorHAnsi" w:hAnsiTheme="minorHAnsi" w:cstheme="minorHAnsi"/>
        </w:rPr>
      </w:pPr>
      <w:r w:rsidRPr="00ED3342">
        <w:rPr>
          <w:rFonts w:asciiTheme="minorHAnsi" w:hAnsiTheme="minorHAnsi" w:cstheme="minorHAnsi"/>
        </w:rPr>
        <w:t>Sudjelovanje podugovaratelja ne utječe na odgovornost ugovaratelja za izvršenje ugovora o nabavi.</w:t>
      </w:r>
    </w:p>
    <w:p w14:paraId="3D25C841" w14:textId="77777777" w:rsidR="004157C0" w:rsidRPr="00ED3342" w:rsidRDefault="004157C0" w:rsidP="004157C0">
      <w:pPr>
        <w:pStyle w:val="Default"/>
        <w:spacing w:after="0"/>
        <w:jc w:val="both"/>
        <w:rPr>
          <w:rFonts w:asciiTheme="minorHAnsi" w:hAnsiTheme="minorHAnsi" w:cstheme="minorHAnsi"/>
          <w:bCs/>
        </w:rPr>
      </w:pPr>
    </w:p>
    <w:p w14:paraId="6D8027FF" w14:textId="77777777" w:rsidR="005D2384" w:rsidRPr="00ED3342" w:rsidRDefault="005D2384" w:rsidP="004157C0">
      <w:pPr>
        <w:pStyle w:val="Default"/>
        <w:spacing w:after="0"/>
        <w:jc w:val="both"/>
        <w:rPr>
          <w:rFonts w:asciiTheme="minorHAnsi" w:hAnsiTheme="minorHAnsi" w:cstheme="minorHAnsi"/>
          <w:bCs/>
        </w:rPr>
      </w:pPr>
      <w:r w:rsidRPr="00ED3342">
        <w:rPr>
          <w:rFonts w:asciiTheme="minorHAnsi" w:hAnsiTheme="minorHAnsi" w:cstheme="minorHAnsi"/>
          <w:bCs/>
        </w:rPr>
        <w:t xml:space="preserve">Naručitelj je obvezan neposredno plaćati podugovaratelju za dio ugovora koji je isti izvršio. </w:t>
      </w:r>
    </w:p>
    <w:p w14:paraId="0AE6D6A7" w14:textId="42E04E30" w:rsidR="003C687F" w:rsidRDefault="005D2384" w:rsidP="005D2384">
      <w:pPr>
        <w:pStyle w:val="Default"/>
        <w:jc w:val="both"/>
        <w:rPr>
          <w:rFonts w:asciiTheme="minorHAnsi" w:hAnsiTheme="minorHAnsi" w:cstheme="minorHAnsi"/>
          <w:bCs/>
        </w:rPr>
      </w:pPr>
      <w:r w:rsidRPr="00ED3342">
        <w:rPr>
          <w:rFonts w:asciiTheme="minorHAnsi" w:hAnsiTheme="minorHAnsi" w:cstheme="minorHAnsi"/>
          <w:bCs/>
        </w:rPr>
        <w:t xml:space="preserve">Ugovaratelj mora svom računu priložiti račune svojih podugovaratelja koje je prethodno potvrdio. </w:t>
      </w:r>
    </w:p>
    <w:p w14:paraId="45D38B40" w14:textId="0987041B" w:rsidR="00522A98" w:rsidRPr="00460D6E" w:rsidRDefault="005D2384" w:rsidP="005D2384">
      <w:pPr>
        <w:pStyle w:val="Default"/>
        <w:jc w:val="both"/>
        <w:rPr>
          <w:rFonts w:asciiTheme="minorHAnsi" w:hAnsiTheme="minorHAnsi" w:cstheme="minorHAnsi"/>
          <w:bCs/>
        </w:rPr>
      </w:pPr>
      <w:r w:rsidRPr="00460D6E">
        <w:rPr>
          <w:rFonts w:asciiTheme="minorHAnsi" w:hAnsiTheme="minorHAnsi" w:cstheme="minorHAnsi"/>
          <w:b/>
          <w:bCs/>
        </w:rPr>
        <w:t>Ugovaratelj može tijekom izvršenja ugovora o nabavi od javnog naručitelja zahtijevati:</w:t>
      </w:r>
      <w:r w:rsidRPr="00460D6E">
        <w:rPr>
          <w:rFonts w:asciiTheme="minorHAnsi" w:hAnsiTheme="minorHAnsi" w:cstheme="minorHAnsi"/>
          <w:bCs/>
        </w:rPr>
        <w:t xml:space="preserve"> </w:t>
      </w:r>
    </w:p>
    <w:p w14:paraId="5F91E945" w14:textId="5340BE67" w:rsidR="005D2384" w:rsidRPr="00460D6E" w:rsidRDefault="005D2384" w:rsidP="004C47FA">
      <w:pPr>
        <w:pStyle w:val="Default"/>
        <w:numPr>
          <w:ilvl w:val="0"/>
          <w:numId w:val="6"/>
        </w:numPr>
        <w:jc w:val="both"/>
        <w:rPr>
          <w:rFonts w:asciiTheme="minorHAnsi" w:hAnsiTheme="minorHAnsi" w:cstheme="minorHAnsi"/>
          <w:bCs/>
        </w:rPr>
      </w:pPr>
      <w:r w:rsidRPr="00460D6E">
        <w:rPr>
          <w:rFonts w:asciiTheme="minorHAnsi" w:hAnsiTheme="minorHAnsi" w:cstheme="minorHAnsi"/>
          <w:bCs/>
        </w:rPr>
        <w:t xml:space="preserve">promjenu podugovaratelja za onaj dio ugovora o nabavi koji je prethodno dao u podugovor </w:t>
      </w:r>
    </w:p>
    <w:p w14:paraId="7BAEDFCB" w14:textId="15E0AB09" w:rsidR="005D2384" w:rsidRPr="00460D6E" w:rsidRDefault="005D2384" w:rsidP="004C47FA">
      <w:pPr>
        <w:pStyle w:val="Default"/>
        <w:numPr>
          <w:ilvl w:val="0"/>
          <w:numId w:val="6"/>
        </w:numPr>
        <w:jc w:val="both"/>
        <w:rPr>
          <w:rFonts w:asciiTheme="minorHAnsi" w:hAnsiTheme="minorHAnsi" w:cstheme="minorHAnsi"/>
          <w:bCs/>
        </w:rPr>
      </w:pPr>
      <w:r w:rsidRPr="00460D6E">
        <w:rPr>
          <w:rFonts w:asciiTheme="minorHAnsi" w:hAnsiTheme="minorHAnsi" w:cstheme="minorHAnsi"/>
          <w:bCs/>
        </w:rPr>
        <w:t xml:space="preserve">uvođenje jednog ili više novih podugovaratelja čiji ukupni udio ne smije prijeći 30 % vrijednosti ugovora o nabavi bez poreza na dodanu vrijednost, neovisno o tome je li prethodno dao dio ugovora o nabavi u podugovor ili nije </w:t>
      </w:r>
    </w:p>
    <w:p w14:paraId="7ECC65E1" w14:textId="670E3ABB" w:rsidR="005D2384" w:rsidRPr="004157C0" w:rsidRDefault="005D2384" w:rsidP="004C47FA">
      <w:pPr>
        <w:pStyle w:val="Default"/>
        <w:numPr>
          <w:ilvl w:val="0"/>
          <w:numId w:val="6"/>
        </w:numPr>
        <w:jc w:val="both"/>
        <w:rPr>
          <w:rFonts w:asciiTheme="minorHAnsi" w:hAnsiTheme="minorHAnsi" w:cstheme="minorHAnsi"/>
          <w:bCs/>
        </w:rPr>
      </w:pPr>
      <w:r w:rsidRPr="00460D6E">
        <w:rPr>
          <w:rFonts w:asciiTheme="minorHAnsi" w:hAnsiTheme="minorHAnsi" w:cstheme="minorHAnsi"/>
          <w:bCs/>
        </w:rPr>
        <w:t xml:space="preserve">preuzimanje izvršenja dijela ugovora o nabavi koji je prethodno dao u podugovor. </w:t>
      </w:r>
    </w:p>
    <w:p w14:paraId="366D2CB8" w14:textId="0754896B" w:rsidR="005E2B9A" w:rsidRDefault="00CD69AB" w:rsidP="005D2384">
      <w:pPr>
        <w:pStyle w:val="Default"/>
        <w:jc w:val="both"/>
        <w:rPr>
          <w:rFonts w:asciiTheme="minorHAnsi" w:hAnsiTheme="minorHAnsi" w:cstheme="minorHAnsi"/>
          <w:bCs/>
        </w:rPr>
      </w:pPr>
      <w:r w:rsidRPr="004157C0">
        <w:rPr>
          <w:rFonts w:asciiTheme="minorHAnsi" w:hAnsiTheme="minorHAnsi" w:cstheme="minorHAnsi"/>
          <w:bCs/>
        </w:rPr>
        <w:t>Uz zahtjev</w:t>
      </w:r>
      <w:r w:rsidR="004157C0" w:rsidRPr="004157C0">
        <w:rPr>
          <w:rFonts w:asciiTheme="minorHAnsi" w:hAnsiTheme="minorHAnsi" w:cstheme="minorHAnsi"/>
          <w:bCs/>
        </w:rPr>
        <w:t xml:space="preserve">, </w:t>
      </w:r>
      <w:r w:rsidR="005D2384" w:rsidRPr="004157C0">
        <w:rPr>
          <w:rFonts w:asciiTheme="minorHAnsi" w:hAnsiTheme="minorHAnsi" w:cstheme="minorHAnsi"/>
          <w:bCs/>
        </w:rPr>
        <w:t xml:space="preserve">ugovaratelj naručitelju dostavlja </w:t>
      </w:r>
      <w:r w:rsidR="004157C0" w:rsidRPr="004157C0">
        <w:rPr>
          <w:rFonts w:asciiTheme="minorHAnsi" w:hAnsiTheme="minorHAnsi" w:cstheme="minorHAnsi"/>
          <w:bCs/>
        </w:rPr>
        <w:t xml:space="preserve">sve navedene </w:t>
      </w:r>
      <w:r w:rsidR="005D2384" w:rsidRPr="004157C0">
        <w:rPr>
          <w:rFonts w:asciiTheme="minorHAnsi" w:hAnsiTheme="minorHAnsi" w:cstheme="minorHAnsi"/>
          <w:bCs/>
        </w:rPr>
        <w:t>podat</w:t>
      </w:r>
      <w:r w:rsidRPr="004157C0">
        <w:rPr>
          <w:rFonts w:asciiTheme="minorHAnsi" w:hAnsiTheme="minorHAnsi" w:cstheme="minorHAnsi"/>
          <w:bCs/>
        </w:rPr>
        <w:t xml:space="preserve">ke i dokumente </w:t>
      </w:r>
      <w:r w:rsidR="004157C0" w:rsidRPr="004157C0">
        <w:rPr>
          <w:rFonts w:asciiTheme="minorHAnsi" w:hAnsiTheme="minorHAnsi" w:cstheme="minorHAnsi"/>
          <w:bCs/>
        </w:rPr>
        <w:t xml:space="preserve">za novog podugovaratelja. </w:t>
      </w:r>
      <w:r w:rsidR="004157C0">
        <w:rPr>
          <w:rFonts w:asciiTheme="minorHAnsi" w:hAnsiTheme="minorHAnsi" w:cstheme="minorHAnsi"/>
          <w:bCs/>
        </w:rPr>
        <w:t xml:space="preserve"> </w:t>
      </w:r>
    </w:p>
    <w:p w14:paraId="512892F4" w14:textId="77777777" w:rsidR="00BE5DBF" w:rsidRPr="00460D6E" w:rsidRDefault="00BE5DBF" w:rsidP="005D2384">
      <w:pPr>
        <w:pStyle w:val="Default"/>
        <w:jc w:val="both"/>
        <w:rPr>
          <w:rFonts w:asciiTheme="minorHAnsi" w:hAnsiTheme="minorHAnsi" w:cstheme="minorHAnsi"/>
          <w:bCs/>
        </w:rPr>
      </w:pPr>
    </w:p>
    <w:p w14:paraId="394BC3B7" w14:textId="77777777" w:rsidR="00522A98" w:rsidRPr="00460D6E" w:rsidRDefault="005D2384" w:rsidP="005D2384">
      <w:pPr>
        <w:pStyle w:val="Default"/>
        <w:jc w:val="both"/>
        <w:rPr>
          <w:rFonts w:asciiTheme="minorHAnsi" w:hAnsiTheme="minorHAnsi" w:cstheme="minorHAnsi"/>
          <w:b/>
          <w:bCs/>
        </w:rPr>
      </w:pPr>
      <w:r w:rsidRPr="00460D6E">
        <w:rPr>
          <w:rFonts w:asciiTheme="minorHAnsi" w:hAnsiTheme="minorHAnsi" w:cstheme="minorHAnsi"/>
          <w:b/>
          <w:bCs/>
        </w:rPr>
        <w:lastRenderedPageBreak/>
        <w:t xml:space="preserve">Naručitelj ne smije odobriti zahtjev ugovaratelja: </w:t>
      </w:r>
    </w:p>
    <w:p w14:paraId="2AA00978" w14:textId="159D041C" w:rsidR="005D2384" w:rsidRPr="00460D6E" w:rsidRDefault="005D2384" w:rsidP="004C47FA">
      <w:pPr>
        <w:pStyle w:val="Default"/>
        <w:numPr>
          <w:ilvl w:val="0"/>
          <w:numId w:val="7"/>
        </w:numPr>
        <w:jc w:val="both"/>
        <w:rPr>
          <w:rFonts w:asciiTheme="minorHAnsi" w:hAnsiTheme="minorHAnsi" w:cstheme="minorHAnsi"/>
          <w:bCs/>
        </w:rPr>
      </w:pPr>
      <w:r w:rsidRPr="00460D6E">
        <w:rPr>
          <w:rFonts w:asciiTheme="minorHAnsi" w:hAnsiTheme="minorHAnsi" w:cstheme="minorHAnsi"/>
          <w:bCs/>
        </w:rPr>
        <w:t>u sluč</w:t>
      </w:r>
      <w:r w:rsidR="0094146E">
        <w:rPr>
          <w:rFonts w:asciiTheme="minorHAnsi" w:hAnsiTheme="minorHAnsi" w:cstheme="minorHAnsi"/>
          <w:bCs/>
        </w:rPr>
        <w:t xml:space="preserve">aju a) i b) </w:t>
      </w:r>
      <w:bookmarkStart w:id="16" w:name="_Hlk6486742"/>
      <w:r w:rsidR="0094146E">
        <w:rPr>
          <w:rFonts w:asciiTheme="minorHAnsi" w:hAnsiTheme="minorHAnsi" w:cstheme="minorHAnsi"/>
          <w:bCs/>
        </w:rPr>
        <w:t>prethodnog stavka ov</w:t>
      </w:r>
      <w:bookmarkEnd w:id="16"/>
      <w:r w:rsidR="00BE23AD">
        <w:rPr>
          <w:rFonts w:asciiTheme="minorHAnsi" w:hAnsiTheme="minorHAnsi" w:cstheme="minorHAnsi"/>
          <w:bCs/>
        </w:rPr>
        <w:t>og Poziva</w:t>
      </w:r>
      <w:r w:rsidR="0094146E">
        <w:rPr>
          <w:rFonts w:asciiTheme="minorHAnsi" w:hAnsiTheme="minorHAnsi" w:cstheme="minorHAnsi"/>
          <w:bCs/>
        </w:rPr>
        <w:t xml:space="preserve">, </w:t>
      </w:r>
      <w:r w:rsidRPr="00460D6E">
        <w:rPr>
          <w:rFonts w:asciiTheme="minorHAnsi" w:hAnsiTheme="minorHAnsi" w:cstheme="minorHAnsi"/>
          <w:bCs/>
        </w:rPr>
        <w:t xml:space="preserve">ako se ugovaratelj u postupku nabave radi dokazivanja ispunjenja kriterija za odabir gospodarskog subjekta oslonio na sposobnost podugovaratelja kojeg sada mijenja, a novi podugovaratelj ne ispunjava iste uvjete, ili postoje osnove za isključenje </w:t>
      </w:r>
    </w:p>
    <w:p w14:paraId="5897FDBC" w14:textId="15551827" w:rsidR="005D2384" w:rsidRPr="0094146E" w:rsidRDefault="00CD69AB" w:rsidP="004C47FA">
      <w:pPr>
        <w:pStyle w:val="Default"/>
        <w:numPr>
          <w:ilvl w:val="0"/>
          <w:numId w:val="7"/>
        </w:numPr>
        <w:jc w:val="both"/>
        <w:rPr>
          <w:rFonts w:asciiTheme="minorHAnsi" w:hAnsiTheme="minorHAnsi" w:cstheme="minorHAnsi"/>
          <w:bCs/>
        </w:rPr>
      </w:pPr>
      <w:r w:rsidRPr="00460D6E">
        <w:rPr>
          <w:rFonts w:asciiTheme="minorHAnsi" w:hAnsiTheme="minorHAnsi" w:cstheme="minorHAnsi"/>
          <w:bCs/>
        </w:rPr>
        <w:t xml:space="preserve">u slučaju </w:t>
      </w:r>
      <w:r w:rsidR="005D2384" w:rsidRPr="00460D6E">
        <w:rPr>
          <w:rFonts w:asciiTheme="minorHAnsi" w:hAnsiTheme="minorHAnsi" w:cstheme="minorHAnsi"/>
          <w:bCs/>
        </w:rPr>
        <w:t>c)</w:t>
      </w:r>
      <w:r w:rsidR="0094146E">
        <w:rPr>
          <w:rFonts w:asciiTheme="minorHAnsi" w:hAnsiTheme="minorHAnsi" w:cstheme="minorHAnsi"/>
          <w:bCs/>
        </w:rPr>
        <w:t xml:space="preserve"> prethodnog stavka ov</w:t>
      </w:r>
      <w:r w:rsidR="00BE23AD">
        <w:rPr>
          <w:rFonts w:asciiTheme="minorHAnsi" w:hAnsiTheme="minorHAnsi" w:cstheme="minorHAnsi"/>
          <w:bCs/>
        </w:rPr>
        <w:t>og Poziva</w:t>
      </w:r>
      <w:r w:rsidR="0094146E">
        <w:rPr>
          <w:rFonts w:asciiTheme="minorHAnsi" w:hAnsiTheme="minorHAnsi" w:cstheme="minorHAnsi"/>
          <w:bCs/>
        </w:rPr>
        <w:t xml:space="preserve">, </w:t>
      </w:r>
      <w:r w:rsidR="005D2384" w:rsidRPr="00460D6E">
        <w:rPr>
          <w:rFonts w:asciiTheme="minorHAnsi" w:hAnsiTheme="minorHAnsi" w:cstheme="minorHAnsi"/>
          <w:bCs/>
        </w:rPr>
        <w:t>ako se ugovaratelj u postupku nabave radi dokazivanja ispunjenja kriterija za odabir gospodarskog subjekta oslonio na sposobnost podugovaratelja za izvršenje tog dijela, a ugovaratelj samostalno ne posjeduje takvu sposobnost, ili ako je taj dio ugovora već izvršen.</w:t>
      </w:r>
    </w:p>
    <w:p w14:paraId="59EDF787" w14:textId="77777777" w:rsidR="005A1AD5" w:rsidRPr="00460D6E" w:rsidRDefault="005D2384" w:rsidP="005D2384">
      <w:pPr>
        <w:pStyle w:val="Default"/>
        <w:jc w:val="both"/>
        <w:rPr>
          <w:rFonts w:asciiTheme="minorHAnsi" w:hAnsiTheme="minorHAnsi" w:cstheme="minorHAnsi"/>
          <w:bCs/>
          <w:color w:val="auto"/>
        </w:rPr>
      </w:pPr>
      <w:r w:rsidRPr="00460D6E">
        <w:rPr>
          <w:rFonts w:asciiTheme="minorHAnsi" w:hAnsiTheme="minorHAnsi" w:cstheme="minorHAnsi"/>
          <w:bCs/>
          <w:color w:val="auto"/>
        </w:rPr>
        <w:t>Sudjelovanje podugovaratelja ne utječe na odgovornost ugovaratelja za izvršenje ugovora o javnoj nabavi.</w:t>
      </w:r>
    </w:p>
    <w:p w14:paraId="193DD4E8" w14:textId="24784DAD" w:rsidR="005A6FB6" w:rsidRPr="00460D6E" w:rsidRDefault="00501FBD" w:rsidP="00501FBD">
      <w:pPr>
        <w:pStyle w:val="Default"/>
        <w:jc w:val="both"/>
        <w:rPr>
          <w:rFonts w:asciiTheme="minorHAnsi" w:hAnsiTheme="minorHAnsi" w:cstheme="minorHAnsi"/>
          <w:bCs/>
          <w:color w:val="auto"/>
        </w:rPr>
      </w:pPr>
      <w:bookmarkStart w:id="17" w:name="_Hlk14254038"/>
      <w:r w:rsidRPr="003C687F">
        <w:rPr>
          <w:rFonts w:asciiTheme="minorHAnsi" w:hAnsiTheme="minorHAnsi" w:cstheme="minorHAnsi"/>
          <w:bCs/>
          <w:color w:val="auto"/>
        </w:rPr>
        <w:t xml:space="preserve">Za potrebe utvrđivanja okolnosti iz točke </w:t>
      </w:r>
      <w:r w:rsidR="00BE23AD" w:rsidRPr="003C687F">
        <w:rPr>
          <w:rFonts w:asciiTheme="minorHAnsi" w:hAnsiTheme="minorHAnsi" w:cstheme="minorHAnsi"/>
          <w:bCs/>
          <w:color w:val="auto"/>
        </w:rPr>
        <w:t>6</w:t>
      </w:r>
      <w:r w:rsidRPr="003C687F">
        <w:rPr>
          <w:rFonts w:asciiTheme="minorHAnsi" w:hAnsiTheme="minorHAnsi" w:cstheme="minorHAnsi"/>
          <w:bCs/>
          <w:color w:val="auto"/>
        </w:rPr>
        <w:t>.</w:t>
      </w:r>
      <w:r w:rsidR="00BE23AD" w:rsidRPr="003C687F">
        <w:rPr>
          <w:rFonts w:asciiTheme="minorHAnsi" w:hAnsiTheme="minorHAnsi" w:cstheme="minorHAnsi"/>
          <w:bCs/>
          <w:color w:val="auto"/>
        </w:rPr>
        <w:t>2</w:t>
      </w:r>
      <w:r w:rsidRPr="003C687F">
        <w:rPr>
          <w:rFonts w:asciiTheme="minorHAnsi" w:hAnsiTheme="minorHAnsi" w:cstheme="minorHAnsi"/>
          <w:bCs/>
          <w:color w:val="auto"/>
        </w:rPr>
        <w:t xml:space="preserve">. gospodarski subjekt je dužan </w:t>
      </w:r>
      <w:r w:rsidR="00BE23AD" w:rsidRPr="003C687F">
        <w:rPr>
          <w:rFonts w:asciiTheme="minorHAnsi" w:hAnsiTheme="minorHAnsi" w:cstheme="minorHAnsi"/>
          <w:bCs/>
          <w:color w:val="auto"/>
        </w:rPr>
        <w:t>u ponudi navesti podatke iz PRILOGA 1b.</w:t>
      </w:r>
      <w:r w:rsidRPr="00460D6E">
        <w:rPr>
          <w:rFonts w:asciiTheme="minorHAnsi" w:hAnsiTheme="minorHAnsi" w:cstheme="minorHAnsi"/>
          <w:bCs/>
          <w:color w:val="auto"/>
        </w:rPr>
        <w:t xml:space="preserve"> </w:t>
      </w:r>
    </w:p>
    <w:bookmarkEnd w:id="17"/>
    <w:p w14:paraId="73E39161" w14:textId="73B2A55C" w:rsidR="000F45D4" w:rsidRPr="00BE23AD" w:rsidRDefault="00BE23AD" w:rsidP="00BE23AD">
      <w:r>
        <w:rPr>
          <w:rStyle w:val="Istaknuto"/>
          <w:b/>
          <w:caps w:val="0"/>
          <w:color w:val="auto"/>
          <w:sz w:val="24"/>
          <w:szCs w:val="24"/>
        </w:rPr>
        <w:t>6</w:t>
      </w:r>
      <w:r w:rsidR="009413BC" w:rsidRPr="0094146E">
        <w:rPr>
          <w:rStyle w:val="Istaknuto"/>
          <w:b/>
          <w:caps w:val="0"/>
          <w:color w:val="auto"/>
          <w:sz w:val="24"/>
          <w:szCs w:val="24"/>
        </w:rPr>
        <w:t>.</w:t>
      </w:r>
      <w:r>
        <w:rPr>
          <w:rStyle w:val="Istaknuto"/>
          <w:b/>
          <w:caps w:val="0"/>
          <w:color w:val="auto"/>
          <w:sz w:val="24"/>
          <w:szCs w:val="24"/>
        </w:rPr>
        <w:t>3</w:t>
      </w:r>
      <w:r w:rsidR="009413BC" w:rsidRPr="0094146E">
        <w:rPr>
          <w:rStyle w:val="Istaknuto"/>
          <w:b/>
          <w:caps w:val="0"/>
          <w:color w:val="auto"/>
          <w:sz w:val="24"/>
          <w:szCs w:val="24"/>
        </w:rPr>
        <w:t xml:space="preserve">. </w:t>
      </w:r>
      <w:r w:rsidR="009413BC">
        <w:rPr>
          <w:rStyle w:val="Istaknuto"/>
          <w:b/>
          <w:caps w:val="0"/>
          <w:color w:val="auto"/>
          <w:sz w:val="24"/>
          <w:szCs w:val="24"/>
        </w:rPr>
        <w:t>J</w:t>
      </w:r>
      <w:r w:rsidR="009413BC" w:rsidRPr="00C858EE">
        <w:rPr>
          <w:rStyle w:val="Istaknuto"/>
          <w:b/>
          <w:caps w:val="0"/>
          <w:color w:val="auto"/>
          <w:sz w:val="24"/>
          <w:szCs w:val="24"/>
        </w:rPr>
        <w:t>amstvo za uredno ispunjenje ugovora</w:t>
      </w:r>
    </w:p>
    <w:p w14:paraId="7C4D3AC8" w14:textId="77777777" w:rsidR="00552684" w:rsidRDefault="005D2384" w:rsidP="000F45D4">
      <w:pPr>
        <w:pStyle w:val="Default"/>
        <w:spacing w:after="0"/>
        <w:jc w:val="both"/>
        <w:rPr>
          <w:rFonts w:asciiTheme="minorHAnsi" w:hAnsiTheme="minorHAnsi" w:cstheme="minorHAnsi"/>
          <w:color w:val="auto"/>
        </w:rPr>
      </w:pPr>
      <w:bookmarkStart w:id="18" w:name="_Hlk29542828"/>
      <w:r w:rsidRPr="00ED3342">
        <w:rPr>
          <w:rFonts w:asciiTheme="minorHAnsi" w:hAnsiTheme="minorHAnsi" w:cstheme="minorHAnsi"/>
          <w:color w:val="auto"/>
        </w:rPr>
        <w:t xml:space="preserve">Odabrani ponuditelj </w:t>
      </w:r>
      <w:r w:rsidR="003B78D8" w:rsidRPr="00ED3342">
        <w:rPr>
          <w:rFonts w:asciiTheme="minorHAnsi" w:hAnsiTheme="minorHAnsi" w:cstheme="minorHAnsi"/>
          <w:color w:val="auto"/>
        </w:rPr>
        <w:t>dužan je</w:t>
      </w:r>
      <w:r w:rsidRPr="00ED3342">
        <w:rPr>
          <w:rFonts w:asciiTheme="minorHAnsi" w:hAnsiTheme="minorHAnsi" w:cstheme="minorHAnsi"/>
          <w:color w:val="auto"/>
        </w:rPr>
        <w:t xml:space="preserve"> dostaviti </w:t>
      </w:r>
      <w:r w:rsidR="005A6FB6">
        <w:rPr>
          <w:rFonts w:asciiTheme="minorHAnsi" w:hAnsiTheme="minorHAnsi" w:cstheme="minorHAnsi"/>
          <w:color w:val="auto"/>
        </w:rPr>
        <w:t>N</w:t>
      </w:r>
      <w:r w:rsidRPr="00ED3342">
        <w:rPr>
          <w:rFonts w:asciiTheme="minorHAnsi" w:hAnsiTheme="minorHAnsi" w:cstheme="minorHAnsi"/>
          <w:color w:val="auto"/>
        </w:rPr>
        <w:t xml:space="preserve">aručitelju, u roku od 10 dana od potpisa ugovora, jamstvo za uredno ispunjenje ugovora u </w:t>
      </w:r>
      <w:r w:rsidR="005B5717" w:rsidRPr="00ED3342">
        <w:rPr>
          <w:rFonts w:asciiTheme="minorHAnsi" w:hAnsiTheme="minorHAnsi" w:cstheme="minorHAnsi"/>
          <w:color w:val="auto"/>
        </w:rPr>
        <w:t xml:space="preserve">visini od 10% od vrijednosti ugovora </w:t>
      </w:r>
      <w:r w:rsidRPr="00ED3342">
        <w:rPr>
          <w:rFonts w:asciiTheme="minorHAnsi" w:hAnsiTheme="minorHAnsi" w:cstheme="minorHAnsi"/>
          <w:color w:val="auto"/>
        </w:rPr>
        <w:t>bez poreza na dodanu vrijednost</w:t>
      </w:r>
      <w:r w:rsidR="004573DE" w:rsidRPr="00ED3342">
        <w:rPr>
          <w:rFonts w:asciiTheme="minorHAnsi" w:hAnsiTheme="minorHAnsi" w:cstheme="minorHAnsi"/>
          <w:color w:val="auto"/>
        </w:rPr>
        <w:t xml:space="preserve"> i to bankarsku garanciju „bez prigovora</w:t>
      </w:r>
      <w:r w:rsidR="00552684" w:rsidRPr="00ED3342">
        <w:rPr>
          <w:rFonts w:asciiTheme="minorHAnsi" w:hAnsiTheme="minorHAnsi" w:cstheme="minorHAnsi"/>
          <w:color w:val="auto"/>
        </w:rPr>
        <w:t>“.</w:t>
      </w:r>
    </w:p>
    <w:p w14:paraId="39D5174C" w14:textId="77777777" w:rsidR="000F45D4" w:rsidRPr="00ED3342" w:rsidRDefault="000F45D4" w:rsidP="000F45D4">
      <w:pPr>
        <w:pStyle w:val="Default"/>
        <w:spacing w:after="0"/>
        <w:jc w:val="both"/>
        <w:rPr>
          <w:rFonts w:asciiTheme="minorHAnsi" w:hAnsiTheme="minorHAnsi" w:cstheme="minorHAnsi"/>
          <w:color w:val="auto"/>
        </w:rPr>
      </w:pPr>
    </w:p>
    <w:p w14:paraId="3CE8BD73" w14:textId="683A82E8" w:rsidR="00552684" w:rsidRPr="00BE23AD" w:rsidRDefault="00552684" w:rsidP="00BE23AD">
      <w:pPr>
        <w:pStyle w:val="Default"/>
        <w:spacing w:after="0"/>
        <w:jc w:val="both"/>
        <w:rPr>
          <w:rFonts w:asciiTheme="minorHAnsi" w:hAnsiTheme="minorHAnsi" w:cstheme="minorHAnsi"/>
          <w:color w:val="auto"/>
        </w:rPr>
      </w:pPr>
      <w:r w:rsidRPr="00ED3342">
        <w:rPr>
          <w:rFonts w:asciiTheme="minorHAnsi" w:hAnsiTheme="minorHAnsi" w:cstheme="minorHAnsi"/>
        </w:rPr>
        <w:t xml:space="preserve">Jamstvo se dostavlja za slučaj povrede ugovornih obveza. Jamstvo mora biti bez prigovora i neopozivo, </w:t>
      </w:r>
      <w:r w:rsidR="004D34B3" w:rsidRPr="004D34B3">
        <w:rPr>
          <w:rFonts w:asciiTheme="minorHAnsi" w:hAnsiTheme="minorHAnsi" w:cstheme="minorHAnsi"/>
        </w:rPr>
        <w:t>s rokom važenja 60 (šezdeset) dana dužim od ugovorenog roka izvršenja usluga</w:t>
      </w:r>
      <w:r w:rsidRPr="00ED3342">
        <w:rPr>
          <w:rFonts w:asciiTheme="minorHAnsi" w:hAnsiTheme="minorHAnsi" w:cstheme="minorHAnsi"/>
        </w:rPr>
        <w:t>, s ovlaštenjem Naručitelja za naplatu na prvi poziv, te s pokrićem svih aktivnosti, zakašnjenja, pasivnosti isporučitelja, njegovog jednostranog raskida ugovora, nastajanja štete za Naručitelja zbog kašnjenja ili drugog razloga.</w:t>
      </w:r>
    </w:p>
    <w:p w14:paraId="06212BD3" w14:textId="77777777" w:rsidR="00CD23E5" w:rsidRDefault="00CD23E5" w:rsidP="000F45D4">
      <w:pPr>
        <w:pStyle w:val="Zaglavlje"/>
        <w:tabs>
          <w:tab w:val="clear" w:pos="4536"/>
        </w:tabs>
        <w:spacing w:line="276" w:lineRule="auto"/>
        <w:jc w:val="both"/>
        <w:rPr>
          <w:rFonts w:cstheme="minorHAnsi"/>
          <w:sz w:val="24"/>
          <w:szCs w:val="24"/>
          <w:lang w:eastAsia="en-US"/>
        </w:rPr>
      </w:pPr>
    </w:p>
    <w:p w14:paraId="47B8A7D7" w14:textId="1444EE66" w:rsidR="000F45D4" w:rsidRDefault="00CD23E5" w:rsidP="00CD23E5">
      <w:pPr>
        <w:pStyle w:val="Zaglavlje"/>
        <w:spacing w:line="276" w:lineRule="auto"/>
        <w:jc w:val="both"/>
        <w:rPr>
          <w:rFonts w:cstheme="minorHAnsi"/>
          <w:sz w:val="24"/>
          <w:szCs w:val="24"/>
          <w:lang w:eastAsia="en-US"/>
        </w:rPr>
      </w:pPr>
      <w:bookmarkStart w:id="19" w:name="_Hlk20311886"/>
      <w:r w:rsidRPr="00CD23E5">
        <w:rPr>
          <w:rFonts w:cstheme="minorHAnsi"/>
          <w:sz w:val="24"/>
          <w:szCs w:val="24"/>
          <w:lang w:eastAsia="en-US"/>
        </w:rPr>
        <w:t xml:space="preserve">U slučaju sklapanja ugovora sa zajednicom ponuditelja jamstvo za uredno ispunjenje </w:t>
      </w:r>
      <w:r>
        <w:rPr>
          <w:rFonts w:cstheme="minorHAnsi"/>
          <w:sz w:val="24"/>
          <w:szCs w:val="24"/>
          <w:lang w:eastAsia="en-US"/>
        </w:rPr>
        <w:t>u</w:t>
      </w:r>
      <w:r w:rsidRPr="00CD23E5">
        <w:rPr>
          <w:rFonts w:cstheme="minorHAnsi"/>
          <w:sz w:val="24"/>
          <w:szCs w:val="24"/>
          <w:lang w:eastAsia="en-US"/>
        </w:rPr>
        <w:t xml:space="preserve">govora može dostaviti bilo koji član iz zajednice ponuditelja, u cijelosti ili parcijalno s članom/ovima zajednice, pod uvjetom da jamstvo za uredno ispunjenje ugovora, u bilo kojem slučaju treba iznositi 10 % od vrijednosti ugovora bez </w:t>
      </w:r>
      <w:r>
        <w:rPr>
          <w:rFonts w:cstheme="minorHAnsi"/>
          <w:sz w:val="24"/>
          <w:szCs w:val="24"/>
          <w:lang w:eastAsia="en-US"/>
        </w:rPr>
        <w:t>poreza na dodanu vrijednost.</w:t>
      </w:r>
    </w:p>
    <w:bookmarkEnd w:id="19"/>
    <w:p w14:paraId="74D1BBE2" w14:textId="77777777" w:rsidR="00CD23E5" w:rsidRPr="00ED3342" w:rsidRDefault="00CD23E5" w:rsidP="00CD23E5">
      <w:pPr>
        <w:pStyle w:val="Zaglavlje"/>
        <w:spacing w:line="276" w:lineRule="auto"/>
        <w:jc w:val="both"/>
        <w:rPr>
          <w:rFonts w:cstheme="minorHAnsi"/>
          <w:sz w:val="24"/>
          <w:szCs w:val="24"/>
          <w:lang w:eastAsia="en-US"/>
        </w:rPr>
      </w:pPr>
    </w:p>
    <w:p w14:paraId="120BAC63" w14:textId="521EAFEC" w:rsidR="00552684" w:rsidRDefault="00552684" w:rsidP="000F45D4">
      <w:pPr>
        <w:autoSpaceDE w:val="0"/>
        <w:autoSpaceDN w:val="0"/>
        <w:adjustRightInd w:val="0"/>
        <w:spacing w:after="0"/>
        <w:jc w:val="both"/>
        <w:rPr>
          <w:rFonts w:cstheme="minorHAnsi"/>
          <w:color w:val="000000"/>
          <w:sz w:val="24"/>
          <w:szCs w:val="24"/>
        </w:rPr>
      </w:pPr>
      <w:r w:rsidRPr="00552684">
        <w:rPr>
          <w:rFonts w:cstheme="minorHAnsi"/>
          <w:color w:val="000000"/>
          <w:sz w:val="24"/>
          <w:szCs w:val="24"/>
        </w:rPr>
        <w:t xml:space="preserve">Ukoliko odabrani Ponuditelj ne dostavi jamstvo za uredno ispunjenje ugovora u roku od </w:t>
      </w:r>
      <w:r w:rsidRPr="00ED3342">
        <w:rPr>
          <w:rFonts w:cstheme="minorHAnsi"/>
          <w:color w:val="000000"/>
          <w:sz w:val="24"/>
          <w:szCs w:val="24"/>
        </w:rPr>
        <w:t>10</w:t>
      </w:r>
      <w:r w:rsidRPr="00552684">
        <w:rPr>
          <w:rFonts w:cstheme="minorHAnsi"/>
          <w:color w:val="000000"/>
          <w:sz w:val="24"/>
          <w:szCs w:val="24"/>
        </w:rPr>
        <w:t xml:space="preserve"> (</w:t>
      </w:r>
      <w:r w:rsidRPr="00ED3342">
        <w:rPr>
          <w:rFonts w:cstheme="minorHAnsi"/>
          <w:color w:val="000000"/>
          <w:sz w:val="24"/>
          <w:szCs w:val="24"/>
        </w:rPr>
        <w:t>deset</w:t>
      </w:r>
      <w:r w:rsidRPr="00552684">
        <w:rPr>
          <w:rFonts w:cstheme="minorHAnsi"/>
          <w:color w:val="000000"/>
          <w:sz w:val="24"/>
          <w:szCs w:val="24"/>
        </w:rPr>
        <w:t>) dana od dana potpisa ugovora, Naručitelj može raskinuti ugovor</w:t>
      </w:r>
      <w:r w:rsidR="00BE23AD">
        <w:rPr>
          <w:rFonts w:cstheme="minorHAnsi"/>
          <w:color w:val="000000"/>
          <w:sz w:val="24"/>
          <w:szCs w:val="24"/>
        </w:rPr>
        <w:t>.</w:t>
      </w:r>
    </w:p>
    <w:p w14:paraId="64E11E2A" w14:textId="77777777" w:rsidR="000F45D4" w:rsidRPr="00552684" w:rsidRDefault="000F45D4" w:rsidP="000F45D4">
      <w:pPr>
        <w:autoSpaceDE w:val="0"/>
        <w:autoSpaceDN w:val="0"/>
        <w:adjustRightInd w:val="0"/>
        <w:spacing w:after="0"/>
        <w:jc w:val="both"/>
        <w:rPr>
          <w:rFonts w:cstheme="minorHAnsi"/>
          <w:color w:val="000000"/>
          <w:sz w:val="24"/>
          <w:szCs w:val="24"/>
        </w:rPr>
      </w:pPr>
    </w:p>
    <w:p w14:paraId="2B4F270C" w14:textId="77777777" w:rsidR="00552684" w:rsidRDefault="00552684" w:rsidP="000F45D4">
      <w:pPr>
        <w:autoSpaceDE w:val="0"/>
        <w:autoSpaceDN w:val="0"/>
        <w:adjustRightInd w:val="0"/>
        <w:spacing w:after="0"/>
        <w:jc w:val="both"/>
        <w:rPr>
          <w:rFonts w:cstheme="minorHAnsi"/>
          <w:color w:val="000000"/>
          <w:sz w:val="24"/>
          <w:szCs w:val="24"/>
        </w:rPr>
      </w:pPr>
      <w:r w:rsidRPr="00552684">
        <w:rPr>
          <w:rFonts w:cstheme="minorHAnsi"/>
          <w:color w:val="000000"/>
          <w:sz w:val="24"/>
          <w:szCs w:val="24"/>
        </w:rPr>
        <w:t xml:space="preserve">Ukoliko odabrani ponuditelj ne završi ugovorene poslove u ugovorenom roku, obvezan je Naručitelju dostaviti produljeno jamstvo ili novo jamstvo i to za naredno razdoblje u kojem će </w:t>
      </w:r>
      <w:r w:rsidRPr="00552684">
        <w:rPr>
          <w:rFonts w:cstheme="minorHAnsi"/>
          <w:color w:val="000000"/>
          <w:sz w:val="24"/>
          <w:szCs w:val="24"/>
        </w:rPr>
        <w:lastRenderedPageBreak/>
        <w:t xml:space="preserve">završiti ugovorne poslove. Novo jamstvo je odabrani ponuditelj obvezan dostaviti najkasnije 5 (pet) dana prije isteka roka važenja jamstva za uredno ispunjenje ugovora. </w:t>
      </w:r>
    </w:p>
    <w:p w14:paraId="1699BF85" w14:textId="77777777" w:rsidR="000F45D4" w:rsidRPr="00552684" w:rsidRDefault="00552684" w:rsidP="000F45D4">
      <w:pPr>
        <w:autoSpaceDE w:val="0"/>
        <w:autoSpaceDN w:val="0"/>
        <w:adjustRightInd w:val="0"/>
        <w:spacing w:after="0"/>
        <w:jc w:val="both"/>
        <w:rPr>
          <w:rFonts w:cstheme="minorHAnsi"/>
          <w:color w:val="000000"/>
          <w:sz w:val="24"/>
          <w:szCs w:val="24"/>
        </w:rPr>
      </w:pPr>
      <w:r w:rsidRPr="00552684">
        <w:rPr>
          <w:rFonts w:cstheme="minorHAnsi"/>
          <w:color w:val="000000"/>
          <w:sz w:val="24"/>
          <w:szCs w:val="24"/>
        </w:rPr>
        <w:t xml:space="preserve">U slučaju da odabrani ponuditelj ne dostavi novo jamstvo, Naručitelj će naplatiti jamstvo za uredno ispunjenje ugovora, te ima pravo raskinuti ugovor. </w:t>
      </w:r>
    </w:p>
    <w:p w14:paraId="235501B9" w14:textId="58939E9F" w:rsidR="00552684" w:rsidRDefault="00552684" w:rsidP="000F45D4">
      <w:pPr>
        <w:pStyle w:val="Zaglavlje"/>
        <w:tabs>
          <w:tab w:val="clear" w:pos="4536"/>
        </w:tabs>
        <w:spacing w:line="276" w:lineRule="auto"/>
        <w:jc w:val="both"/>
        <w:rPr>
          <w:rFonts w:cstheme="minorHAnsi"/>
          <w:color w:val="000000"/>
          <w:sz w:val="24"/>
          <w:szCs w:val="24"/>
        </w:rPr>
      </w:pPr>
      <w:r w:rsidRPr="00ED3342">
        <w:rPr>
          <w:rFonts w:cstheme="minorHAnsi"/>
          <w:color w:val="000000"/>
          <w:sz w:val="24"/>
          <w:szCs w:val="24"/>
        </w:rPr>
        <w:t xml:space="preserve">U slučaju da odabrani ponuditelj ne može iz opravdanih razloga dostaviti novo jamstvo u roku 5 (pet) dana, Naručitelj neće isplatiti nepodmirene obveze, po Ugovoru, u ukupnom iznosu jamstva za uredno ispunjenje ugovora. Na zadržana sredstva odabrani ponuditelj nema pravo obračunavati kamate. Nakon dostavljanja novog jamstva, Naručitelj će isplatiti zadržana sredstva. </w:t>
      </w:r>
    </w:p>
    <w:p w14:paraId="32392164" w14:textId="77777777" w:rsidR="00BE23AD" w:rsidRPr="00ED3342" w:rsidRDefault="00BE23AD" w:rsidP="000F45D4">
      <w:pPr>
        <w:pStyle w:val="Zaglavlje"/>
        <w:tabs>
          <w:tab w:val="clear" w:pos="4536"/>
        </w:tabs>
        <w:spacing w:line="276" w:lineRule="auto"/>
        <w:jc w:val="both"/>
        <w:rPr>
          <w:rFonts w:cstheme="minorHAnsi"/>
          <w:sz w:val="24"/>
          <w:szCs w:val="24"/>
          <w:lang w:eastAsia="en-US"/>
        </w:rPr>
      </w:pPr>
    </w:p>
    <w:p w14:paraId="0F2FD6B9" w14:textId="7E8FB2F5" w:rsidR="00522A98" w:rsidRDefault="00CD69AB" w:rsidP="000F45D4">
      <w:pPr>
        <w:pStyle w:val="Default"/>
        <w:spacing w:after="0"/>
        <w:jc w:val="both"/>
        <w:rPr>
          <w:rFonts w:asciiTheme="minorHAnsi" w:hAnsiTheme="minorHAnsi" w:cstheme="minorHAnsi"/>
          <w:color w:val="auto"/>
        </w:rPr>
      </w:pPr>
      <w:r w:rsidRPr="00ED3342">
        <w:rPr>
          <w:rFonts w:asciiTheme="minorHAnsi" w:hAnsiTheme="minorHAnsi" w:cstheme="minorHAnsi"/>
          <w:color w:val="auto"/>
        </w:rPr>
        <w:t xml:space="preserve">Ako jamstvo za uredno ispunjenje ugovora ne bude naplaćeno, naručitelj će ga vratiti odabranom </w:t>
      </w:r>
      <w:r w:rsidRPr="007F7363">
        <w:rPr>
          <w:rFonts w:asciiTheme="minorHAnsi" w:hAnsiTheme="minorHAnsi" w:cstheme="minorHAnsi"/>
          <w:color w:val="auto"/>
        </w:rPr>
        <w:t>ponuditelju</w:t>
      </w:r>
      <w:r w:rsidR="00E4315E" w:rsidRPr="007F7363">
        <w:rPr>
          <w:rFonts w:asciiTheme="minorHAnsi" w:hAnsiTheme="minorHAnsi" w:cstheme="minorHAnsi"/>
          <w:color w:val="auto"/>
        </w:rPr>
        <w:t xml:space="preserve"> </w:t>
      </w:r>
      <w:r w:rsidR="00BE23AD" w:rsidRPr="007F7363">
        <w:rPr>
          <w:rFonts w:asciiTheme="minorHAnsi" w:hAnsiTheme="minorHAnsi" w:cstheme="minorHAnsi"/>
          <w:color w:val="auto"/>
        </w:rPr>
        <w:t>po uredno obavljenom poslu odnosno po zaprimanju urednog završnog izvješća.</w:t>
      </w:r>
    </w:p>
    <w:p w14:paraId="394D39BE" w14:textId="77777777" w:rsidR="00962B8C" w:rsidRPr="00ED3342" w:rsidRDefault="00962B8C" w:rsidP="000F45D4">
      <w:pPr>
        <w:pStyle w:val="Default"/>
        <w:spacing w:after="0"/>
        <w:jc w:val="both"/>
        <w:rPr>
          <w:rFonts w:asciiTheme="minorHAnsi" w:hAnsiTheme="minorHAnsi" w:cstheme="minorHAnsi"/>
          <w:color w:val="auto"/>
        </w:rPr>
      </w:pPr>
    </w:p>
    <w:p w14:paraId="62AD1340" w14:textId="77777777" w:rsidR="00DB55CE" w:rsidRDefault="005D2384" w:rsidP="000F45D4">
      <w:pPr>
        <w:pStyle w:val="Default"/>
        <w:spacing w:after="0"/>
        <w:jc w:val="both"/>
        <w:rPr>
          <w:rFonts w:asciiTheme="minorHAnsi" w:hAnsiTheme="minorHAnsi" w:cstheme="minorHAnsi"/>
          <w:color w:val="auto"/>
        </w:rPr>
      </w:pPr>
      <w:r w:rsidRPr="00ED3342">
        <w:rPr>
          <w:rFonts w:asciiTheme="minorHAnsi" w:hAnsiTheme="minorHAnsi" w:cstheme="minorHAnsi"/>
          <w:color w:val="auto"/>
        </w:rPr>
        <w:t xml:space="preserve">Sukladno članku 214. stavku 4. ZJN 2016 neovisno o sredstvu jamstva koje je naručitelj odredio, gospodarski subjekt može dati </w:t>
      </w:r>
      <w:r w:rsidRPr="00996E39">
        <w:rPr>
          <w:rFonts w:asciiTheme="minorHAnsi" w:hAnsiTheme="minorHAnsi" w:cstheme="minorHAnsi"/>
          <w:b/>
          <w:bCs/>
          <w:color w:val="auto"/>
        </w:rPr>
        <w:t>novčani polog</w:t>
      </w:r>
      <w:r w:rsidRPr="00ED3342">
        <w:rPr>
          <w:rFonts w:asciiTheme="minorHAnsi" w:hAnsiTheme="minorHAnsi" w:cstheme="minorHAnsi"/>
          <w:color w:val="auto"/>
        </w:rPr>
        <w:t xml:space="preserve"> u traženom iznosu.</w:t>
      </w:r>
    </w:p>
    <w:bookmarkEnd w:id="18"/>
    <w:p w14:paraId="3C664BC2" w14:textId="430E27A1" w:rsidR="00765BED" w:rsidRPr="00460D6E" w:rsidRDefault="00765BED" w:rsidP="00765BED">
      <w:pPr>
        <w:pStyle w:val="Default"/>
        <w:spacing w:after="0"/>
        <w:jc w:val="both"/>
        <w:rPr>
          <w:rFonts w:asciiTheme="minorHAnsi" w:hAnsiTheme="minorHAnsi" w:cstheme="minorHAnsi"/>
          <w:color w:val="auto"/>
        </w:rPr>
      </w:pPr>
    </w:p>
    <w:p w14:paraId="16BF1E5B" w14:textId="238CE872" w:rsidR="00BE23AD" w:rsidRPr="00BE23AD" w:rsidRDefault="00BE23AD" w:rsidP="00BE23AD">
      <w:pPr>
        <w:rPr>
          <w:rFonts w:cstheme="minorHAnsi"/>
          <w:color w:val="000000"/>
        </w:rPr>
      </w:pPr>
      <w:r>
        <w:rPr>
          <w:rStyle w:val="Istaknuto"/>
          <w:b/>
          <w:caps w:val="0"/>
          <w:color w:val="auto"/>
          <w:sz w:val="24"/>
          <w:szCs w:val="24"/>
        </w:rPr>
        <w:t>6</w:t>
      </w:r>
      <w:r w:rsidR="009413BC" w:rsidRPr="00C858EE">
        <w:rPr>
          <w:rStyle w:val="Istaknuto"/>
          <w:b/>
          <w:caps w:val="0"/>
          <w:color w:val="auto"/>
          <w:sz w:val="24"/>
          <w:szCs w:val="24"/>
        </w:rPr>
        <w:t>.</w:t>
      </w:r>
      <w:r w:rsidR="0024683F">
        <w:rPr>
          <w:rStyle w:val="Istaknuto"/>
          <w:b/>
          <w:caps w:val="0"/>
          <w:color w:val="auto"/>
          <w:sz w:val="24"/>
          <w:szCs w:val="24"/>
        </w:rPr>
        <w:t>4</w:t>
      </w:r>
      <w:r w:rsidR="009413BC" w:rsidRPr="00C858EE">
        <w:rPr>
          <w:rStyle w:val="Istaknuto"/>
          <w:b/>
          <w:caps w:val="0"/>
          <w:color w:val="auto"/>
          <w:sz w:val="24"/>
          <w:szCs w:val="24"/>
        </w:rPr>
        <w:t xml:space="preserve">. </w:t>
      </w:r>
      <w:r w:rsidR="009413BC">
        <w:rPr>
          <w:rStyle w:val="Istaknuto"/>
          <w:b/>
          <w:caps w:val="0"/>
          <w:color w:val="auto"/>
          <w:sz w:val="24"/>
          <w:szCs w:val="24"/>
        </w:rPr>
        <w:t>D</w:t>
      </w:r>
      <w:r w:rsidR="009413BC" w:rsidRPr="00C858EE">
        <w:rPr>
          <w:rStyle w:val="Istaknuto"/>
          <w:b/>
          <w:caps w:val="0"/>
          <w:color w:val="auto"/>
          <w:sz w:val="24"/>
          <w:szCs w:val="24"/>
        </w:rPr>
        <w:t>atum, vrijeme i mjesto dostave ponuda i otvaranja ponuda</w:t>
      </w:r>
      <w:r w:rsidR="009413BC" w:rsidRPr="00C858EE">
        <w:rPr>
          <w:rFonts w:cstheme="minorHAnsi"/>
          <w:color w:val="000000"/>
        </w:rPr>
        <w:t xml:space="preserve"> </w:t>
      </w:r>
    </w:p>
    <w:p w14:paraId="64F54EF2" w14:textId="306B49C8" w:rsidR="00207810" w:rsidRDefault="00962B8C" w:rsidP="00BE23AD">
      <w:pPr>
        <w:pStyle w:val="Default"/>
        <w:spacing w:after="0"/>
        <w:jc w:val="both"/>
        <w:rPr>
          <w:rFonts w:asciiTheme="minorHAnsi" w:hAnsiTheme="minorHAnsi" w:cstheme="minorHAnsi"/>
          <w:b/>
          <w:bCs/>
        </w:rPr>
      </w:pPr>
      <w:r w:rsidRPr="00BE23AD">
        <w:rPr>
          <w:rFonts w:asciiTheme="minorHAnsi" w:hAnsiTheme="minorHAnsi" w:cstheme="minorHAnsi"/>
        </w:rPr>
        <w:t xml:space="preserve">Ponuditelj svoju elektroničku </w:t>
      </w:r>
      <w:r w:rsidRPr="00E26FD8">
        <w:rPr>
          <w:rFonts w:asciiTheme="minorHAnsi" w:hAnsiTheme="minorHAnsi" w:cstheme="minorHAnsi"/>
        </w:rPr>
        <w:t>ponudu mora dostavit</w:t>
      </w:r>
      <w:r w:rsidR="00BE23AD" w:rsidRPr="00E26FD8">
        <w:rPr>
          <w:rFonts w:asciiTheme="minorHAnsi" w:hAnsiTheme="minorHAnsi" w:cstheme="minorHAnsi"/>
        </w:rPr>
        <w:t>i</w:t>
      </w:r>
      <w:r w:rsidRPr="00E26FD8">
        <w:rPr>
          <w:rFonts w:asciiTheme="minorHAnsi" w:hAnsiTheme="minorHAnsi" w:cstheme="minorHAnsi"/>
        </w:rPr>
        <w:t xml:space="preserve"> </w:t>
      </w:r>
      <w:r w:rsidRPr="00E26FD8">
        <w:rPr>
          <w:rFonts w:asciiTheme="minorHAnsi" w:hAnsiTheme="minorHAnsi" w:cstheme="minorHAnsi"/>
          <w:b/>
          <w:bCs/>
        </w:rPr>
        <w:t>najkasnije do</w:t>
      </w:r>
      <w:r w:rsidR="007B505A" w:rsidRPr="00E26FD8">
        <w:rPr>
          <w:rFonts w:asciiTheme="minorHAnsi" w:hAnsiTheme="minorHAnsi" w:cstheme="minorHAnsi"/>
          <w:b/>
          <w:bCs/>
        </w:rPr>
        <w:t xml:space="preserve"> </w:t>
      </w:r>
      <w:r w:rsidR="00E26FD8" w:rsidRPr="00E26FD8">
        <w:rPr>
          <w:rFonts w:asciiTheme="minorHAnsi" w:hAnsiTheme="minorHAnsi" w:cstheme="minorHAnsi"/>
          <w:b/>
          <w:bCs/>
        </w:rPr>
        <w:t>0</w:t>
      </w:r>
      <w:r w:rsidR="00E13547">
        <w:rPr>
          <w:rFonts w:asciiTheme="minorHAnsi" w:hAnsiTheme="minorHAnsi" w:cstheme="minorHAnsi"/>
          <w:b/>
          <w:bCs/>
        </w:rPr>
        <w:t>1</w:t>
      </w:r>
      <w:r w:rsidR="007B505A" w:rsidRPr="00E26FD8">
        <w:rPr>
          <w:rFonts w:asciiTheme="minorHAnsi" w:hAnsiTheme="minorHAnsi" w:cstheme="minorHAnsi"/>
          <w:b/>
          <w:bCs/>
        </w:rPr>
        <w:t xml:space="preserve">. </w:t>
      </w:r>
      <w:r w:rsidR="005E2B9A" w:rsidRPr="00E26FD8">
        <w:rPr>
          <w:rFonts w:asciiTheme="minorHAnsi" w:hAnsiTheme="minorHAnsi" w:cstheme="minorHAnsi"/>
          <w:b/>
          <w:bCs/>
        </w:rPr>
        <w:t>veljače</w:t>
      </w:r>
      <w:r w:rsidR="007B505A" w:rsidRPr="00E26FD8">
        <w:rPr>
          <w:rFonts w:asciiTheme="minorHAnsi" w:hAnsiTheme="minorHAnsi" w:cstheme="minorHAnsi"/>
          <w:b/>
          <w:bCs/>
        </w:rPr>
        <w:t xml:space="preserve"> </w:t>
      </w:r>
      <w:r w:rsidRPr="00E26FD8">
        <w:rPr>
          <w:rFonts w:asciiTheme="minorHAnsi" w:hAnsiTheme="minorHAnsi" w:cstheme="minorHAnsi"/>
          <w:b/>
          <w:bCs/>
        </w:rPr>
        <w:t>20</w:t>
      </w:r>
      <w:r w:rsidR="00BE23AD" w:rsidRPr="00E26FD8">
        <w:rPr>
          <w:rFonts w:asciiTheme="minorHAnsi" w:hAnsiTheme="minorHAnsi" w:cstheme="minorHAnsi"/>
          <w:b/>
          <w:bCs/>
        </w:rPr>
        <w:t>2</w:t>
      </w:r>
      <w:r w:rsidR="005E2B9A" w:rsidRPr="00E26FD8">
        <w:rPr>
          <w:rFonts w:asciiTheme="minorHAnsi" w:hAnsiTheme="minorHAnsi" w:cstheme="minorHAnsi"/>
          <w:b/>
          <w:bCs/>
        </w:rPr>
        <w:t>1</w:t>
      </w:r>
      <w:r w:rsidRPr="00E26FD8">
        <w:rPr>
          <w:rFonts w:asciiTheme="minorHAnsi" w:hAnsiTheme="minorHAnsi" w:cstheme="minorHAnsi"/>
          <w:b/>
          <w:bCs/>
        </w:rPr>
        <w:t>. godine do 1</w:t>
      </w:r>
      <w:r w:rsidR="00E26FD8" w:rsidRPr="00E26FD8">
        <w:rPr>
          <w:rFonts w:asciiTheme="minorHAnsi" w:hAnsiTheme="minorHAnsi" w:cstheme="minorHAnsi"/>
          <w:b/>
          <w:bCs/>
        </w:rPr>
        <w:t>0</w:t>
      </w:r>
      <w:r w:rsidRPr="00E26FD8">
        <w:rPr>
          <w:rFonts w:asciiTheme="minorHAnsi" w:hAnsiTheme="minorHAnsi" w:cstheme="minorHAnsi"/>
          <w:b/>
          <w:bCs/>
        </w:rPr>
        <w:t>:00 sati.</w:t>
      </w:r>
      <w:r w:rsidRPr="00BE23AD">
        <w:rPr>
          <w:rFonts w:asciiTheme="minorHAnsi" w:hAnsiTheme="minorHAnsi" w:cstheme="minorHAnsi"/>
          <w:b/>
          <w:bCs/>
        </w:rPr>
        <w:t xml:space="preserve"> </w:t>
      </w:r>
    </w:p>
    <w:p w14:paraId="542D5065" w14:textId="77777777" w:rsidR="00BE23AD" w:rsidRPr="00BE23AD" w:rsidRDefault="00BE23AD" w:rsidP="00BE23AD">
      <w:pPr>
        <w:pStyle w:val="Default"/>
        <w:spacing w:after="0"/>
        <w:jc w:val="both"/>
        <w:rPr>
          <w:rFonts w:asciiTheme="minorHAnsi" w:hAnsiTheme="minorHAnsi" w:cstheme="minorHAnsi"/>
          <w:b/>
          <w:bCs/>
        </w:rPr>
      </w:pPr>
    </w:p>
    <w:p w14:paraId="30A7293D" w14:textId="69720629" w:rsidR="00BE23AD" w:rsidRDefault="00BE23AD" w:rsidP="00BE23AD">
      <w:pPr>
        <w:pStyle w:val="Default"/>
        <w:spacing w:after="0"/>
        <w:jc w:val="both"/>
        <w:rPr>
          <w:rFonts w:asciiTheme="minorHAnsi" w:hAnsiTheme="minorHAnsi" w:cstheme="minorHAnsi"/>
        </w:rPr>
      </w:pPr>
      <w:r w:rsidRPr="00BE23AD">
        <w:rPr>
          <w:rFonts w:asciiTheme="minorHAnsi" w:hAnsiTheme="minorHAnsi" w:cstheme="minorHAnsi"/>
        </w:rPr>
        <w:t xml:space="preserve">Do tog roka ponuda mora biti zaprimljena kod naručitelja putem elektroničke pošte na adresu </w:t>
      </w:r>
      <w:hyperlink r:id="rId16" w:history="1">
        <w:r w:rsidRPr="00BE23AD">
          <w:rPr>
            <w:rStyle w:val="Hiperveza"/>
            <w:rFonts w:asciiTheme="minorHAnsi" w:hAnsiTheme="minorHAnsi" w:cstheme="minorHAnsi"/>
          </w:rPr>
          <w:t>opuzen@opuzen.hr</w:t>
        </w:r>
      </w:hyperlink>
      <w:r w:rsidRPr="00BE23AD">
        <w:rPr>
          <w:rFonts w:asciiTheme="minorHAnsi" w:hAnsiTheme="minorHAnsi" w:cstheme="minorHAnsi"/>
        </w:rPr>
        <w:t xml:space="preserve">. </w:t>
      </w:r>
    </w:p>
    <w:p w14:paraId="56633A12" w14:textId="77777777" w:rsidR="00BE23AD" w:rsidRPr="00BE23AD" w:rsidRDefault="00BE23AD" w:rsidP="00BE23AD">
      <w:pPr>
        <w:pStyle w:val="Default"/>
        <w:spacing w:after="0"/>
        <w:jc w:val="both"/>
        <w:rPr>
          <w:rFonts w:asciiTheme="minorHAnsi" w:hAnsiTheme="minorHAnsi" w:cstheme="minorHAnsi"/>
          <w:color w:val="auto"/>
        </w:rPr>
      </w:pPr>
    </w:p>
    <w:p w14:paraId="2F5F57D6" w14:textId="37B7A2F3" w:rsidR="00BE23AD" w:rsidRDefault="00BE23AD" w:rsidP="00BE23AD">
      <w:pPr>
        <w:pStyle w:val="Default"/>
        <w:spacing w:after="0"/>
        <w:jc w:val="both"/>
        <w:rPr>
          <w:rFonts w:asciiTheme="minorHAnsi" w:hAnsiTheme="minorHAnsi" w:cstheme="minorHAnsi"/>
          <w:color w:val="auto"/>
        </w:rPr>
      </w:pPr>
      <w:r w:rsidRPr="00BE23AD">
        <w:rPr>
          <w:rFonts w:asciiTheme="minorHAnsi" w:hAnsiTheme="minorHAnsi" w:cstheme="minorHAnsi"/>
          <w:color w:val="auto"/>
        </w:rPr>
        <w:t>Ponude zaprimljene nakon isteka roka za dostavu ponuda neće se otvarati.</w:t>
      </w:r>
    </w:p>
    <w:p w14:paraId="1AF31906" w14:textId="77777777" w:rsidR="00BE23AD" w:rsidRPr="00BE23AD" w:rsidRDefault="00BE23AD" w:rsidP="00BE23AD">
      <w:pPr>
        <w:pStyle w:val="Default"/>
        <w:spacing w:after="0"/>
        <w:jc w:val="both"/>
        <w:rPr>
          <w:rFonts w:asciiTheme="minorHAnsi" w:hAnsiTheme="minorHAnsi" w:cstheme="minorHAnsi"/>
          <w:color w:val="auto"/>
        </w:rPr>
      </w:pPr>
    </w:p>
    <w:p w14:paraId="7C7B8954" w14:textId="7B13BF5C" w:rsidR="00BE23AD" w:rsidRDefault="00BE23AD" w:rsidP="00BE23AD">
      <w:pPr>
        <w:spacing w:after="0"/>
        <w:jc w:val="both"/>
        <w:rPr>
          <w:rFonts w:cstheme="minorHAnsi"/>
          <w:noProof/>
          <w:sz w:val="24"/>
          <w:szCs w:val="24"/>
        </w:rPr>
      </w:pPr>
      <w:r w:rsidRPr="00BE23AD">
        <w:rPr>
          <w:rFonts w:cstheme="minorHAnsi"/>
          <w:noProof/>
          <w:sz w:val="24"/>
          <w:szCs w:val="24"/>
        </w:rPr>
        <w:t>Otvaranje ponuda obavljaja Stručno povjerenstvo za nabavu kao ovlašteni predstavnici javnog naručitelja, a na temelju uvjeta i zahtjeva iz poziva na dostavu ponude.</w:t>
      </w:r>
    </w:p>
    <w:p w14:paraId="3FA137DD" w14:textId="77777777" w:rsidR="00BE23AD" w:rsidRPr="00BE23AD" w:rsidRDefault="00BE23AD" w:rsidP="00BE23AD">
      <w:pPr>
        <w:spacing w:after="0"/>
        <w:jc w:val="both"/>
        <w:rPr>
          <w:rFonts w:cstheme="minorHAnsi"/>
          <w:noProof/>
          <w:sz w:val="24"/>
          <w:szCs w:val="24"/>
        </w:rPr>
      </w:pPr>
    </w:p>
    <w:p w14:paraId="51F7A1F8" w14:textId="441EA978" w:rsidR="00BE23AD" w:rsidRPr="00BE23AD" w:rsidRDefault="00BE23AD" w:rsidP="00BE23AD">
      <w:pPr>
        <w:spacing w:after="0"/>
        <w:jc w:val="both"/>
        <w:rPr>
          <w:rFonts w:cstheme="minorHAnsi"/>
          <w:noProof/>
          <w:sz w:val="24"/>
          <w:szCs w:val="24"/>
        </w:rPr>
      </w:pPr>
      <w:r w:rsidRPr="00BE23AD">
        <w:rPr>
          <w:rFonts w:cstheme="minorHAnsi"/>
          <w:noProof/>
          <w:sz w:val="24"/>
          <w:szCs w:val="24"/>
        </w:rPr>
        <w:t xml:space="preserve">Ponude će otvoriti najmanje 2 (dva) ovlaštena predstavnika naručitelja. </w:t>
      </w:r>
    </w:p>
    <w:p w14:paraId="3BF8A7AD" w14:textId="39D36ECF" w:rsidR="00BE23AD" w:rsidRDefault="00BE23AD" w:rsidP="00BE23AD">
      <w:pPr>
        <w:spacing w:after="0"/>
        <w:jc w:val="both"/>
        <w:rPr>
          <w:rFonts w:cstheme="minorHAnsi"/>
          <w:noProof/>
          <w:sz w:val="24"/>
          <w:szCs w:val="24"/>
        </w:rPr>
      </w:pPr>
      <w:r w:rsidRPr="00BE23AD">
        <w:rPr>
          <w:rFonts w:cstheme="minorHAnsi"/>
          <w:noProof/>
          <w:sz w:val="24"/>
          <w:szCs w:val="24"/>
        </w:rPr>
        <w:t>Postupak otvaranja, pregleda i ocjene ponuda provodi se bez javnog otvaranja ponudapostupku otvaranja, pregleda i ocjene ponuda sastavlja se zapisnik.</w:t>
      </w:r>
    </w:p>
    <w:p w14:paraId="7F4EDD6D" w14:textId="77777777" w:rsidR="00BE23AD" w:rsidRPr="00BE23AD" w:rsidRDefault="00BE23AD" w:rsidP="00BE23AD">
      <w:pPr>
        <w:spacing w:after="0"/>
        <w:jc w:val="both"/>
        <w:rPr>
          <w:rFonts w:cstheme="minorHAnsi"/>
          <w:noProof/>
          <w:sz w:val="24"/>
          <w:szCs w:val="24"/>
        </w:rPr>
      </w:pPr>
    </w:p>
    <w:p w14:paraId="35CB5B76" w14:textId="03B60260" w:rsidR="00091B1A" w:rsidRDefault="00BE23AD" w:rsidP="00BE23AD">
      <w:pPr>
        <w:spacing w:after="0"/>
        <w:jc w:val="both"/>
        <w:rPr>
          <w:rFonts w:cstheme="minorHAnsi"/>
          <w:noProof/>
          <w:sz w:val="24"/>
          <w:szCs w:val="24"/>
        </w:rPr>
      </w:pPr>
      <w:r w:rsidRPr="00BE23AD">
        <w:rPr>
          <w:rFonts w:cstheme="minorHAnsi"/>
          <w:noProof/>
          <w:sz w:val="24"/>
          <w:szCs w:val="24"/>
        </w:rPr>
        <w:t>Pregled i ocjena ponuda tajni su do donošenja odluke Naručitelja.</w:t>
      </w:r>
    </w:p>
    <w:p w14:paraId="7885DB83" w14:textId="77777777" w:rsidR="009E060E" w:rsidRDefault="009E060E" w:rsidP="00BE23AD">
      <w:pPr>
        <w:spacing w:after="0"/>
        <w:jc w:val="both"/>
        <w:rPr>
          <w:rFonts w:cstheme="minorHAnsi"/>
          <w:noProof/>
          <w:sz w:val="24"/>
          <w:szCs w:val="24"/>
        </w:rPr>
      </w:pPr>
    </w:p>
    <w:p w14:paraId="25CDEA6E" w14:textId="1C9A869D" w:rsidR="00BE23AD" w:rsidRDefault="00BE23AD" w:rsidP="00BE23AD">
      <w:pPr>
        <w:spacing w:after="0"/>
        <w:jc w:val="both"/>
        <w:rPr>
          <w:rFonts w:cstheme="minorHAnsi"/>
          <w:noProof/>
          <w:sz w:val="24"/>
          <w:szCs w:val="24"/>
        </w:rPr>
      </w:pPr>
    </w:p>
    <w:p w14:paraId="6F2B050E" w14:textId="606DE9FD" w:rsidR="00BE5DBF" w:rsidRDefault="00BE5DBF" w:rsidP="00BE23AD">
      <w:pPr>
        <w:spacing w:after="0"/>
        <w:jc w:val="both"/>
        <w:rPr>
          <w:rFonts w:cstheme="minorHAnsi"/>
          <w:noProof/>
          <w:sz w:val="24"/>
          <w:szCs w:val="24"/>
        </w:rPr>
      </w:pPr>
    </w:p>
    <w:p w14:paraId="73B66B25" w14:textId="77777777" w:rsidR="00BE5DBF" w:rsidRPr="00BE23AD" w:rsidRDefault="00BE5DBF" w:rsidP="00BE23AD">
      <w:pPr>
        <w:spacing w:after="0"/>
        <w:jc w:val="both"/>
        <w:rPr>
          <w:rFonts w:cstheme="minorHAnsi"/>
          <w:noProof/>
          <w:sz w:val="24"/>
          <w:szCs w:val="24"/>
        </w:rPr>
      </w:pPr>
    </w:p>
    <w:p w14:paraId="55808BDE" w14:textId="6BD3F2E4" w:rsidR="000158FD" w:rsidRPr="000F45D4" w:rsidRDefault="00BE23AD" w:rsidP="009413BC">
      <w:r>
        <w:rPr>
          <w:rStyle w:val="Istaknuto"/>
          <w:b/>
          <w:caps w:val="0"/>
          <w:color w:val="auto"/>
          <w:sz w:val="24"/>
          <w:szCs w:val="24"/>
        </w:rPr>
        <w:lastRenderedPageBreak/>
        <w:t>6</w:t>
      </w:r>
      <w:r w:rsidR="009413BC" w:rsidRPr="00C858EE">
        <w:rPr>
          <w:rStyle w:val="Istaknuto"/>
          <w:b/>
          <w:caps w:val="0"/>
          <w:color w:val="auto"/>
          <w:sz w:val="24"/>
          <w:szCs w:val="24"/>
        </w:rPr>
        <w:t>.</w:t>
      </w:r>
      <w:r w:rsidR="0024683F">
        <w:rPr>
          <w:rStyle w:val="Istaknuto"/>
          <w:b/>
          <w:caps w:val="0"/>
          <w:color w:val="auto"/>
          <w:sz w:val="24"/>
          <w:szCs w:val="24"/>
        </w:rPr>
        <w:t>5</w:t>
      </w:r>
      <w:r w:rsidR="009413BC" w:rsidRPr="00C858EE">
        <w:rPr>
          <w:rStyle w:val="Istaknuto"/>
          <w:b/>
          <w:caps w:val="0"/>
          <w:color w:val="auto"/>
          <w:sz w:val="24"/>
          <w:szCs w:val="24"/>
        </w:rPr>
        <w:t xml:space="preserve">. </w:t>
      </w:r>
      <w:r w:rsidR="009413BC">
        <w:rPr>
          <w:rStyle w:val="Istaknuto"/>
          <w:b/>
          <w:caps w:val="0"/>
          <w:color w:val="auto"/>
          <w:sz w:val="24"/>
          <w:szCs w:val="24"/>
        </w:rPr>
        <w:t>P</w:t>
      </w:r>
      <w:r w:rsidR="009413BC" w:rsidRPr="00C858EE">
        <w:rPr>
          <w:rStyle w:val="Istaknuto"/>
          <w:b/>
          <w:caps w:val="0"/>
          <w:color w:val="auto"/>
          <w:sz w:val="24"/>
          <w:szCs w:val="24"/>
        </w:rPr>
        <w:t xml:space="preserve">ojašnjenje i upotpunjavanje dokumenata </w:t>
      </w:r>
    </w:p>
    <w:p w14:paraId="3F82A0DC" w14:textId="77777777" w:rsidR="000255EB" w:rsidRPr="00460D6E" w:rsidRDefault="000255EB" w:rsidP="000255EB">
      <w:pPr>
        <w:pStyle w:val="Default"/>
        <w:jc w:val="both"/>
        <w:rPr>
          <w:rFonts w:asciiTheme="minorHAnsi" w:hAnsiTheme="minorHAnsi" w:cstheme="minorHAnsi"/>
        </w:rPr>
      </w:pPr>
      <w:r w:rsidRPr="00460D6E">
        <w:rPr>
          <w:rFonts w:asciiTheme="minorHAnsi" w:hAnsiTheme="minorHAnsi" w:cstheme="minorHAnsi"/>
        </w:rPr>
        <w:t xml:space="preserve">Sukladno članku 293. ZJN 2016, ako su informacije ili dokumentacija koje je trebao dostaviti gospodarski subjekt nepotpuni ili pogrešni ili se takvima čine ili ako nedostaju određeni dokumenti, javni naručitelj može, poštujući načela jednakog tretmana i transparentnosti, zahtijevati od dotičnih gospodarskih subjekata da dopune, razjasne, upotpune ili dostave nužne informacije ili dokumentaciju u primjerenom roku ne kraćem od 5 dana. </w:t>
      </w:r>
    </w:p>
    <w:p w14:paraId="1161F044" w14:textId="77777777" w:rsidR="000255EB" w:rsidRPr="00460D6E" w:rsidRDefault="000255EB" w:rsidP="000255EB">
      <w:pPr>
        <w:pStyle w:val="Default"/>
        <w:jc w:val="both"/>
        <w:rPr>
          <w:rFonts w:asciiTheme="minorHAnsi" w:hAnsiTheme="minorHAnsi" w:cstheme="minorHAnsi"/>
        </w:rPr>
      </w:pPr>
      <w:r w:rsidRPr="00460D6E">
        <w:rPr>
          <w:rFonts w:asciiTheme="minorHAnsi" w:hAnsiTheme="minorHAnsi" w:cstheme="minorHAnsi"/>
        </w:rPr>
        <w:t xml:space="preserve">Takvo postupanje ne smije dovesti do pregovaranja u vezi s kriterijem za odabir ponude ili ponuđenim predmetom nabave. </w:t>
      </w:r>
    </w:p>
    <w:p w14:paraId="2670EE11" w14:textId="1FEAADC7" w:rsidR="00724B13" w:rsidRPr="00BE23AD" w:rsidRDefault="00D52C1C" w:rsidP="00BE23AD">
      <w:pPr>
        <w:pStyle w:val="Default"/>
        <w:jc w:val="both"/>
        <w:rPr>
          <w:rFonts w:asciiTheme="minorHAnsi" w:hAnsiTheme="minorHAnsi" w:cstheme="minorHAnsi"/>
        </w:rPr>
      </w:pPr>
      <w:r w:rsidRPr="00460D6E">
        <w:rPr>
          <w:rFonts w:asciiTheme="minorHAnsi" w:hAnsiTheme="minorHAnsi" w:cstheme="minorHAnsi"/>
        </w:rPr>
        <w:t>Ponudbeni list</w:t>
      </w:r>
      <w:r w:rsidR="00BE23AD">
        <w:rPr>
          <w:rFonts w:asciiTheme="minorHAnsi" w:hAnsiTheme="minorHAnsi" w:cstheme="minorHAnsi"/>
        </w:rPr>
        <w:t xml:space="preserve"> i</w:t>
      </w:r>
      <w:r w:rsidRPr="00460D6E">
        <w:rPr>
          <w:rFonts w:asciiTheme="minorHAnsi" w:hAnsiTheme="minorHAnsi" w:cstheme="minorHAnsi"/>
        </w:rPr>
        <w:t xml:space="preserve"> troškovnik ne smatraju se određenim dokumentima koji nedostaju u smislu članka 293. ZJN 2016.</w:t>
      </w:r>
    </w:p>
    <w:p w14:paraId="57BA086D" w14:textId="498070DD" w:rsidR="000158FD" w:rsidRPr="00C858EE" w:rsidRDefault="00BE23AD" w:rsidP="009413BC">
      <w:pPr>
        <w:rPr>
          <w:rStyle w:val="Istaknuto"/>
          <w:b/>
          <w:color w:val="auto"/>
          <w:sz w:val="24"/>
          <w:szCs w:val="24"/>
        </w:rPr>
      </w:pPr>
      <w:r>
        <w:rPr>
          <w:rStyle w:val="Istaknuto"/>
          <w:b/>
          <w:caps w:val="0"/>
          <w:color w:val="auto"/>
          <w:sz w:val="24"/>
          <w:szCs w:val="24"/>
        </w:rPr>
        <w:t>6</w:t>
      </w:r>
      <w:r w:rsidR="009413BC" w:rsidRPr="00C858EE">
        <w:rPr>
          <w:rStyle w:val="Istaknuto"/>
          <w:b/>
          <w:caps w:val="0"/>
          <w:color w:val="auto"/>
          <w:sz w:val="24"/>
          <w:szCs w:val="24"/>
        </w:rPr>
        <w:t>.</w:t>
      </w:r>
      <w:r w:rsidR="0024683F">
        <w:rPr>
          <w:rStyle w:val="Istaknuto"/>
          <w:b/>
          <w:caps w:val="0"/>
          <w:color w:val="auto"/>
          <w:sz w:val="24"/>
          <w:szCs w:val="24"/>
        </w:rPr>
        <w:t>6</w:t>
      </w:r>
      <w:r w:rsidR="009413BC" w:rsidRPr="00C858EE">
        <w:rPr>
          <w:rStyle w:val="Istaknuto"/>
          <w:b/>
          <w:caps w:val="0"/>
          <w:color w:val="auto"/>
          <w:sz w:val="24"/>
          <w:szCs w:val="24"/>
        </w:rPr>
        <w:t xml:space="preserve">. </w:t>
      </w:r>
      <w:r w:rsidR="009413BC">
        <w:rPr>
          <w:rStyle w:val="Istaknuto"/>
          <w:b/>
          <w:caps w:val="0"/>
          <w:color w:val="auto"/>
          <w:sz w:val="24"/>
          <w:szCs w:val="24"/>
        </w:rPr>
        <w:t>R</w:t>
      </w:r>
      <w:r w:rsidR="009413BC" w:rsidRPr="00C858EE">
        <w:rPr>
          <w:rStyle w:val="Istaknuto"/>
          <w:b/>
          <w:caps w:val="0"/>
          <w:color w:val="auto"/>
          <w:sz w:val="24"/>
          <w:szCs w:val="24"/>
        </w:rPr>
        <w:t>ok donošenja odluke o odabiru ili poništenju</w:t>
      </w:r>
    </w:p>
    <w:p w14:paraId="40C73800" w14:textId="2E57C2B1" w:rsidR="00BE23AD" w:rsidRDefault="00BE23AD" w:rsidP="00BE23AD">
      <w:pPr>
        <w:pStyle w:val="Default"/>
        <w:spacing w:after="0"/>
        <w:jc w:val="both"/>
        <w:rPr>
          <w:rFonts w:ascii="Calibri" w:hAnsi="Calibri" w:cs="Calibri"/>
          <w:color w:val="auto"/>
        </w:rPr>
      </w:pPr>
      <w:r w:rsidRPr="00AD746D">
        <w:rPr>
          <w:rFonts w:ascii="Calibri" w:hAnsi="Calibri" w:cs="Calibri"/>
          <w:color w:val="auto"/>
        </w:rPr>
        <w:t xml:space="preserve">Rok za donošenje </w:t>
      </w:r>
      <w:bookmarkStart w:id="20" w:name="_Hlk28074579"/>
      <w:r w:rsidR="0024683F">
        <w:rPr>
          <w:rFonts w:ascii="Calibri" w:hAnsi="Calibri" w:cs="Calibri"/>
          <w:color w:val="auto"/>
        </w:rPr>
        <w:t>odluke</w:t>
      </w:r>
      <w:r w:rsidRPr="00AD746D">
        <w:rPr>
          <w:rFonts w:ascii="Calibri" w:hAnsi="Calibri" w:cs="Calibri"/>
          <w:color w:val="auto"/>
        </w:rPr>
        <w:t xml:space="preserve"> o odabiru ili </w:t>
      </w:r>
      <w:r w:rsidRPr="0024683F">
        <w:rPr>
          <w:rFonts w:ascii="Calibri" w:hAnsi="Calibri" w:cs="Calibri"/>
          <w:color w:val="auto"/>
        </w:rPr>
        <w:t xml:space="preserve">poništenju </w:t>
      </w:r>
      <w:bookmarkEnd w:id="20"/>
      <w:r w:rsidRPr="0024683F">
        <w:rPr>
          <w:rFonts w:ascii="Calibri" w:hAnsi="Calibri" w:cs="Calibri"/>
          <w:color w:val="auto"/>
        </w:rPr>
        <w:t>iznosi 10 (deset) dana od dana</w:t>
      </w:r>
      <w:r w:rsidRPr="00AD746D">
        <w:rPr>
          <w:rFonts w:ascii="Calibri" w:hAnsi="Calibri" w:cs="Calibri"/>
          <w:color w:val="auto"/>
        </w:rPr>
        <w:t xml:space="preserve"> isteka roka za dostavu ponuda. </w:t>
      </w:r>
    </w:p>
    <w:p w14:paraId="02781DC8" w14:textId="4BB9F5F1" w:rsidR="00BE23AD" w:rsidRPr="00AD746D" w:rsidRDefault="0024683F" w:rsidP="00BE23AD">
      <w:pPr>
        <w:pStyle w:val="Default"/>
        <w:spacing w:after="0"/>
        <w:jc w:val="both"/>
        <w:rPr>
          <w:rFonts w:ascii="Calibri" w:hAnsi="Calibri" w:cs="Calibri"/>
          <w:color w:val="auto"/>
        </w:rPr>
      </w:pPr>
      <w:r>
        <w:rPr>
          <w:rFonts w:ascii="Calibri" w:hAnsi="Calibri" w:cs="Calibri"/>
          <w:color w:val="auto"/>
        </w:rPr>
        <w:t>Odluku</w:t>
      </w:r>
      <w:r w:rsidR="00BE23AD" w:rsidRPr="00AD746D">
        <w:rPr>
          <w:rFonts w:ascii="Calibri" w:hAnsi="Calibri" w:cs="Calibri"/>
          <w:color w:val="auto"/>
        </w:rPr>
        <w:t xml:space="preserve"> o odabiru ili poništenju </w:t>
      </w:r>
      <w:r w:rsidR="00BE23AD">
        <w:rPr>
          <w:rFonts w:ascii="Calibri" w:hAnsi="Calibri" w:cs="Calibri"/>
          <w:color w:val="auto"/>
        </w:rPr>
        <w:t>s preslikom zapisnika o pregledu i ocjeni ponuda, naručitelj će dostaviti svakom ponuditelju na dokaziv način.</w:t>
      </w:r>
    </w:p>
    <w:p w14:paraId="35BC1D3C" w14:textId="77777777" w:rsidR="00BE23AD" w:rsidRPr="00AD746D" w:rsidRDefault="00BE23AD" w:rsidP="00BE23AD">
      <w:pPr>
        <w:spacing w:after="0"/>
        <w:jc w:val="both"/>
        <w:rPr>
          <w:sz w:val="24"/>
          <w:szCs w:val="24"/>
        </w:rPr>
      </w:pPr>
      <w:r w:rsidRPr="00AD746D">
        <w:rPr>
          <w:sz w:val="24"/>
          <w:szCs w:val="24"/>
        </w:rPr>
        <w:t xml:space="preserve">Za odabir je dovoljna jedna valjana ponuda. </w:t>
      </w:r>
    </w:p>
    <w:p w14:paraId="0CBA5A58" w14:textId="13D7C93E" w:rsidR="00BE23AD" w:rsidRDefault="00BE23AD" w:rsidP="00BE23AD">
      <w:pPr>
        <w:spacing w:after="0"/>
        <w:jc w:val="both"/>
        <w:rPr>
          <w:sz w:val="24"/>
          <w:szCs w:val="24"/>
        </w:rPr>
      </w:pPr>
      <w:r w:rsidRPr="00AD746D">
        <w:rPr>
          <w:sz w:val="24"/>
          <w:szCs w:val="24"/>
        </w:rPr>
        <w:t>Ako su dvije ili više valjanih ponuda jednako rangirane prema kriteriju za odabir ponude, javni Naručitelj će odabrati ponudu koja je zaprimljena ranije.</w:t>
      </w:r>
    </w:p>
    <w:p w14:paraId="58500A31" w14:textId="77777777" w:rsidR="00BE23AD" w:rsidRDefault="00BE23AD" w:rsidP="00BE23AD">
      <w:pPr>
        <w:spacing w:after="0"/>
        <w:jc w:val="both"/>
        <w:rPr>
          <w:sz w:val="24"/>
          <w:szCs w:val="24"/>
        </w:rPr>
      </w:pPr>
    </w:p>
    <w:p w14:paraId="28B8E606" w14:textId="662DE485" w:rsidR="000158FD" w:rsidRPr="00C858EE" w:rsidRDefault="00BE23AD" w:rsidP="009413BC">
      <w:r>
        <w:rPr>
          <w:rStyle w:val="Istaknuto"/>
          <w:b/>
          <w:caps w:val="0"/>
          <w:color w:val="auto"/>
          <w:sz w:val="24"/>
          <w:szCs w:val="24"/>
        </w:rPr>
        <w:t>6</w:t>
      </w:r>
      <w:r w:rsidR="009413BC" w:rsidRPr="00C858EE">
        <w:rPr>
          <w:rStyle w:val="Istaknuto"/>
          <w:b/>
          <w:caps w:val="0"/>
          <w:color w:val="auto"/>
          <w:sz w:val="24"/>
          <w:szCs w:val="24"/>
        </w:rPr>
        <w:t>.</w:t>
      </w:r>
      <w:r w:rsidR="0024683F">
        <w:rPr>
          <w:rStyle w:val="Istaknuto"/>
          <w:b/>
          <w:caps w:val="0"/>
          <w:color w:val="auto"/>
          <w:sz w:val="24"/>
          <w:szCs w:val="24"/>
        </w:rPr>
        <w:t>7</w:t>
      </w:r>
      <w:r w:rsidR="009413BC" w:rsidRPr="00C858EE">
        <w:rPr>
          <w:rStyle w:val="Istaknuto"/>
          <w:b/>
          <w:caps w:val="0"/>
          <w:color w:val="auto"/>
          <w:sz w:val="24"/>
          <w:szCs w:val="24"/>
        </w:rPr>
        <w:t xml:space="preserve">. </w:t>
      </w:r>
      <w:r w:rsidR="009413BC">
        <w:rPr>
          <w:rStyle w:val="Istaknuto"/>
          <w:b/>
          <w:caps w:val="0"/>
          <w:color w:val="auto"/>
          <w:sz w:val="24"/>
          <w:szCs w:val="24"/>
        </w:rPr>
        <w:t>R</w:t>
      </w:r>
      <w:r w:rsidR="009413BC" w:rsidRPr="00C858EE">
        <w:rPr>
          <w:rStyle w:val="Istaknuto"/>
          <w:b/>
          <w:caps w:val="0"/>
          <w:color w:val="auto"/>
          <w:sz w:val="24"/>
          <w:szCs w:val="24"/>
        </w:rPr>
        <w:t>ok, način i uvjeti plaćanja</w:t>
      </w:r>
    </w:p>
    <w:p w14:paraId="585D47B9" w14:textId="472C851F" w:rsidR="00FF5BC8" w:rsidRDefault="000255EB" w:rsidP="00BE23AD">
      <w:pPr>
        <w:pStyle w:val="Default"/>
        <w:spacing w:after="0"/>
        <w:jc w:val="both"/>
        <w:rPr>
          <w:rFonts w:asciiTheme="minorHAnsi" w:hAnsiTheme="minorHAnsi" w:cstheme="minorHAnsi"/>
          <w:bCs/>
        </w:rPr>
      </w:pPr>
      <w:bookmarkStart w:id="21" w:name="_Hlk11050380"/>
      <w:r w:rsidRPr="00460D6E">
        <w:rPr>
          <w:rFonts w:asciiTheme="minorHAnsi" w:hAnsiTheme="minorHAnsi" w:cstheme="minorHAnsi"/>
        </w:rPr>
        <w:t>Sva plaćanja će se izvršiti</w:t>
      </w:r>
      <w:r w:rsidR="0067778F" w:rsidRPr="00460D6E">
        <w:rPr>
          <w:rFonts w:asciiTheme="minorHAnsi" w:hAnsiTheme="minorHAnsi" w:cstheme="minorHAnsi"/>
        </w:rPr>
        <w:t xml:space="preserve"> u kunama</w:t>
      </w:r>
      <w:r w:rsidRPr="00460D6E">
        <w:rPr>
          <w:rFonts w:asciiTheme="minorHAnsi" w:hAnsiTheme="minorHAnsi" w:cstheme="minorHAnsi"/>
        </w:rPr>
        <w:t xml:space="preserve"> na poslovni račun ponuditelja / člana zajednice ponuditelja,</w:t>
      </w:r>
      <w:r w:rsidR="00D52C1C" w:rsidRPr="00460D6E">
        <w:rPr>
          <w:rFonts w:asciiTheme="minorHAnsi" w:hAnsiTheme="minorHAnsi" w:cstheme="minorHAnsi"/>
        </w:rPr>
        <w:t xml:space="preserve"> odnosno </w:t>
      </w:r>
      <w:r w:rsidR="00D52C1C" w:rsidRPr="00460D6E">
        <w:rPr>
          <w:rFonts w:asciiTheme="minorHAnsi" w:hAnsiTheme="minorHAnsi" w:cstheme="minorHAnsi"/>
          <w:bCs/>
        </w:rPr>
        <w:t>podugovaratelja.</w:t>
      </w:r>
    </w:p>
    <w:p w14:paraId="11FBD307" w14:textId="60DC9E92" w:rsidR="00BE23AD" w:rsidRDefault="00BE23AD" w:rsidP="00BE23AD">
      <w:pPr>
        <w:pStyle w:val="Default"/>
        <w:spacing w:after="0"/>
        <w:jc w:val="both"/>
        <w:rPr>
          <w:rFonts w:asciiTheme="minorHAnsi" w:hAnsiTheme="minorHAnsi" w:cstheme="minorHAnsi"/>
          <w:bCs/>
        </w:rPr>
      </w:pPr>
      <w:r w:rsidRPr="00BE23AD">
        <w:rPr>
          <w:rFonts w:asciiTheme="minorHAnsi" w:hAnsiTheme="minorHAnsi" w:cstheme="minorHAnsi"/>
          <w:bCs/>
        </w:rPr>
        <w:t>Predujam je isključen.</w:t>
      </w:r>
    </w:p>
    <w:p w14:paraId="0ABC29E0" w14:textId="77777777" w:rsidR="00BE23AD" w:rsidRPr="00BE23AD" w:rsidRDefault="00BE23AD" w:rsidP="00BE23AD">
      <w:pPr>
        <w:pStyle w:val="Default"/>
        <w:spacing w:after="0"/>
        <w:jc w:val="both"/>
        <w:rPr>
          <w:rFonts w:asciiTheme="minorHAnsi" w:hAnsiTheme="minorHAnsi" w:cstheme="minorHAnsi"/>
          <w:bCs/>
        </w:rPr>
      </w:pPr>
    </w:p>
    <w:p w14:paraId="2F233097" w14:textId="6F9F19E3" w:rsidR="00BE23AD" w:rsidRDefault="00BE23AD" w:rsidP="00BE23AD">
      <w:pPr>
        <w:autoSpaceDE w:val="0"/>
        <w:autoSpaceDN w:val="0"/>
        <w:adjustRightInd w:val="0"/>
        <w:spacing w:after="0"/>
        <w:jc w:val="both"/>
        <w:rPr>
          <w:rFonts w:cstheme="minorHAnsi"/>
          <w:color w:val="000000"/>
          <w:sz w:val="24"/>
          <w:szCs w:val="24"/>
        </w:rPr>
      </w:pPr>
      <w:r w:rsidRPr="00BE23AD">
        <w:rPr>
          <w:rFonts w:cstheme="minorHAnsi"/>
          <w:color w:val="000000"/>
          <w:sz w:val="24"/>
          <w:szCs w:val="24"/>
        </w:rPr>
        <w:t xml:space="preserve">Naručitelj će sva plaćanja po ovom ugovoru izvršiti na temelju ispostavljenih privremenih situacija te ovjerene okončane situacije. Obračun i naplata izvršenih usluga obavit će se nakon ovjere računa od strane naručitelja, a sve temeljem jediničnih cijena iz ponudbenog troškovnika i stvarno izvršenih usluga. </w:t>
      </w:r>
    </w:p>
    <w:p w14:paraId="45B11D6A" w14:textId="77777777" w:rsidR="00BE23AD" w:rsidRPr="00BE23AD" w:rsidRDefault="00BE23AD" w:rsidP="00BE23AD">
      <w:pPr>
        <w:autoSpaceDE w:val="0"/>
        <w:autoSpaceDN w:val="0"/>
        <w:adjustRightInd w:val="0"/>
        <w:spacing w:after="0"/>
        <w:jc w:val="both"/>
        <w:rPr>
          <w:rFonts w:cstheme="minorHAnsi"/>
          <w:color w:val="000000"/>
          <w:sz w:val="24"/>
          <w:szCs w:val="24"/>
        </w:rPr>
      </w:pPr>
    </w:p>
    <w:p w14:paraId="552D818A" w14:textId="42432B19" w:rsidR="00BE23AD" w:rsidRPr="00BE23AD" w:rsidRDefault="00BE23AD" w:rsidP="00BE23AD">
      <w:pPr>
        <w:autoSpaceDE w:val="0"/>
        <w:autoSpaceDN w:val="0"/>
        <w:adjustRightInd w:val="0"/>
        <w:spacing w:after="0"/>
        <w:jc w:val="both"/>
        <w:rPr>
          <w:rFonts w:cstheme="minorHAnsi"/>
          <w:color w:val="000000"/>
          <w:sz w:val="24"/>
          <w:szCs w:val="24"/>
        </w:rPr>
      </w:pPr>
      <w:r w:rsidRPr="00BE23AD">
        <w:rPr>
          <w:rFonts w:cstheme="minorHAnsi"/>
          <w:color w:val="000000"/>
          <w:sz w:val="24"/>
          <w:szCs w:val="24"/>
        </w:rPr>
        <w:t xml:space="preserve">Računi se ispostavljaju sukcesivno tijekom ugovornog razdoblja do 10. u mjesecu za izvršenu uslugu u prethodnom mjesecu. Ponuditelj mora svom računu odnosno situaciji obvezno priložiti račune odnosno situacije svojih podugovaratelja koje je prethodno potvrdio. </w:t>
      </w:r>
    </w:p>
    <w:p w14:paraId="63B93ABD" w14:textId="2F553F61" w:rsidR="00BE23AD" w:rsidRPr="00BE23AD" w:rsidRDefault="00BE23AD" w:rsidP="00BE23AD">
      <w:pPr>
        <w:autoSpaceDE w:val="0"/>
        <w:autoSpaceDN w:val="0"/>
        <w:adjustRightInd w:val="0"/>
        <w:spacing w:after="0"/>
        <w:jc w:val="both"/>
        <w:rPr>
          <w:rFonts w:cstheme="minorHAnsi"/>
          <w:color w:val="000000"/>
          <w:sz w:val="24"/>
          <w:szCs w:val="24"/>
        </w:rPr>
      </w:pPr>
      <w:r w:rsidRPr="00BE23AD">
        <w:rPr>
          <w:rFonts w:cstheme="minorHAnsi"/>
          <w:color w:val="000000"/>
          <w:sz w:val="24"/>
          <w:szCs w:val="24"/>
        </w:rPr>
        <w:t xml:space="preserve">Naručitelj se obvezuje plaćanje neprijepornog dijela računa izvršiti na poslovni račun odabranog ponuditelja /člana zajednice ponuditelja/podugovaratelja u roku 30 (trideset) dana od dana primitka računa. </w:t>
      </w:r>
    </w:p>
    <w:p w14:paraId="3950C0FC" w14:textId="5E61428F" w:rsidR="000255EB" w:rsidRPr="00BE23AD" w:rsidRDefault="00BE23AD" w:rsidP="00BE23AD">
      <w:pPr>
        <w:pStyle w:val="Default"/>
        <w:spacing w:after="0"/>
        <w:jc w:val="both"/>
        <w:rPr>
          <w:rFonts w:asciiTheme="minorHAnsi" w:hAnsiTheme="minorHAnsi" w:cstheme="minorHAnsi"/>
          <w:color w:val="auto"/>
        </w:rPr>
      </w:pPr>
      <w:r w:rsidRPr="00BE23AD">
        <w:rPr>
          <w:rFonts w:asciiTheme="minorHAnsi" w:hAnsiTheme="minorHAnsi" w:cstheme="minorHAnsi"/>
        </w:rPr>
        <w:lastRenderedPageBreak/>
        <w:t xml:space="preserve">Naručitelj je od 1. prosinca 2018. godine obvezan zaprimati i obrađivati te izvršiti plaćanje elektroničkih računa i pratećih isprava izdanih sukladno europskoj normi sukladno članku 6. stavak 1. i članku 7. Zakona o elektroničkom izdavanju računa u javnoj nabavi („Narodne novine“ broj 94/18). Prema članku 7. istoga zakona, Izdavatelji elektroničkih računa obvezni su od 1. srpnja 2019. izdavati i slati elektroničke račune i prateće isprave sukladno europskoj normi. </w:t>
      </w:r>
      <w:r w:rsidRPr="00BE23AD">
        <w:rPr>
          <w:rFonts w:asciiTheme="minorHAnsi" w:hAnsiTheme="minorHAnsi" w:cstheme="minorHAnsi"/>
          <w:color w:val="auto"/>
        </w:rPr>
        <w:t xml:space="preserve"> </w:t>
      </w:r>
    </w:p>
    <w:bookmarkEnd w:id="21"/>
    <w:p w14:paraId="21AD3A3E" w14:textId="1F5EA53A" w:rsidR="00C83BE6" w:rsidRPr="00765BED" w:rsidRDefault="00C83BE6" w:rsidP="00C83BE6">
      <w:pPr>
        <w:pStyle w:val="Default"/>
        <w:spacing w:after="0"/>
        <w:jc w:val="both"/>
        <w:rPr>
          <w:rFonts w:asciiTheme="minorHAnsi" w:hAnsiTheme="minorHAnsi" w:cstheme="minorHAnsi"/>
          <w:color w:val="auto"/>
        </w:rPr>
      </w:pPr>
    </w:p>
    <w:p w14:paraId="0DA017B8" w14:textId="0D016572" w:rsidR="000158FD" w:rsidRDefault="00BE23AD" w:rsidP="00C83BE6">
      <w:pPr>
        <w:spacing w:after="0"/>
        <w:rPr>
          <w:rFonts w:cstheme="minorHAnsi"/>
        </w:rPr>
      </w:pPr>
      <w:r>
        <w:rPr>
          <w:rStyle w:val="Istaknuto"/>
          <w:b/>
          <w:caps w:val="0"/>
          <w:color w:val="auto"/>
          <w:sz w:val="24"/>
          <w:szCs w:val="24"/>
        </w:rPr>
        <w:t>6</w:t>
      </w:r>
      <w:r w:rsidR="009413BC" w:rsidRPr="00C858EE">
        <w:rPr>
          <w:rStyle w:val="Istaknuto"/>
          <w:b/>
          <w:caps w:val="0"/>
          <w:color w:val="auto"/>
          <w:sz w:val="24"/>
          <w:szCs w:val="24"/>
        </w:rPr>
        <w:t>.</w:t>
      </w:r>
      <w:r w:rsidR="0024683F">
        <w:rPr>
          <w:rStyle w:val="Istaknuto"/>
          <w:b/>
          <w:caps w:val="0"/>
          <w:color w:val="auto"/>
          <w:sz w:val="24"/>
          <w:szCs w:val="24"/>
        </w:rPr>
        <w:t>8</w:t>
      </w:r>
      <w:r w:rsidR="009413BC" w:rsidRPr="00C858EE">
        <w:rPr>
          <w:rStyle w:val="Istaknuto"/>
          <w:b/>
          <w:caps w:val="0"/>
          <w:color w:val="auto"/>
          <w:sz w:val="24"/>
          <w:szCs w:val="24"/>
        </w:rPr>
        <w:t xml:space="preserve">. </w:t>
      </w:r>
      <w:r w:rsidR="009413BC">
        <w:rPr>
          <w:rStyle w:val="Istaknuto"/>
          <w:b/>
          <w:caps w:val="0"/>
          <w:color w:val="auto"/>
          <w:sz w:val="24"/>
          <w:szCs w:val="24"/>
        </w:rPr>
        <w:t>R</w:t>
      </w:r>
      <w:r w:rsidR="009413BC" w:rsidRPr="00C858EE">
        <w:rPr>
          <w:rStyle w:val="Istaknuto"/>
          <w:b/>
          <w:caps w:val="0"/>
          <w:color w:val="auto"/>
          <w:sz w:val="24"/>
          <w:szCs w:val="24"/>
        </w:rPr>
        <w:t>ok za sklapanje ugovora</w:t>
      </w:r>
      <w:r w:rsidR="009413BC" w:rsidRPr="00C858EE">
        <w:rPr>
          <w:rFonts w:cstheme="minorHAnsi"/>
        </w:rPr>
        <w:t xml:space="preserve"> </w:t>
      </w:r>
    </w:p>
    <w:p w14:paraId="36BCDC0A" w14:textId="77777777" w:rsidR="00BE23AD" w:rsidRDefault="00BE23AD" w:rsidP="00C83BE6">
      <w:pPr>
        <w:pStyle w:val="Default"/>
        <w:spacing w:after="0"/>
        <w:jc w:val="both"/>
        <w:rPr>
          <w:rFonts w:asciiTheme="minorHAnsi" w:hAnsiTheme="minorHAnsi" w:cstheme="minorHAnsi"/>
          <w:color w:val="auto"/>
        </w:rPr>
      </w:pPr>
    </w:p>
    <w:p w14:paraId="13892E75" w14:textId="5E360CCC" w:rsidR="00BE23AD" w:rsidRDefault="000255EB" w:rsidP="00BE23AD">
      <w:pPr>
        <w:spacing w:after="0"/>
        <w:jc w:val="both"/>
        <w:rPr>
          <w:rFonts w:cstheme="minorHAnsi"/>
          <w:sz w:val="24"/>
          <w:szCs w:val="24"/>
        </w:rPr>
      </w:pPr>
      <w:r w:rsidRPr="007F7363">
        <w:rPr>
          <w:rFonts w:cstheme="minorHAnsi"/>
          <w:sz w:val="24"/>
          <w:szCs w:val="24"/>
        </w:rPr>
        <w:t>Ugovor će biti sklopljen sukladno uvjetima iz ov</w:t>
      </w:r>
      <w:r w:rsidR="0024683F" w:rsidRPr="007F7363">
        <w:rPr>
          <w:rFonts w:cstheme="minorHAnsi"/>
          <w:sz w:val="24"/>
          <w:szCs w:val="24"/>
        </w:rPr>
        <w:t xml:space="preserve">og Poziva </w:t>
      </w:r>
      <w:r w:rsidRPr="007F7363">
        <w:rPr>
          <w:rFonts w:cstheme="minorHAnsi"/>
          <w:sz w:val="24"/>
          <w:szCs w:val="24"/>
        </w:rPr>
        <w:t xml:space="preserve">i ponudi odabranog ponuditelja, a potpisat će se najkasnije u roku od </w:t>
      </w:r>
      <w:r w:rsidR="00BE23AD" w:rsidRPr="007F7363">
        <w:rPr>
          <w:rFonts w:cstheme="minorHAnsi"/>
          <w:sz w:val="24"/>
          <w:szCs w:val="24"/>
        </w:rPr>
        <w:t>10 (deset)</w:t>
      </w:r>
      <w:r w:rsidRPr="007F7363">
        <w:rPr>
          <w:rFonts w:cstheme="minorHAnsi"/>
          <w:sz w:val="24"/>
          <w:szCs w:val="24"/>
        </w:rPr>
        <w:t xml:space="preserve"> dana od dana </w:t>
      </w:r>
      <w:r w:rsidR="00BE23AD" w:rsidRPr="007F7363">
        <w:rPr>
          <w:rFonts w:cstheme="minorHAnsi"/>
          <w:sz w:val="24"/>
          <w:szCs w:val="24"/>
        </w:rPr>
        <w:t xml:space="preserve">dostave </w:t>
      </w:r>
      <w:r w:rsidR="0024683F" w:rsidRPr="007F7363">
        <w:rPr>
          <w:rFonts w:cstheme="minorHAnsi"/>
          <w:sz w:val="24"/>
          <w:szCs w:val="24"/>
        </w:rPr>
        <w:t>Odluke</w:t>
      </w:r>
      <w:r w:rsidR="00BE23AD" w:rsidRPr="007F7363">
        <w:rPr>
          <w:rFonts w:cstheme="minorHAnsi"/>
          <w:sz w:val="24"/>
          <w:szCs w:val="24"/>
        </w:rPr>
        <w:t xml:space="preserve"> o odabiru.</w:t>
      </w:r>
    </w:p>
    <w:p w14:paraId="47B35E11" w14:textId="77777777" w:rsidR="00BE23AD" w:rsidRPr="00BE23AD" w:rsidRDefault="00BE23AD" w:rsidP="00BE23AD">
      <w:pPr>
        <w:spacing w:after="0"/>
        <w:jc w:val="both"/>
        <w:rPr>
          <w:rFonts w:cstheme="minorHAnsi"/>
          <w:sz w:val="24"/>
          <w:szCs w:val="24"/>
        </w:rPr>
      </w:pPr>
    </w:p>
    <w:p w14:paraId="076FC760" w14:textId="746D2E3F" w:rsidR="00F02463" w:rsidRPr="00BE23AD" w:rsidRDefault="00286D0C" w:rsidP="00BE23AD">
      <w:pPr>
        <w:pStyle w:val="Default"/>
        <w:spacing w:after="0"/>
        <w:jc w:val="both"/>
        <w:rPr>
          <w:rFonts w:asciiTheme="minorHAnsi" w:hAnsiTheme="minorHAnsi" w:cstheme="minorHAnsi"/>
          <w:color w:val="auto"/>
        </w:rPr>
      </w:pPr>
      <w:r w:rsidRPr="00BE23AD">
        <w:rPr>
          <w:rFonts w:asciiTheme="minorHAnsi" w:hAnsiTheme="minorHAnsi" w:cstheme="minorHAnsi"/>
          <w:color w:val="auto"/>
        </w:rPr>
        <w:t xml:space="preserve">Ugovorne strane izvršavaju ugovor o nabavi u </w:t>
      </w:r>
      <w:r w:rsidR="00DC0636" w:rsidRPr="00BE23AD">
        <w:rPr>
          <w:rFonts w:asciiTheme="minorHAnsi" w:hAnsiTheme="minorHAnsi" w:cstheme="minorHAnsi"/>
          <w:color w:val="auto"/>
        </w:rPr>
        <w:t xml:space="preserve">skladu s uvjetima određenima u </w:t>
      </w:r>
      <w:r w:rsidR="00BE23AD" w:rsidRPr="00BE23AD">
        <w:rPr>
          <w:rFonts w:asciiTheme="minorHAnsi" w:hAnsiTheme="minorHAnsi" w:cstheme="minorHAnsi"/>
          <w:color w:val="auto"/>
        </w:rPr>
        <w:t>Pozivu</w:t>
      </w:r>
      <w:r w:rsidRPr="00BE23AD">
        <w:rPr>
          <w:rFonts w:asciiTheme="minorHAnsi" w:hAnsiTheme="minorHAnsi" w:cstheme="minorHAnsi"/>
          <w:color w:val="auto"/>
        </w:rPr>
        <w:t xml:space="preserve"> i odabranom ponudom.</w:t>
      </w:r>
    </w:p>
    <w:p w14:paraId="1182B759" w14:textId="46A9FABF" w:rsidR="00BE23AD" w:rsidRDefault="00286D0C" w:rsidP="00BE23AD">
      <w:pPr>
        <w:pStyle w:val="Default"/>
        <w:spacing w:after="0"/>
        <w:jc w:val="both"/>
        <w:rPr>
          <w:rFonts w:asciiTheme="minorHAnsi" w:hAnsiTheme="minorHAnsi" w:cstheme="minorHAnsi"/>
          <w:color w:val="auto"/>
        </w:rPr>
      </w:pPr>
      <w:r w:rsidRPr="00BE23AD">
        <w:rPr>
          <w:rFonts w:asciiTheme="minorHAnsi" w:hAnsiTheme="minorHAnsi" w:cstheme="minorHAnsi"/>
          <w:color w:val="auto"/>
        </w:rPr>
        <w:t>Na odgovornost ugovornih strana za ispunjenje obveza iz ugovora o nabavi</w:t>
      </w:r>
      <w:r w:rsidR="00BE23AD" w:rsidRPr="00BE23AD">
        <w:rPr>
          <w:rFonts w:asciiTheme="minorHAnsi" w:hAnsiTheme="minorHAnsi" w:cstheme="minorHAnsi"/>
          <w:color w:val="auto"/>
        </w:rPr>
        <w:t xml:space="preserve"> </w:t>
      </w:r>
      <w:r w:rsidR="003729FD" w:rsidRPr="00BE23AD">
        <w:rPr>
          <w:rFonts w:asciiTheme="minorHAnsi" w:hAnsiTheme="minorHAnsi" w:cstheme="minorHAnsi"/>
          <w:color w:val="auto"/>
        </w:rPr>
        <w:t>na odgovarajući način primjenjuju se odredbe zakona kojim se uređuju obvezni odnosi.</w:t>
      </w:r>
    </w:p>
    <w:p w14:paraId="020554D2" w14:textId="2193B131" w:rsidR="00413BE9" w:rsidRDefault="00413BE9" w:rsidP="00BE23AD">
      <w:pPr>
        <w:pStyle w:val="Default"/>
        <w:spacing w:after="0"/>
        <w:jc w:val="both"/>
        <w:rPr>
          <w:rFonts w:asciiTheme="minorHAnsi" w:hAnsiTheme="minorHAnsi" w:cstheme="minorHAnsi"/>
          <w:color w:val="auto"/>
        </w:rPr>
      </w:pPr>
    </w:p>
    <w:p w14:paraId="565470F1" w14:textId="3C7EF25C" w:rsidR="00413BE9" w:rsidRDefault="00413BE9" w:rsidP="00413BE9">
      <w:pPr>
        <w:spacing w:after="0"/>
        <w:rPr>
          <w:b/>
          <w:spacing w:val="5"/>
          <w:sz w:val="24"/>
          <w:szCs w:val="24"/>
        </w:rPr>
      </w:pPr>
      <w:r>
        <w:rPr>
          <w:b/>
          <w:spacing w:val="5"/>
          <w:sz w:val="24"/>
          <w:szCs w:val="24"/>
        </w:rPr>
        <w:t>6</w:t>
      </w:r>
      <w:r w:rsidRPr="00413BE9">
        <w:rPr>
          <w:b/>
          <w:spacing w:val="5"/>
          <w:sz w:val="24"/>
          <w:szCs w:val="24"/>
        </w:rPr>
        <w:t>.</w:t>
      </w:r>
      <w:r w:rsidR="0024683F">
        <w:rPr>
          <w:b/>
          <w:spacing w:val="5"/>
          <w:sz w:val="24"/>
          <w:szCs w:val="24"/>
        </w:rPr>
        <w:t>9</w:t>
      </w:r>
      <w:r w:rsidRPr="00413BE9">
        <w:rPr>
          <w:b/>
          <w:spacing w:val="5"/>
          <w:sz w:val="24"/>
          <w:szCs w:val="24"/>
        </w:rPr>
        <w:t>. Izmjene ugovora o nabavi</w:t>
      </w:r>
    </w:p>
    <w:p w14:paraId="6D247C06" w14:textId="77777777" w:rsidR="005E2B9A" w:rsidRPr="005E2B9A" w:rsidRDefault="005E2B9A" w:rsidP="00413BE9">
      <w:pPr>
        <w:spacing w:after="0"/>
        <w:rPr>
          <w:b/>
          <w:spacing w:val="5"/>
          <w:sz w:val="24"/>
          <w:szCs w:val="24"/>
        </w:rPr>
      </w:pPr>
    </w:p>
    <w:p w14:paraId="007DAD2A" w14:textId="680E81AD" w:rsidR="00413BE9" w:rsidRPr="00413BE9" w:rsidRDefault="00413BE9" w:rsidP="00413BE9">
      <w:pPr>
        <w:autoSpaceDE w:val="0"/>
        <w:autoSpaceDN w:val="0"/>
        <w:adjustRightInd w:val="0"/>
        <w:spacing w:after="0"/>
        <w:jc w:val="both"/>
        <w:rPr>
          <w:rFonts w:cstheme="minorHAnsi"/>
          <w:sz w:val="24"/>
          <w:szCs w:val="24"/>
        </w:rPr>
      </w:pPr>
      <w:r w:rsidRPr="00413BE9">
        <w:rPr>
          <w:rFonts w:cstheme="minorHAnsi"/>
          <w:sz w:val="24"/>
          <w:szCs w:val="24"/>
        </w:rPr>
        <w:t>Naručitelj smije izmijeniti ugovor o nabavi tijekom njegova trajanja bez provođenja novog postupka nabave samo u skladu s odredbama članaka 315. - 320. ZJN 2016.</w:t>
      </w:r>
    </w:p>
    <w:p w14:paraId="5223FC46" w14:textId="2985D5F8" w:rsidR="00595806" w:rsidRPr="00413BE9" w:rsidRDefault="00413BE9" w:rsidP="00413BE9">
      <w:pPr>
        <w:autoSpaceDE w:val="0"/>
        <w:autoSpaceDN w:val="0"/>
        <w:adjustRightInd w:val="0"/>
        <w:spacing w:before="100"/>
        <w:jc w:val="both"/>
        <w:rPr>
          <w:rFonts w:cstheme="minorHAnsi"/>
          <w:sz w:val="24"/>
          <w:szCs w:val="24"/>
        </w:rPr>
      </w:pPr>
      <w:r w:rsidRPr="00413BE9">
        <w:rPr>
          <w:rFonts w:cstheme="minorHAnsi"/>
          <w:sz w:val="24"/>
          <w:szCs w:val="24"/>
        </w:rPr>
        <w:t>Naručitelj smije izmijeniti ugovor o nabavi tijekom njegova trajanja bez provođenja novog postupka nabave ako izmjene, neovisno o njihovoj vrijednosti, nisu značajne u smislu članka 321. ZJN 2016.</w:t>
      </w:r>
    </w:p>
    <w:p w14:paraId="28C7CBB5" w14:textId="026D9265" w:rsidR="00413BE9" w:rsidRPr="00413BE9" w:rsidRDefault="00413BE9" w:rsidP="00413BE9">
      <w:pPr>
        <w:spacing w:before="100"/>
      </w:pPr>
      <w:r>
        <w:rPr>
          <w:b/>
          <w:spacing w:val="5"/>
          <w:sz w:val="24"/>
          <w:szCs w:val="24"/>
        </w:rPr>
        <w:t>6</w:t>
      </w:r>
      <w:r w:rsidRPr="00413BE9">
        <w:rPr>
          <w:b/>
          <w:spacing w:val="5"/>
          <w:sz w:val="24"/>
          <w:szCs w:val="24"/>
        </w:rPr>
        <w:t>.</w:t>
      </w:r>
      <w:r w:rsidR="0024683F">
        <w:rPr>
          <w:b/>
          <w:spacing w:val="5"/>
          <w:sz w:val="24"/>
          <w:szCs w:val="24"/>
        </w:rPr>
        <w:t>10</w:t>
      </w:r>
      <w:r w:rsidRPr="00413BE9">
        <w:rPr>
          <w:b/>
          <w:spacing w:val="5"/>
          <w:sz w:val="24"/>
          <w:szCs w:val="24"/>
        </w:rPr>
        <w:t>. Raskid ugovora</w:t>
      </w:r>
    </w:p>
    <w:p w14:paraId="13DEA6EA" w14:textId="0225DB2F" w:rsidR="00413BE9" w:rsidRPr="00413BE9" w:rsidRDefault="00413BE9" w:rsidP="00413BE9">
      <w:pPr>
        <w:autoSpaceDE w:val="0"/>
        <w:autoSpaceDN w:val="0"/>
        <w:adjustRightInd w:val="0"/>
        <w:spacing w:before="100"/>
        <w:jc w:val="both"/>
        <w:rPr>
          <w:rFonts w:cstheme="minorHAnsi"/>
          <w:sz w:val="24"/>
          <w:szCs w:val="24"/>
        </w:rPr>
      </w:pPr>
      <w:r w:rsidRPr="00413BE9">
        <w:rPr>
          <w:rFonts w:cstheme="minorHAnsi"/>
          <w:sz w:val="24"/>
          <w:szCs w:val="24"/>
        </w:rPr>
        <w:t>Naručitelj je obvezan  raskinuti ugovor o nabavi tijekom njegova trajanja:</w:t>
      </w:r>
    </w:p>
    <w:p w14:paraId="5FB60F69" w14:textId="77777777" w:rsidR="00413BE9" w:rsidRPr="00413BE9" w:rsidRDefault="00413BE9" w:rsidP="004C47FA">
      <w:pPr>
        <w:numPr>
          <w:ilvl w:val="0"/>
          <w:numId w:val="13"/>
        </w:numPr>
        <w:autoSpaceDE w:val="0"/>
        <w:autoSpaceDN w:val="0"/>
        <w:adjustRightInd w:val="0"/>
        <w:spacing w:before="100" w:after="0"/>
        <w:jc w:val="both"/>
        <w:rPr>
          <w:rFonts w:cstheme="minorHAnsi"/>
          <w:sz w:val="24"/>
          <w:szCs w:val="24"/>
        </w:rPr>
      </w:pPr>
      <w:r w:rsidRPr="00413BE9">
        <w:rPr>
          <w:rFonts w:cstheme="minorHAnsi"/>
          <w:sz w:val="24"/>
          <w:szCs w:val="24"/>
        </w:rPr>
        <w:t xml:space="preserve">ako je ugovor značajno izmijenjen, što bi zahtijevalo novi postupak nabave na temelju članka 321.ZJN, </w:t>
      </w:r>
    </w:p>
    <w:p w14:paraId="667A1605" w14:textId="015644A3" w:rsidR="00413BE9" w:rsidRPr="00413BE9" w:rsidRDefault="00413BE9" w:rsidP="004C47FA">
      <w:pPr>
        <w:numPr>
          <w:ilvl w:val="0"/>
          <w:numId w:val="13"/>
        </w:numPr>
        <w:autoSpaceDE w:val="0"/>
        <w:autoSpaceDN w:val="0"/>
        <w:adjustRightInd w:val="0"/>
        <w:spacing w:before="100" w:after="0"/>
        <w:jc w:val="both"/>
        <w:rPr>
          <w:rFonts w:cstheme="minorHAnsi"/>
          <w:sz w:val="24"/>
          <w:szCs w:val="24"/>
        </w:rPr>
      </w:pPr>
      <w:r w:rsidRPr="00413BE9">
        <w:rPr>
          <w:rFonts w:cstheme="minorHAnsi"/>
          <w:sz w:val="24"/>
          <w:szCs w:val="24"/>
        </w:rPr>
        <w:t>ako je ugovaratelj morao biti isključen iz postupka nabave zbog postojanja osnova za isključenje iz članka 251. stavka 1. ZJN,</w:t>
      </w:r>
    </w:p>
    <w:p w14:paraId="74ABA6B7" w14:textId="77777777" w:rsidR="00413BE9" w:rsidRPr="00413BE9" w:rsidRDefault="00413BE9" w:rsidP="004C47FA">
      <w:pPr>
        <w:numPr>
          <w:ilvl w:val="0"/>
          <w:numId w:val="13"/>
        </w:numPr>
        <w:autoSpaceDE w:val="0"/>
        <w:autoSpaceDN w:val="0"/>
        <w:adjustRightInd w:val="0"/>
        <w:spacing w:before="100" w:after="0"/>
        <w:jc w:val="both"/>
        <w:rPr>
          <w:rFonts w:cstheme="minorHAnsi"/>
          <w:sz w:val="24"/>
          <w:szCs w:val="24"/>
        </w:rPr>
      </w:pPr>
      <w:r w:rsidRPr="00413BE9">
        <w:rPr>
          <w:rFonts w:cstheme="minorHAnsi"/>
          <w:sz w:val="24"/>
          <w:szCs w:val="24"/>
        </w:rPr>
        <w:t>ako se ugovor nije trebao dodijeliti ugovaratelju zbog ozbiljne povrede obveza iz osnivačkih Ugovora i Direktive 2014/24/EU, a koja je utvrđena presudom Suda Europske unije u postupku iz članka 258. Ugovora o funkcioniranju Europske unije,</w:t>
      </w:r>
    </w:p>
    <w:p w14:paraId="27C96EFE" w14:textId="480C6F15" w:rsidR="00C83BE6" w:rsidRPr="00E26FD8" w:rsidRDefault="00413BE9" w:rsidP="00E26FD8">
      <w:pPr>
        <w:numPr>
          <w:ilvl w:val="0"/>
          <w:numId w:val="13"/>
        </w:numPr>
        <w:autoSpaceDE w:val="0"/>
        <w:autoSpaceDN w:val="0"/>
        <w:adjustRightInd w:val="0"/>
        <w:spacing w:before="100" w:after="0"/>
        <w:jc w:val="both"/>
        <w:rPr>
          <w:rFonts w:cstheme="minorHAnsi"/>
          <w:sz w:val="24"/>
          <w:szCs w:val="24"/>
        </w:rPr>
      </w:pPr>
      <w:r w:rsidRPr="00413BE9">
        <w:rPr>
          <w:rFonts w:cstheme="minorHAnsi"/>
          <w:sz w:val="24"/>
          <w:szCs w:val="24"/>
        </w:rPr>
        <w:t>ako se ugovor nije trebao dodijeliti ugovaratelju zbog ozbiljne povrede odredaba ovoga Zakona, a koja je utvrđena pravomoćnom presudom nadležnog upravnog suda.</w:t>
      </w:r>
    </w:p>
    <w:p w14:paraId="75B3C3C9" w14:textId="17F5A4A8" w:rsidR="00B421A4" w:rsidRPr="00C858EE" w:rsidRDefault="00BE23AD" w:rsidP="00C83BE6">
      <w:pPr>
        <w:jc w:val="both"/>
        <w:rPr>
          <w:rStyle w:val="Istaknuto"/>
          <w:b/>
          <w:color w:val="auto"/>
          <w:sz w:val="24"/>
          <w:szCs w:val="24"/>
        </w:rPr>
      </w:pPr>
      <w:r w:rsidRPr="00BE23AD">
        <w:rPr>
          <w:rStyle w:val="Istaknuto"/>
          <w:b/>
          <w:caps w:val="0"/>
          <w:color w:val="auto"/>
          <w:sz w:val="24"/>
          <w:szCs w:val="24"/>
        </w:rPr>
        <w:lastRenderedPageBreak/>
        <w:t>6</w:t>
      </w:r>
      <w:r w:rsidR="009413BC" w:rsidRPr="00BE23AD">
        <w:rPr>
          <w:rStyle w:val="Istaknuto"/>
          <w:b/>
          <w:caps w:val="0"/>
          <w:color w:val="auto"/>
          <w:sz w:val="24"/>
          <w:szCs w:val="24"/>
        </w:rPr>
        <w:t>.</w:t>
      </w:r>
      <w:r w:rsidR="0024683F">
        <w:rPr>
          <w:rStyle w:val="Istaknuto"/>
          <w:b/>
          <w:caps w:val="0"/>
          <w:color w:val="auto"/>
          <w:sz w:val="24"/>
          <w:szCs w:val="24"/>
        </w:rPr>
        <w:t>11</w:t>
      </w:r>
      <w:r w:rsidR="009413BC" w:rsidRPr="00BE23AD">
        <w:rPr>
          <w:rStyle w:val="Istaknuto"/>
          <w:b/>
          <w:caps w:val="0"/>
          <w:color w:val="auto"/>
          <w:sz w:val="24"/>
          <w:szCs w:val="24"/>
        </w:rPr>
        <w:t xml:space="preserve">. </w:t>
      </w:r>
      <w:r w:rsidRPr="00BE23AD">
        <w:rPr>
          <w:rStyle w:val="Istaknuto"/>
          <w:b/>
          <w:caps w:val="0"/>
          <w:color w:val="auto"/>
          <w:sz w:val="24"/>
          <w:szCs w:val="24"/>
        </w:rPr>
        <w:t>Posebni uvjeti za izvršenje ugovora</w:t>
      </w:r>
    </w:p>
    <w:p w14:paraId="267592EE" w14:textId="7C5C955C" w:rsidR="00BE23AD" w:rsidRPr="003C26E2" w:rsidRDefault="00BE23AD" w:rsidP="00BE23AD">
      <w:pPr>
        <w:spacing w:after="0"/>
        <w:jc w:val="both"/>
        <w:rPr>
          <w:rFonts w:eastAsia="Arial" w:cstheme="minorHAnsi"/>
          <w:color w:val="0F243E" w:themeColor="text2" w:themeShade="80"/>
          <w:sz w:val="24"/>
          <w:szCs w:val="24"/>
        </w:rPr>
      </w:pPr>
      <w:r w:rsidRPr="00BE23AD">
        <w:rPr>
          <w:rFonts w:eastAsia="Arial" w:cstheme="minorHAnsi"/>
          <w:color w:val="0F243E" w:themeColor="text2" w:themeShade="80"/>
          <w:sz w:val="24"/>
          <w:szCs w:val="24"/>
        </w:rPr>
        <w:t xml:space="preserve">Prijedlog Ugovora o nabavi predmetnih usluga sastavni je dio ovog </w:t>
      </w:r>
      <w:r w:rsidRPr="0024683F">
        <w:rPr>
          <w:rFonts w:eastAsia="Arial" w:cstheme="minorHAnsi"/>
          <w:color w:val="0F243E" w:themeColor="text2" w:themeShade="80"/>
          <w:sz w:val="24"/>
          <w:szCs w:val="24"/>
        </w:rPr>
        <w:t xml:space="preserve">Poziva </w:t>
      </w:r>
      <w:r w:rsidR="0024683F" w:rsidRPr="004D34B3">
        <w:rPr>
          <w:rFonts w:eastAsia="Arial" w:cstheme="minorHAnsi"/>
          <w:color w:val="0F243E" w:themeColor="text2" w:themeShade="80"/>
          <w:sz w:val="24"/>
          <w:szCs w:val="24"/>
        </w:rPr>
        <w:t>(</w:t>
      </w:r>
      <w:r w:rsidRPr="004D34B3">
        <w:rPr>
          <w:rFonts w:eastAsia="Arial" w:cstheme="minorHAnsi"/>
          <w:color w:val="0F243E" w:themeColor="text2" w:themeShade="80"/>
          <w:sz w:val="24"/>
          <w:szCs w:val="24"/>
        </w:rPr>
        <w:t xml:space="preserve">PRILOG </w:t>
      </w:r>
      <w:r w:rsidR="00BE5DBF" w:rsidRPr="004D34B3">
        <w:rPr>
          <w:rFonts w:eastAsia="Arial" w:cstheme="minorHAnsi"/>
          <w:color w:val="0F243E" w:themeColor="text2" w:themeShade="80"/>
          <w:sz w:val="24"/>
          <w:szCs w:val="24"/>
        </w:rPr>
        <w:t>4</w:t>
      </w:r>
      <w:r w:rsidR="0024683F" w:rsidRPr="004D34B3">
        <w:rPr>
          <w:rFonts w:eastAsia="Arial" w:cstheme="minorHAnsi"/>
          <w:color w:val="0F243E" w:themeColor="text2" w:themeShade="80"/>
          <w:sz w:val="24"/>
          <w:szCs w:val="24"/>
        </w:rPr>
        <w:t>.)</w:t>
      </w:r>
      <w:r w:rsidRPr="004D34B3">
        <w:rPr>
          <w:rFonts w:eastAsia="Arial" w:cstheme="minorHAnsi"/>
          <w:color w:val="0F243E" w:themeColor="text2" w:themeShade="80"/>
          <w:sz w:val="24"/>
          <w:szCs w:val="24"/>
        </w:rPr>
        <w:t xml:space="preserve"> i odabrani</w:t>
      </w:r>
      <w:r w:rsidRPr="00BE23AD">
        <w:rPr>
          <w:rFonts w:eastAsia="Arial" w:cstheme="minorHAnsi"/>
          <w:color w:val="0F243E" w:themeColor="text2" w:themeShade="80"/>
          <w:sz w:val="24"/>
          <w:szCs w:val="24"/>
        </w:rPr>
        <w:t xml:space="preserve"> ponuditelj je dužan u svemu postupati sukladno ovom Pozivu, odabranoj ponudi i ugovoru.</w:t>
      </w:r>
    </w:p>
    <w:p w14:paraId="07927E32" w14:textId="77777777" w:rsidR="00BE23AD" w:rsidRPr="00BE23AD" w:rsidRDefault="00BE23AD" w:rsidP="00BE23AD">
      <w:pPr>
        <w:spacing w:after="0"/>
        <w:jc w:val="both"/>
        <w:rPr>
          <w:rFonts w:cstheme="minorHAnsi"/>
          <w:sz w:val="24"/>
          <w:szCs w:val="24"/>
          <w:lang w:eastAsia="zh-CN"/>
        </w:rPr>
      </w:pPr>
      <w:r w:rsidRPr="00BE23AD">
        <w:rPr>
          <w:rFonts w:cstheme="minorHAnsi"/>
          <w:sz w:val="24"/>
          <w:szCs w:val="24"/>
          <w:lang w:eastAsia="zh-CN"/>
        </w:rPr>
        <w:t>Na izvršenje ugovora o nabavi neće se primjenjivati trgovački običaji (uzance).</w:t>
      </w:r>
    </w:p>
    <w:p w14:paraId="19FFED74" w14:textId="77777777" w:rsidR="00BE23AD" w:rsidRPr="00BE23AD" w:rsidRDefault="00BE23AD" w:rsidP="00BE23AD">
      <w:pPr>
        <w:spacing w:after="0"/>
        <w:jc w:val="both"/>
        <w:rPr>
          <w:rFonts w:cstheme="minorHAnsi"/>
          <w:sz w:val="24"/>
          <w:szCs w:val="24"/>
          <w:lang w:eastAsia="zh-CN"/>
        </w:rPr>
      </w:pPr>
    </w:p>
    <w:p w14:paraId="0A4531D8" w14:textId="4EDB3A78" w:rsidR="00BE23AD" w:rsidRDefault="00BE23AD" w:rsidP="004C47FA">
      <w:pPr>
        <w:pStyle w:val="Odlomakpopisa"/>
        <w:numPr>
          <w:ilvl w:val="0"/>
          <w:numId w:val="12"/>
        </w:numPr>
        <w:spacing w:after="0"/>
        <w:jc w:val="both"/>
        <w:rPr>
          <w:rFonts w:cstheme="minorHAnsi"/>
          <w:b/>
          <w:bCs/>
          <w:sz w:val="24"/>
          <w:szCs w:val="24"/>
          <w:lang w:eastAsia="zh-CN"/>
        </w:rPr>
      </w:pPr>
      <w:r w:rsidRPr="00BE23AD">
        <w:rPr>
          <w:rFonts w:cstheme="minorHAnsi"/>
          <w:b/>
          <w:bCs/>
          <w:sz w:val="24"/>
          <w:szCs w:val="24"/>
          <w:lang w:eastAsia="zh-CN"/>
        </w:rPr>
        <w:t>Uvjeti za obavljanje poslova stručnog nadzora propisani su Zakonom o poslovima i djelatnostima prostornog uređenja i gradnje (</w:t>
      </w:r>
      <w:r>
        <w:rPr>
          <w:rFonts w:cstheme="minorHAnsi"/>
          <w:b/>
          <w:bCs/>
          <w:sz w:val="24"/>
          <w:szCs w:val="24"/>
          <w:lang w:eastAsia="zh-CN"/>
        </w:rPr>
        <w:t>„</w:t>
      </w:r>
      <w:r w:rsidRPr="00BE23AD">
        <w:rPr>
          <w:rFonts w:cstheme="minorHAnsi"/>
          <w:b/>
          <w:bCs/>
          <w:sz w:val="24"/>
          <w:szCs w:val="24"/>
          <w:lang w:eastAsia="zh-CN"/>
        </w:rPr>
        <w:t>Narodne novine</w:t>
      </w:r>
      <w:r>
        <w:rPr>
          <w:rFonts w:cstheme="minorHAnsi"/>
          <w:b/>
          <w:bCs/>
          <w:sz w:val="24"/>
          <w:szCs w:val="24"/>
          <w:lang w:eastAsia="zh-CN"/>
        </w:rPr>
        <w:t>“, broj</w:t>
      </w:r>
      <w:r w:rsidRPr="00BE23AD">
        <w:rPr>
          <w:rFonts w:cstheme="minorHAnsi"/>
          <w:b/>
          <w:bCs/>
          <w:sz w:val="24"/>
          <w:szCs w:val="24"/>
          <w:lang w:eastAsia="zh-CN"/>
        </w:rPr>
        <w:t xml:space="preserve"> 78/15, </w:t>
      </w:r>
      <w:r w:rsidRPr="00713298">
        <w:rPr>
          <w:rFonts w:cstheme="minorHAnsi"/>
          <w:b/>
          <w:bCs/>
          <w:sz w:val="24"/>
          <w:szCs w:val="24"/>
          <w:lang w:eastAsia="zh-CN"/>
        </w:rPr>
        <w:t>118/18</w:t>
      </w:r>
      <w:r w:rsidR="00713298">
        <w:rPr>
          <w:rFonts w:cstheme="minorHAnsi"/>
          <w:b/>
          <w:bCs/>
          <w:sz w:val="24"/>
          <w:szCs w:val="24"/>
          <w:lang w:eastAsia="zh-CN"/>
        </w:rPr>
        <w:t xml:space="preserve"> i 110/19</w:t>
      </w:r>
      <w:r w:rsidRPr="00BE23AD">
        <w:rPr>
          <w:rFonts w:cstheme="minorHAnsi"/>
          <w:b/>
          <w:bCs/>
          <w:sz w:val="24"/>
          <w:szCs w:val="24"/>
          <w:lang w:eastAsia="zh-CN"/>
        </w:rPr>
        <w:t>)</w:t>
      </w:r>
    </w:p>
    <w:p w14:paraId="2CD91B6A" w14:textId="77777777" w:rsidR="007005AB" w:rsidRPr="007005AB" w:rsidRDefault="007005AB" w:rsidP="007005AB">
      <w:pPr>
        <w:autoSpaceDE w:val="0"/>
        <w:autoSpaceDN w:val="0"/>
        <w:adjustRightInd w:val="0"/>
        <w:spacing w:after="0" w:line="240" w:lineRule="auto"/>
        <w:rPr>
          <w:rFonts w:ascii="Calibri" w:hAnsi="Calibri" w:cs="Calibri"/>
          <w:color w:val="000000"/>
          <w:sz w:val="24"/>
          <w:szCs w:val="24"/>
        </w:rPr>
      </w:pPr>
    </w:p>
    <w:p w14:paraId="5BBFCE6C" w14:textId="45F38C7A" w:rsidR="007005AB" w:rsidRPr="007005AB" w:rsidRDefault="007005AB" w:rsidP="007005AB">
      <w:pPr>
        <w:spacing w:after="0"/>
        <w:jc w:val="both"/>
        <w:rPr>
          <w:rFonts w:ascii="Calibri" w:hAnsi="Calibri" w:cs="Calibri"/>
          <w:color w:val="000000"/>
          <w:sz w:val="24"/>
          <w:szCs w:val="24"/>
        </w:rPr>
      </w:pPr>
      <w:r w:rsidRPr="007005AB">
        <w:rPr>
          <w:rFonts w:ascii="Calibri" w:hAnsi="Calibri" w:cs="Calibri"/>
          <w:b/>
          <w:bCs/>
          <w:color w:val="000000"/>
          <w:sz w:val="24"/>
          <w:szCs w:val="24"/>
        </w:rPr>
        <w:t xml:space="preserve">Zakonom o poslovima i djelatnostima prostornog uređenja i gradnje </w:t>
      </w:r>
      <w:r w:rsidRPr="007005AB">
        <w:rPr>
          <w:rFonts w:ascii="Calibri" w:hAnsi="Calibri" w:cs="Calibri"/>
          <w:color w:val="000000"/>
          <w:sz w:val="24"/>
          <w:szCs w:val="24"/>
        </w:rPr>
        <w:t>(„Narodne novine“, broj 78/15</w:t>
      </w:r>
      <w:r w:rsidR="005E2B9A" w:rsidRPr="00713298">
        <w:rPr>
          <w:rFonts w:ascii="Calibri" w:hAnsi="Calibri" w:cs="Calibri"/>
          <w:color w:val="000000"/>
          <w:sz w:val="24"/>
          <w:szCs w:val="24"/>
        </w:rPr>
        <w:t>, 118/18</w:t>
      </w:r>
      <w:r w:rsidR="00713298" w:rsidRPr="00713298">
        <w:rPr>
          <w:rFonts w:ascii="Calibri" w:hAnsi="Calibri" w:cs="Calibri"/>
          <w:color w:val="000000"/>
          <w:sz w:val="24"/>
          <w:szCs w:val="24"/>
        </w:rPr>
        <w:t xml:space="preserve"> i 110/19</w:t>
      </w:r>
      <w:r w:rsidRPr="00713298">
        <w:rPr>
          <w:rFonts w:ascii="Calibri" w:hAnsi="Calibri" w:cs="Calibri"/>
          <w:color w:val="000000"/>
          <w:sz w:val="24"/>
          <w:szCs w:val="24"/>
        </w:rPr>
        <w:t>), je za obavljanje</w:t>
      </w:r>
      <w:r w:rsidRPr="007005AB">
        <w:rPr>
          <w:rFonts w:ascii="Calibri" w:hAnsi="Calibri" w:cs="Calibri"/>
          <w:color w:val="000000"/>
          <w:sz w:val="24"/>
          <w:szCs w:val="24"/>
        </w:rPr>
        <w:t xml:space="preserve"> poslova stručnog nadzora građenja u svojstvu odgovorne osobe propisano da poslove stručnog nadzora građenja u svojstvu odgovorne osobe (nadzornog inženjera) u okviru zadaća svoje struke može obavljati ovlašteni arhitekt ili ovlašteni inženjer sukladno posebnom zakonu kojim se uređuje udruživanje u Komoru (Zakon o komori arhitekata i komorama inženjera u graditeljstvu i prostornom uređenju, „Narodne novine“, broj </w:t>
      </w:r>
      <w:r w:rsidRPr="00713298">
        <w:rPr>
          <w:rFonts w:ascii="Calibri" w:hAnsi="Calibri" w:cs="Calibri"/>
          <w:color w:val="000000"/>
          <w:sz w:val="24"/>
          <w:szCs w:val="24"/>
        </w:rPr>
        <w:t>78/15</w:t>
      </w:r>
      <w:r w:rsidR="00713298">
        <w:rPr>
          <w:rFonts w:ascii="Calibri" w:hAnsi="Calibri" w:cs="Calibri"/>
          <w:color w:val="000000"/>
          <w:sz w:val="24"/>
          <w:szCs w:val="24"/>
        </w:rPr>
        <w:t>, 114/18 i 110/19</w:t>
      </w:r>
      <w:r w:rsidRPr="00713298">
        <w:rPr>
          <w:rFonts w:ascii="Calibri" w:hAnsi="Calibri" w:cs="Calibri"/>
          <w:color w:val="000000"/>
          <w:sz w:val="24"/>
          <w:szCs w:val="24"/>
        </w:rPr>
        <w:t>).</w:t>
      </w:r>
    </w:p>
    <w:p w14:paraId="067E18BE" w14:textId="30108042" w:rsidR="007005AB" w:rsidRPr="007005AB" w:rsidRDefault="007005AB" w:rsidP="00BE23AD">
      <w:pPr>
        <w:spacing w:after="0"/>
        <w:jc w:val="both"/>
        <w:rPr>
          <w:rFonts w:cstheme="minorHAnsi"/>
          <w:sz w:val="24"/>
          <w:szCs w:val="24"/>
          <w:lang w:eastAsia="zh-CN"/>
        </w:rPr>
      </w:pPr>
    </w:p>
    <w:p w14:paraId="4204C1D4" w14:textId="77777777" w:rsidR="00BE23AD" w:rsidRPr="007005AB" w:rsidRDefault="00BE23AD" w:rsidP="00BE23AD">
      <w:pPr>
        <w:spacing w:after="0"/>
        <w:jc w:val="both"/>
        <w:rPr>
          <w:rFonts w:cstheme="minorHAnsi"/>
          <w:bCs/>
          <w:sz w:val="24"/>
          <w:szCs w:val="24"/>
          <w:lang w:eastAsia="zh-CN"/>
        </w:rPr>
      </w:pPr>
      <w:r w:rsidRPr="007005AB">
        <w:rPr>
          <w:rFonts w:cstheme="minorHAnsi"/>
          <w:bCs/>
          <w:sz w:val="24"/>
          <w:szCs w:val="24"/>
          <w:lang w:eastAsia="zh-CN"/>
        </w:rPr>
        <w:t>Odabrani ponuditelj mora za izvršenje ugovora o nabavi imati na raspolaganju minimalno sljedeće stručno osoblje:</w:t>
      </w:r>
    </w:p>
    <w:p w14:paraId="4B8CB616" w14:textId="77777777" w:rsidR="00BE23AD" w:rsidRPr="00BE23AD" w:rsidRDefault="00BE23AD" w:rsidP="00BE23AD">
      <w:pPr>
        <w:spacing w:after="0"/>
        <w:jc w:val="both"/>
        <w:rPr>
          <w:rFonts w:cstheme="minorHAnsi"/>
          <w:b/>
          <w:sz w:val="24"/>
          <w:szCs w:val="24"/>
          <w:lang w:eastAsia="zh-CN"/>
        </w:rPr>
      </w:pPr>
    </w:p>
    <w:p w14:paraId="70323C30" w14:textId="16F6EA07" w:rsidR="00BE23AD" w:rsidRPr="007005AB" w:rsidRDefault="00BE23AD" w:rsidP="004C47FA">
      <w:pPr>
        <w:pStyle w:val="Odlomakpopisa"/>
        <w:numPr>
          <w:ilvl w:val="0"/>
          <w:numId w:val="12"/>
        </w:numPr>
        <w:spacing w:after="0"/>
        <w:jc w:val="both"/>
        <w:rPr>
          <w:rFonts w:cstheme="minorHAnsi"/>
          <w:b/>
          <w:sz w:val="24"/>
          <w:szCs w:val="24"/>
          <w:lang w:eastAsia="zh-CN"/>
        </w:rPr>
      </w:pPr>
      <w:r w:rsidRPr="007005AB">
        <w:rPr>
          <w:rFonts w:cstheme="minorHAnsi"/>
          <w:b/>
          <w:sz w:val="24"/>
          <w:szCs w:val="24"/>
          <w:lang w:eastAsia="zh-CN"/>
        </w:rPr>
        <w:t>Stručnjak 1. nadzorni inženjer za građevinske radove</w:t>
      </w:r>
    </w:p>
    <w:p w14:paraId="08EDB860" w14:textId="64EB3165" w:rsidR="007005AB" w:rsidRPr="007005AB" w:rsidRDefault="007005AB" w:rsidP="007005AB">
      <w:pPr>
        <w:spacing w:after="0"/>
        <w:ind w:hanging="284"/>
        <w:jc w:val="both"/>
        <w:rPr>
          <w:rFonts w:cstheme="minorHAnsi"/>
          <w:bCs/>
          <w:sz w:val="24"/>
          <w:szCs w:val="24"/>
          <w:lang w:eastAsia="zh-CN"/>
        </w:rPr>
      </w:pPr>
      <w:r>
        <w:rPr>
          <w:rFonts w:cstheme="minorHAnsi"/>
          <w:b/>
          <w:sz w:val="24"/>
          <w:szCs w:val="24"/>
          <w:lang w:eastAsia="zh-CN"/>
        </w:rPr>
        <w:tab/>
      </w:r>
      <w:r>
        <w:rPr>
          <w:rFonts w:cstheme="minorHAnsi"/>
          <w:b/>
          <w:sz w:val="24"/>
          <w:szCs w:val="24"/>
          <w:lang w:eastAsia="zh-CN"/>
        </w:rPr>
        <w:tab/>
      </w:r>
      <w:r w:rsidR="00BE23AD" w:rsidRPr="007005AB">
        <w:rPr>
          <w:rFonts w:cstheme="minorHAnsi"/>
          <w:bCs/>
          <w:sz w:val="24"/>
          <w:szCs w:val="24"/>
          <w:lang w:eastAsia="zh-CN"/>
        </w:rPr>
        <w:t>1 (jedan) ovlašteni inženjer građevinarstva ili ovlašteni arhitekt</w:t>
      </w:r>
    </w:p>
    <w:p w14:paraId="5E3CDF43" w14:textId="1C4AAF40" w:rsidR="00BE23AD" w:rsidRPr="007005AB" w:rsidRDefault="00BE23AD" w:rsidP="004C47FA">
      <w:pPr>
        <w:pStyle w:val="Odlomakpopisa"/>
        <w:numPr>
          <w:ilvl w:val="0"/>
          <w:numId w:val="12"/>
        </w:numPr>
        <w:spacing w:after="0"/>
        <w:jc w:val="both"/>
        <w:rPr>
          <w:rFonts w:cstheme="minorHAnsi"/>
          <w:b/>
          <w:sz w:val="24"/>
          <w:szCs w:val="24"/>
          <w:lang w:eastAsia="zh-CN"/>
        </w:rPr>
      </w:pPr>
      <w:r w:rsidRPr="007005AB">
        <w:rPr>
          <w:rFonts w:cstheme="minorHAnsi"/>
          <w:b/>
          <w:sz w:val="24"/>
          <w:szCs w:val="24"/>
          <w:lang w:eastAsia="zh-CN"/>
        </w:rPr>
        <w:t>Stručnjak 2.</w:t>
      </w:r>
      <w:r w:rsidRPr="007005AB">
        <w:rPr>
          <w:rFonts w:cstheme="minorHAnsi"/>
          <w:b/>
          <w:sz w:val="24"/>
          <w:szCs w:val="24"/>
        </w:rPr>
        <w:t xml:space="preserve"> </w:t>
      </w:r>
      <w:r w:rsidRPr="007005AB">
        <w:rPr>
          <w:rFonts w:cstheme="minorHAnsi"/>
          <w:b/>
          <w:sz w:val="24"/>
          <w:szCs w:val="24"/>
          <w:lang w:eastAsia="zh-CN"/>
        </w:rPr>
        <w:t>nadzorni inženjer za elektrotehničke radove</w:t>
      </w:r>
    </w:p>
    <w:p w14:paraId="604E0214" w14:textId="2DD2EAF3" w:rsidR="00BE23AD" w:rsidRPr="007005AB" w:rsidRDefault="007005AB" w:rsidP="00BE23AD">
      <w:pPr>
        <w:spacing w:after="0"/>
        <w:jc w:val="both"/>
        <w:rPr>
          <w:rFonts w:cstheme="minorHAnsi"/>
          <w:bCs/>
          <w:sz w:val="24"/>
          <w:szCs w:val="24"/>
          <w:lang w:eastAsia="zh-CN"/>
        </w:rPr>
      </w:pPr>
      <w:r>
        <w:rPr>
          <w:rFonts w:cstheme="minorHAnsi"/>
          <w:bCs/>
          <w:sz w:val="24"/>
          <w:szCs w:val="24"/>
          <w:lang w:eastAsia="zh-CN"/>
        </w:rPr>
        <w:tab/>
      </w:r>
      <w:r w:rsidR="00BE23AD" w:rsidRPr="007005AB">
        <w:rPr>
          <w:rFonts w:cstheme="minorHAnsi"/>
          <w:bCs/>
          <w:sz w:val="24"/>
          <w:szCs w:val="24"/>
          <w:lang w:eastAsia="zh-CN"/>
        </w:rPr>
        <w:t>1 (jedan) ovlašteni inženjer elektrotehnike</w:t>
      </w:r>
    </w:p>
    <w:p w14:paraId="673D284A" w14:textId="3F80BB3F" w:rsidR="00BE23AD" w:rsidRPr="007005AB" w:rsidRDefault="00BE23AD" w:rsidP="004C47FA">
      <w:pPr>
        <w:pStyle w:val="Odlomakpopisa"/>
        <w:numPr>
          <w:ilvl w:val="0"/>
          <w:numId w:val="12"/>
        </w:numPr>
        <w:spacing w:after="0"/>
        <w:jc w:val="both"/>
        <w:rPr>
          <w:rFonts w:cstheme="minorHAnsi"/>
          <w:b/>
          <w:sz w:val="24"/>
          <w:szCs w:val="24"/>
          <w:lang w:eastAsia="zh-CN"/>
        </w:rPr>
      </w:pPr>
      <w:r w:rsidRPr="007005AB">
        <w:rPr>
          <w:rFonts w:cstheme="minorHAnsi"/>
          <w:b/>
          <w:sz w:val="24"/>
          <w:szCs w:val="24"/>
          <w:lang w:eastAsia="zh-CN"/>
        </w:rPr>
        <w:t xml:space="preserve">Stručnjak </w:t>
      </w:r>
      <w:r w:rsidR="007005AB" w:rsidRPr="007005AB">
        <w:rPr>
          <w:rFonts w:cstheme="minorHAnsi"/>
          <w:b/>
          <w:sz w:val="24"/>
          <w:szCs w:val="24"/>
          <w:lang w:eastAsia="zh-CN"/>
        </w:rPr>
        <w:t>3</w:t>
      </w:r>
      <w:r w:rsidRPr="007005AB">
        <w:rPr>
          <w:rFonts w:cstheme="minorHAnsi"/>
          <w:b/>
          <w:sz w:val="24"/>
          <w:szCs w:val="24"/>
          <w:lang w:eastAsia="zh-CN"/>
        </w:rPr>
        <w:t xml:space="preserve">. koordinator zaštite na radu </w:t>
      </w:r>
    </w:p>
    <w:p w14:paraId="303F92CC" w14:textId="3DFE458A" w:rsidR="00BE23AD" w:rsidRPr="007005AB" w:rsidRDefault="007005AB" w:rsidP="00BE23AD">
      <w:pPr>
        <w:spacing w:after="0"/>
        <w:jc w:val="both"/>
        <w:rPr>
          <w:rFonts w:cstheme="minorHAnsi"/>
          <w:bCs/>
          <w:sz w:val="24"/>
          <w:szCs w:val="24"/>
          <w:lang w:eastAsia="zh-CN"/>
        </w:rPr>
      </w:pPr>
      <w:r>
        <w:rPr>
          <w:rFonts w:cstheme="minorHAnsi"/>
          <w:bCs/>
          <w:sz w:val="24"/>
          <w:szCs w:val="24"/>
          <w:lang w:eastAsia="zh-CN"/>
        </w:rPr>
        <w:tab/>
      </w:r>
      <w:r w:rsidR="00BE23AD" w:rsidRPr="007005AB">
        <w:rPr>
          <w:rFonts w:cstheme="minorHAnsi"/>
          <w:bCs/>
          <w:sz w:val="24"/>
          <w:szCs w:val="24"/>
          <w:lang w:eastAsia="zh-CN"/>
        </w:rPr>
        <w:t xml:space="preserve">1 (jedan) ovlašteni koordinator zaštite na radu </w:t>
      </w:r>
      <w:r w:rsidR="00413BE9">
        <w:rPr>
          <w:rFonts w:cstheme="minorHAnsi"/>
          <w:bCs/>
          <w:sz w:val="24"/>
          <w:szCs w:val="24"/>
          <w:lang w:eastAsia="zh-CN"/>
        </w:rPr>
        <w:t>u fazi izvođenja radova (koordinator II)</w:t>
      </w:r>
    </w:p>
    <w:p w14:paraId="11EF75E0" w14:textId="77777777" w:rsidR="00BE23AD" w:rsidRPr="00BE23AD" w:rsidRDefault="00BE23AD" w:rsidP="00BE23AD">
      <w:pPr>
        <w:spacing w:after="0"/>
        <w:jc w:val="both"/>
        <w:rPr>
          <w:rFonts w:cstheme="minorHAnsi"/>
          <w:b/>
          <w:sz w:val="24"/>
          <w:szCs w:val="24"/>
          <w:lang w:eastAsia="zh-CN"/>
        </w:rPr>
      </w:pPr>
    </w:p>
    <w:p w14:paraId="2A89DD15" w14:textId="77777777" w:rsidR="00BE23AD" w:rsidRPr="007005AB" w:rsidRDefault="00BE23AD" w:rsidP="00BE23AD">
      <w:pPr>
        <w:spacing w:after="0"/>
        <w:jc w:val="both"/>
        <w:rPr>
          <w:rFonts w:cstheme="minorHAnsi"/>
          <w:bCs/>
          <w:sz w:val="24"/>
          <w:szCs w:val="24"/>
          <w:lang w:eastAsia="zh-CN"/>
        </w:rPr>
      </w:pPr>
      <w:r w:rsidRPr="007005AB">
        <w:rPr>
          <w:rFonts w:cstheme="minorHAnsi"/>
          <w:bCs/>
          <w:sz w:val="24"/>
          <w:szCs w:val="24"/>
          <w:lang w:eastAsia="zh-CN"/>
        </w:rPr>
        <w:t>Jedan od nominiranih stručnjaka nadzornih inženjera može biti nominiran i za obavljanje</w:t>
      </w:r>
      <w:r w:rsidRPr="007005AB">
        <w:rPr>
          <w:rFonts w:cstheme="minorHAnsi"/>
          <w:bCs/>
          <w:sz w:val="24"/>
          <w:szCs w:val="24"/>
          <w:lang w:val="en-US" w:eastAsia="zh-CN"/>
        </w:rPr>
        <w:t xml:space="preserve"> poslova stručnjaka koordinatora zaštite na radu.</w:t>
      </w:r>
    </w:p>
    <w:p w14:paraId="05F325C8" w14:textId="77777777" w:rsidR="00BE23AD" w:rsidRPr="00BE23AD" w:rsidRDefault="00BE23AD" w:rsidP="00BE23AD">
      <w:pPr>
        <w:spacing w:after="0"/>
        <w:jc w:val="both"/>
        <w:rPr>
          <w:rFonts w:cstheme="minorHAnsi"/>
          <w:sz w:val="24"/>
          <w:szCs w:val="24"/>
          <w:highlight w:val="green"/>
          <w:lang w:eastAsia="zh-CN"/>
        </w:rPr>
      </w:pPr>
    </w:p>
    <w:p w14:paraId="22C925B1" w14:textId="2191BC87" w:rsidR="007005AB" w:rsidRDefault="00BE23AD" w:rsidP="00BE23AD">
      <w:pPr>
        <w:spacing w:after="0"/>
        <w:jc w:val="both"/>
        <w:rPr>
          <w:rFonts w:cstheme="minorHAnsi"/>
          <w:bCs/>
          <w:iCs/>
          <w:sz w:val="24"/>
          <w:szCs w:val="24"/>
          <w:lang w:eastAsia="zh-CN"/>
        </w:rPr>
      </w:pPr>
      <w:r w:rsidRPr="007005AB">
        <w:rPr>
          <w:rFonts w:cstheme="minorHAnsi"/>
          <w:bCs/>
          <w:iCs/>
          <w:sz w:val="24"/>
          <w:szCs w:val="24"/>
          <w:lang w:eastAsia="zh-CN"/>
        </w:rPr>
        <w:t xml:space="preserve">Odabrani ponuditelj obvezan je </w:t>
      </w:r>
      <w:r w:rsidR="007005AB" w:rsidRPr="007005AB">
        <w:rPr>
          <w:rFonts w:cstheme="minorHAnsi"/>
          <w:b/>
          <w:iCs/>
          <w:sz w:val="24"/>
          <w:szCs w:val="24"/>
          <w:lang w:eastAsia="zh-CN"/>
        </w:rPr>
        <w:t>do potpisa</w:t>
      </w:r>
      <w:r w:rsidRPr="007005AB">
        <w:rPr>
          <w:rFonts w:cstheme="minorHAnsi"/>
          <w:b/>
          <w:iCs/>
          <w:sz w:val="24"/>
          <w:szCs w:val="24"/>
          <w:lang w:eastAsia="zh-CN"/>
        </w:rPr>
        <w:t xml:space="preserve"> Ugovora</w:t>
      </w:r>
      <w:r w:rsidRPr="007005AB">
        <w:rPr>
          <w:rFonts w:cstheme="minorHAnsi"/>
          <w:bCs/>
          <w:iCs/>
          <w:sz w:val="24"/>
          <w:szCs w:val="24"/>
          <w:lang w:eastAsia="zh-CN"/>
        </w:rPr>
        <w:t xml:space="preserve"> o nabavi usluga Naručitelju dostaviti dokaze da ispunjava uvjete za obavljanje poslova stručnog nadzora građenja u RH sukladno Zakonu o poslovima i djelatnostima prostornog uređenja i gradnje, te dokaze o upisu u imenik/evidenciju ovlaštenih inženjera/arhitekata nadležne hrvatske komore za sve stručnjake koje nominira za nadzorne inženjere. </w:t>
      </w:r>
    </w:p>
    <w:p w14:paraId="0C784394" w14:textId="4CA0B982" w:rsidR="007005AB" w:rsidRDefault="00BE23AD" w:rsidP="00BE23AD">
      <w:pPr>
        <w:spacing w:after="0"/>
        <w:jc w:val="both"/>
        <w:rPr>
          <w:rFonts w:cstheme="minorHAnsi"/>
          <w:bCs/>
          <w:iCs/>
          <w:sz w:val="24"/>
          <w:szCs w:val="24"/>
          <w:lang w:eastAsia="zh-CN"/>
        </w:rPr>
      </w:pPr>
      <w:r w:rsidRPr="007005AB">
        <w:rPr>
          <w:rFonts w:cstheme="minorHAnsi"/>
          <w:bCs/>
          <w:iCs/>
          <w:sz w:val="24"/>
          <w:szCs w:val="24"/>
          <w:lang w:eastAsia="zh-CN"/>
        </w:rPr>
        <w:t xml:space="preserve">Za nominiranog stručnjaka koji nije zaposlenik odabranog ponuditelja, odabrani ponuditelj obvezan je u istom roku dostaviti i vlastoručno potpisanu izjavu tog stručnjaka iz koje je razvidno da se odabranom ponuditelju stavlja na raspolaganje za izvršenje predmetnog ugovora u svojstvu </w:t>
      </w:r>
      <w:r w:rsidR="007005AB">
        <w:rPr>
          <w:rFonts w:cstheme="minorHAnsi"/>
          <w:bCs/>
          <w:iCs/>
          <w:sz w:val="24"/>
          <w:szCs w:val="24"/>
          <w:lang w:eastAsia="zh-CN"/>
        </w:rPr>
        <w:t>S</w:t>
      </w:r>
      <w:r w:rsidRPr="007005AB">
        <w:rPr>
          <w:rFonts w:cstheme="minorHAnsi"/>
          <w:bCs/>
          <w:iCs/>
          <w:sz w:val="24"/>
          <w:szCs w:val="24"/>
          <w:lang w:eastAsia="zh-CN"/>
        </w:rPr>
        <w:t xml:space="preserve">tručnjaka  </w:t>
      </w:r>
      <w:r w:rsidR="007005AB">
        <w:rPr>
          <w:rFonts w:cstheme="minorHAnsi"/>
          <w:bCs/>
          <w:iCs/>
          <w:sz w:val="24"/>
          <w:szCs w:val="24"/>
          <w:lang w:eastAsia="zh-CN"/>
        </w:rPr>
        <w:t>1./2.</w:t>
      </w:r>
      <w:r w:rsidRPr="007005AB">
        <w:rPr>
          <w:rFonts w:cstheme="minorHAnsi"/>
          <w:bCs/>
          <w:iCs/>
          <w:sz w:val="24"/>
          <w:szCs w:val="24"/>
          <w:lang w:eastAsia="zh-CN"/>
        </w:rPr>
        <w:t xml:space="preserve"> </w:t>
      </w:r>
    </w:p>
    <w:p w14:paraId="15D19175" w14:textId="77777777" w:rsidR="00026AB5" w:rsidRPr="00026AB5" w:rsidRDefault="00026AB5" w:rsidP="00026AB5">
      <w:pPr>
        <w:spacing w:before="120" w:after="0"/>
        <w:jc w:val="both"/>
        <w:rPr>
          <w:rFonts w:eastAsia="Arial" w:cs="Arial"/>
          <w:color w:val="0F243E" w:themeColor="text2" w:themeShade="80"/>
          <w:sz w:val="24"/>
          <w:szCs w:val="24"/>
        </w:rPr>
      </w:pPr>
      <w:r w:rsidRPr="00026AB5">
        <w:rPr>
          <w:rFonts w:eastAsia="Arial" w:cs="Arial"/>
          <w:color w:val="0F243E" w:themeColor="text2" w:themeShade="80"/>
          <w:sz w:val="24"/>
          <w:szCs w:val="24"/>
        </w:rPr>
        <w:lastRenderedPageBreak/>
        <w:t xml:space="preserve">U protivnom, smatrat će se da je ponuditelj odustao od svoje ponude, a Naručitelj će primijeniti članak 307. stavak 7. ZJN 2016. </w:t>
      </w:r>
    </w:p>
    <w:p w14:paraId="686E5810" w14:textId="77777777" w:rsidR="00BE23AD" w:rsidRPr="00BE23AD" w:rsidRDefault="00BE23AD" w:rsidP="00BE23AD">
      <w:pPr>
        <w:spacing w:after="0"/>
        <w:jc w:val="both"/>
        <w:rPr>
          <w:rFonts w:cstheme="minorHAnsi"/>
          <w:sz w:val="24"/>
          <w:szCs w:val="24"/>
          <w:highlight w:val="green"/>
          <w:lang w:eastAsia="zh-CN"/>
        </w:rPr>
      </w:pPr>
    </w:p>
    <w:p w14:paraId="6C353CD2" w14:textId="3CE59D0E" w:rsidR="00BE23AD" w:rsidRPr="00413BE9" w:rsidRDefault="00BE23AD" w:rsidP="00BE23AD">
      <w:pPr>
        <w:spacing w:after="0"/>
        <w:jc w:val="both"/>
        <w:rPr>
          <w:rFonts w:cstheme="minorHAnsi"/>
          <w:sz w:val="24"/>
          <w:szCs w:val="24"/>
          <w:lang w:eastAsia="zh-CN"/>
        </w:rPr>
      </w:pPr>
      <w:r w:rsidRPr="00BE23AD">
        <w:rPr>
          <w:rFonts w:cstheme="minorHAnsi"/>
          <w:sz w:val="24"/>
          <w:szCs w:val="24"/>
          <w:lang w:eastAsia="zh-CN"/>
        </w:rPr>
        <w:t xml:space="preserve">Usluga koordinatora zaštite na radu </w:t>
      </w:r>
      <w:r w:rsidR="00413BE9" w:rsidRPr="00413BE9">
        <w:rPr>
          <w:rFonts w:cstheme="minorHAnsi"/>
          <w:sz w:val="24"/>
          <w:szCs w:val="24"/>
          <w:lang w:eastAsia="zh-CN"/>
        </w:rPr>
        <w:t>u fazi izvođenja radova</w:t>
      </w:r>
      <w:r w:rsidRPr="00413BE9">
        <w:rPr>
          <w:rFonts w:cstheme="minorHAnsi"/>
          <w:sz w:val="24"/>
          <w:szCs w:val="24"/>
          <w:lang w:eastAsia="zh-CN"/>
        </w:rPr>
        <w:t xml:space="preserve"> provodi se sukladno odredbama članka 77. Zakona o zaštiti na radu (</w:t>
      </w:r>
      <w:r w:rsidR="007005AB" w:rsidRPr="00413BE9">
        <w:rPr>
          <w:rFonts w:cstheme="minorHAnsi"/>
          <w:sz w:val="24"/>
          <w:szCs w:val="24"/>
          <w:lang w:eastAsia="zh-CN"/>
        </w:rPr>
        <w:t>„Narodne novine“, broj</w:t>
      </w:r>
      <w:r w:rsidRPr="00413BE9">
        <w:rPr>
          <w:rFonts w:cstheme="minorHAnsi"/>
          <w:sz w:val="24"/>
          <w:szCs w:val="24"/>
          <w:lang w:eastAsia="zh-CN"/>
        </w:rPr>
        <w:t xml:space="preserve"> 71/14, 118/14, 154/14, 94/18, 96/18). Koordinator mora biti prisutan na gradilištu za cijelo vrijeme izvođenja radova te prisustvovati gradilišnim koordinacijama, te je dužan voditi računa o svim aktivnostima tijekom građenja i postupati u skladu s obvezama određenim citiranom članku 77. Zakona o zaštiti na radu i člancima 4. </w:t>
      </w:r>
      <w:r w:rsidR="007005AB" w:rsidRPr="00413BE9">
        <w:rPr>
          <w:rFonts w:cstheme="minorHAnsi"/>
          <w:sz w:val="24"/>
          <w:szCs w:val="24"/>
          <w:lang w:eastAsia="zh-CN"/>
        </w:rPr>
        <w:t>-</w:t>
      </w:r>
      <w:r w:rsidRPr="00413BE9">
        <w:rPr>
          <w:rFonts w:cstheme="minorHAnsi"/>
          <w:sz w:val="24"/>
          <w:szCs w:val="24"/>
          <w:lang w:eastAsia="zh-CN"/>
        </w:rPr>
        <w:t xml:space="preserve"> 9. Pravilnika o zaštiti na radu na privremenim gradilištima (</w:t>
      </w:r>
      <w:r w:rsidR="007005AB" w:rsidRPr="00413BE9">
        <w:rPr>
          <w:rFonts w:cstheme="minorHAnsi"/>
          <w:sz w:val="24"/>
          <w:szCs w:val="24"/>
          <w:lang w:eastAsia="zh-CN"/>
        </w:rPr>
        <w:t>„Narodne novine“, broj</w:t>
      </w:r>
      <w:r w:rsidRPr="00413BE9">
        <w:rPr>
          <w:rFonts w:cstheme="minorHAnsi"/>
          <w:sz w:val="24"/>
          <w:szCs w:val="24"/>
          <w:lang w:eastAsia="zh-CN"/>
        </w:rPr>
        <w:t xml:space="preserve"> 48/18.)</w:t>
      </w:r>
    </w:p>
    <w:p w14:paraId="516B2A6A" w14:textId="77777777" w:rsidR="00BE23AD" w:rsidRPr="00413BE9" w:rsidRDefault="00BE23AD" w:rsidP="00BE23AD">
      <w:pPr>
        <w:spacing w:after="0"/>
        <w:jc w:val="both"/>
        <w:rPr>
          <w:rFonts w:cstheme="minorHAnsi"/>
          <w:b/>
          <w:sz w:val="24"/>
          <w:szCs w:val="24"/>
          <w:lang w:eastAsia="zh-CN"/>
        </w:rPr>
      </w:pPr>
    </w:p>
    <w:p w14:paraId="25509EC1" w14:textId="3C648487" w:rsidR="007005AB" w:rsidRDefault="00BE23AD" w:rsidP="00BE23AD">
      <w:pPr>
        <w:spacing w:after="0"/>
        <w:jc w:val="both"/>
        <w:rPr>
          <w:rFonts w:cstheme="minorHAnsi"/>
          <w:bCs/>
          <w:iCs/>
          <w:sz w:val="24"/>
          <w:szCs w:val="24"/>
        </w:rPr>
      </w:pPr>
      <w:r w:rsidRPr="007005AB">
        <w:rPr>
          <w:rFonts w:cstheme="minorHAnsi"/>
          <w:bCs/>
          <w:iCs/>
          <w:sz w:val="24"/>
          <w:szCs w:val="24"/>
          <w:lang w:eastAsia="zh-CN"/>
        </w:rPr>
        <w:t xml:space="preserve">Odabrani ponuditelj obvezan je </w:t>
      </w:r>
      <w:r w:rsidR="007005AB" w:rsidRPr="007005AB">
        <w:rPr>
          <w:rFonts w:cstheme="minorHAnsi"/>
          <w:b/>
          <w:iCs/>
          <w:sz w:val="24"/>
          <w:szCs w:val="24"/>
          <w:lang w:eastAsia="zh-CN"/>
        </w:rPr>
        <w:t>do potpisa</w:t>
      </w:r>
      <w:r w:rsidRPr="007005AB">
        <w:rPr>
          <w:rFonts w:cstheme="minorHAnsi"/>
          <w:b/>
          <w:iCs/>
          <w:sz w:val="24"/>
          <w:szCs w:val="24"/>
          <w:lang w:eastAsia="zh-CN"/>
        </w:rPr>
        <w:t xml:space="preserve"> Ugovora</w:t>
      </w:r>
      <w:r w:rsidRPr="007005AB">
        <w:rPr>
          <w:rFonts w:cstheme="minorHAnsi"/>
          <w:bCs/>
          <w:iCs/>
          <w:sz w:val="24"/>
          <w:szCs w:val="24"/>
          <w:lang w:eastAsia="zh-CN"/>
        </w:rPr>
        <w:t xml:space="preserve"> o nabavi usluga Naručitelju dostaviti uvjerenje nadležnog </w:t>
      </w:r>
      <w:r w:rsidR="007005AB">
        <w:rPr>
          <w:rFonts w:cstheme="minorHAnsi"/>
          <w:bCs/>
          <w:iCs/>
          <w:sz w:val="24"/>
          <w:szCs w:val="24"/>
          <w:lang w:eastAsia="zh-CN"/>
        </w:rPr>
        <w:t>M</w:t>
      </w:r>
      <w:r w:rsidRPr="007005AB">
        <w:rPr>
          <w:rFonts w:cstheme="minorHAnsi"/>
          <w:bCs/>
          <w:iCs/>
          <w:sz w:val="24"/>
          <w:szCs w:val="24"/>
          <w:lang w:eastAsia="zh-CN"/>
        </w:rPr>
        <w:t xml:space="preserve">inistarstva o položenom stručnom ispitu za koordinatora zaštite na radu u fazi izvođenja radova ili rješenje nadležnog </w:t>
      </w:r>
      <w:r w:rsidR="007005AB">
        <w:rPr>
          <w:rFonts w:cstheme="minorHAnsi"/>
          <w:bCs/>
          <w:iCs/>
          <w:sz w:val="24"/>
          <w:szCs w:val="24"/>
          <w:lang w:eastAsia="zh-CN"/>
        </w:rPr>
        <w:t>M</w:t>
      </w:r>
      <w:r w:rsidRPr="007005AB">
        <w:rPr>
          <w:rFonts w:cstheme="minorHAnsi"/>
          <w:bCs/>
          <w:iCs/>
          <w:sz w:val="24"/>
          <w:szCs w:val="24"/>
          <w:lang w:eastAsia="zh-CN"/>
        </w:rPr>
        <w:t>inistarstva o statusu koordinatora zaštite na radu tijekom građenja za stručnjaka kojeg nominira za ovlaštenog koordinatora zaštite na radu.</w:t>
      </w:r>
      <w:r w:rsidRPr="007005AB">
        <w:rPr>
          <w:rFonts w:cstheme="minorHAnsi"/>
          <w:bCs/>
          <w:iCs/>
          <w:sz w:val="24"/>
          <w:szCs w:val="24"/>
        </w:rPr>
        <w:t xml:space="preserve"> </w:t>
      </w:r>
    </w:p>
    <w:p w14:paraId="59F9A4FE" w14:textId="77777777" w:rsidR="007005AB" w:rsidRPr="007F7363" w:rsidRDefault="00BE23AD" w:rsidP="00BE23AD">
      <w:pPr>
        <w:spacing w:after="0"/>
        <w:jc w:val="both"/>
        <w:rPr>
          <w:rFonts w:cstheme="minorHAnsi"/>
          <w:bCs/>
          <w:iCs/>
          <w:sz w:val="24"/>
          <w:szCs w:val="24"/>
          <w:lang w:eastAsia="zh-CN"/>
        </w:rPr>
      </w:pPr>
      <w:r w:rsidRPr="007005AB">
        <w:rPr>
          <w:rFonts w:cstheme="minorHAnsi"/>
          <w:bCs/>
          <w:iCs/>
          <w:sz w:val="24"/>
          <w:szCs w:val="24"/>
          <w:lang w:eastAsia="zh-CN"/>
        </w:rPr>
        <w:t xml:space="preserve">Za nominiranog stručnjaka koji nije zaposlenik odabranog ponuditelja, odabrani ponuditelj obvezan je u istom roku dostaviti i vlastoručno potpisanu izjavu stručnjaka iz koje je razvidno da </w:t>
      </w:r>
      <w:r w:rsidRPr="007F7363">
        <w:rPr>
          <w:rFonts w:cstheme="minorHAnsi"/>
          <w:bCs/>
          <w:iCs/>
          <w:sz w:val="24"/>
          <w:szCs w:val="24"/>
          <w:lang w:eastAsia="zh-CN"/>
        </w:rPr>
        <w:t xml:space="preserve">se odabranom ponuditelju stavlja na raspolaganje za izvršenje predmetnog ugovora u svojstvu </w:t>
      </w:r>
      <w:r w:rsidR="007005AB" w:rsidRPr="007F7363">
        <w:rPr>
          <w:rFonts w:cstheme="minorHAnsi"/>
          <w:bCs/>
          <w:iCs/>
          <w:sz w:val="24"/>
          <w:szCs w:val="24"/>
          <w:lang w:eastAsia="zh-CN"/>
        </w:rPr>
        <w:t>S</w:t>
      </w:r>
      <w:r w:rsidRPr="007F7363">
        <w:rPr>
          <w:rFonts w:cstheme="minorHAnsi"/>
          <w:bCs/>
          <w:iCs/>
          <w:sz w:val="24"/>
          <w:szCs w:val="24"/>
          <w:lang w:eastAsia="zh-CN"/>
        </w:rPr>
        <w:t xml:space="preserve">tručnjaka </w:t>
      </w:r>
      <w:r w:rsidR="007005AB" w:rsidRPr="007F7363">
        <w:rPr>
          <w:rFonts w:cstheme="minorHAnsi"/>
          <w:bCs/>
          <w:iCs/>
          <w:sz w:val="24"/>
          <w:szCs w:val="24"/>
          <w:lang w:eastAsia="zh-CN"/>
        </w:rPr>
        <w:t>3</w:t>
      </w:r>
      <w:r w:rsidRPr="007F7363">
        <w:rPr>
          <w:rFonts w:cstheme="minorHAnsi"/>
          <w:bCs/>
          <w:iCs/>
          <w:sz w:val="24"/>
          <w:szCs w:val="24"/>
          <w:lang w:eastAsia="zh-CN"/>
        </w:rPr>
        <w:t xml:space="preserve">. </w:t>
      </w:r>
    </w:p>
    <w:p w14:paraId="1CEB47BA" w14:textId="039E8E4A" w:rsidR="00BE23AD" w:rsidRPr="003378F5" w:rsidRDefault="00026AB5" w:rsidP="003378F5">
      <w:pPr>
        <w:spacing w:before="120" w:after="0"/>
        <w:jc w:val="both"/>
        <w:rPr>
          <w:rFonts w:eastAsia="Arial" w:cs="Arial"/>
          <w:color w:val="0F243E" w:themeColor="text2" w:themeShade="80"/>
          <w:sz w:val="24"/>
          <w:szCs w:val="24"/>
        </w:rPr>
      </w:pPr>
      <w:r w:rsidRPr="00026AB5">
        <w:rPr>
          <w:rFonts w:eastAsia="Arial" w:cs="Arial"/>
          <w:color w:val="0F243E" w:themeColor="text2" w:themeShade="80"/>
          <w:sz w:val="24"/>
          <w:szCs w:val="24"/>
        </w:rPr>
        <w:t xml:space="preserve">U protivnom, smatrat će se da je ponuditelj odustao od svoje ponude, a Naručitelj će primijeniti članak 307. stavak 7. ZJN 2016. </w:t>
      </w:r>
    </w:p>
    <w:p w14:paraId="092B6565" w14:textId="77777777" w:rsidR="00BE23AD" w:rsidRPr="00BE23AD" w:rsidRDefault="00BE23AD" w:rsidP="00BE23AD">
      <w:pPr>
        <w:spacing w:after="0"/>
        <w:jc w:val="both"/>
        <w:rPr>
          <w:rFonts w:cstheme="minorHAnsi"/>
          <w:sz w:val="24"/>
          <w:szCs w:val="24"/>
          <w:lang w:eastAsia="zh-CN"/>
        </w:rPr>
      </w:pPr>
      <w:r w:rsidRPr="00BE23AD">
        <w:rPr>
          <w:rFonts w:cstheme="minorHAnsi"/>
          <w:sz w:val="24"/>
          <w:szCs w:val="24"/>
          <w:lang w:eastAsia="zh-CN"/>
        </w:rPr>
        <w:t>Naručitelj je odredio potreban profil stručnog osoblja kako bi osigurao kvalitetno pružanje usluga stručnog nadzora i koordinatora zaštite na radu, a</w:t>
      </w:r>
      <w:r w:rsidRPr="00BE23AD">
        <w:rPr>
          <w:rFonts w:cstheme="minorHAnsi"/>
          <w:sz w:val="24"/>
          <w:szCs w:val="24"/>
        </w:rPr>
        <w:t xml:space="preserve"> </w:t>
      </w:r>
      <w:r w:rsidRPr="00BE23AD">
        <w:rPr>
          <w:rFonts w:cstheme="minorHAnsi"/>
          <w:sz w:val="24"/>
          <w:szCs w:val="24"/>
          <w:lang w:eastAsia="zh-CN"/>
        </w:rPr>
        <w:t>sukladno vrsti radova koje je potrebno izvesti.</w:t>
      </w:r>
    </w:p>
    <w:p w14:paraId="5D502E74" w14:textId="61BBFB24" w:rsidR="007005AB" w:rsidRPr="00BE23AD" w:rsidRDefault="00BE23AD" w:rsidP="00BE23AD">
      <w:pPr>
        <w:spacing w:after="0"/>
        <w:jc w:val="both"/>
        <w:rPr>
          <w:rFonts w:cstheme="minorHAnsi"/>
          <w:sz w:val="24"/>
          <w:szCs w:val="24"/>
          <w:lang w:eastAsia="zh-CN"/>
        </w:rPr>
      </w:pPr>
      <w:r w:rsidRPr="00BE23AD">
        <w:rPr>
          <w:rFonts w:cstheme="minorHAnsi"/>
          <w:sz w:val="24"/>
          <w:szCs w:val="24"/>
          <w:lang w:eastAsia="zh-CN"/>
        </w:rPr>
        <w:t>Uslugu stručnog nadzora i koordinatora zaštite na radu tijekom građenja moraju, tijekom trajanja ugovora, provoditi nominirani stručnjaci.</w:t>
      </w:r>
    </w:p>
    <w:p w14:paraId="15B71789" w14:textId="77777777" w:rsidR="007005AB" w:rsidRDefault="00BE23AD" w:rsidP="00BE23AD">
      <w:pPr>
        <w:spacing w:after="0"/>
        <w:jc w:val="both"/>
        <w:rPr>
          <w:rFonts w:cstheme="minorHAnsi"/>
          <w:sz w:val="24"/>
          <w:szCs w:val="24"/>
          <w:lang w:val="en-US"/>
        </w:rPr>
      </w:pPr>
      <w:r w:rsidRPr="00BE23AD">
        <w:rPr>
          <w:rFonts w:cstheme="minorHAnsi"/>
          <w:sz w:val="24"/>
          <w:szCs w:val="24"/>
          <w:lang w:eastAsia="zh-CN"/>
        </w:rPr>
        <w:t>Nakon dodjele ugovora, tijekom provedbe usluge, odabrani ponuditelj može zatražiti od Naručitelja zamjenu nominiranog stručnjaka. Naručitelj će prihvatiti zamjenu samo u slučaju kad odabrani ponuditelj dokaže da predloženi novi stručnjak posjeduje minimalno iste obrazovne i stručne kvalifikacije koje je imao stručnjak kojeg zamjenjuje.</w:t>
      </w:r>
      <w:r w:rsidRPr="00BE23AD">
        <w:rPr>
          <w:rFonts w:cstheme="minorHAnsi"/>
          <w:sz w:val="24"/>
          <w:szCs w:val="24"/>
          <w:lang w:val="en-US"/>
        </w:rPr>
        <w:t xml:space="preserve"> </w:t>
      </w:r>
    </w:p>
    <w:p w14:paraId="1798B1A2" w14:textId="7AA9550E" w:rsidR="00BE23AD" w:rsidRPr="007F7363" w:rsidRDefault="00BE23AD" w:rsidP="00BE23AD">
      <w:pPr>
        <w:spacing w:after="0"/>
        <w:jc w:val="both"/>
        <w:rPr>
          <w:rFonts w:cstheme="minorHAnsi"/>
          <w:sz w:val="24"/>
          <w:szCs w:val="24"/>
          <w:lang w:val="en-US" w:eastAsia="zh-CN"/>
        </w:rPr>
      </w:pPr>
      <w:r w:rsidRPr="00BE23AD">
        <w:rPr>
          <w:rFonts w:cstheme="minorHAnsi"/>
          <w:sz w:val="24"/>
          <w:szCs w:val="24"/>
          <w:lang w:val="en-US" w:eastAsia="zh-CN"/>
        </w:rPr>
        <w:t>Dokazi se dostavljaju uz zahtjev za zamjenu stručnjaka.</w:t>
      </w:r>
    </w:p>
    <w:p w14:paraId="448A9040" w14:textId="200E4B80" w:rsidR="007005AB" w:rsidRDefault="007005AB" w:rsidP="007005AB">
      <w:pPr>
        <w:spacing w:after="0"/>
        <w:jc w:val="both"/>
        <w:rPr>
          <w:rFonts w:cstheme="minorHAnsi"/>
          <w:sz w:val="24"/>
          <w:szCs w:val="24"/>
          <w:lang w:eastAsia="zh-CN"/>
        </w:rPr>
      </w:pPr>
      <w:r w:rsidRPr="00BE23AD">
        <w:rPr>
          <w:rFonts w:cstheme="minorHAnsi"/>
          <w:sz w:val="24"/>
          <w:szCs w:val="24"/>
          <w:lang w:eastAsia="zh-CN"/>
        </w:rPr>
        <w:t xml:space="preserve">Informacije o uvjetima obavljanja poslova stručnog nadzora građenja u Republici Hrvatskoj za strane osobe dostupne su na adresi Jedinstvene kontaktne točke u Hrvatskoj: </w:t>
      </w:r>
      <w:hyperlink r:id="rId17" w:history="1">
        <w:r w:rsidRPr="00BE23AD">
          <w:rPr>
            <w:rStyle w:val="Hiperveza"/>
            <w:rFonts w:cstheme="minorHAnsi"/>
            <w:sz w:val="24"/>
            <w:szCs w:val="24"/>
            <w:lang w:eastAsia="zh-CN"/>
          </w:rPr>
          <w:t>http://psc.hr/</w:t>
        </w:r>
      </w:hyperlink>
      <w:r w:rsidRPr="00BE23AD">
        <w:rPr>
          <w:rFonts w:cstheme="minorHAnsi"/>
          <w:sz w:val="24"/>
          <w:szCs w:val="24"/>
          <w:lang w:eastAsia="zh-CN"/>
        </w:rPr>
        <w:t xml:space="preserve">                                             i</w:t>
      </w:r>
      <w:r w:rsidRPr="00BE23AD">
        <w:rPr>
          <w:rFonts w:cstheme="minorHAnsi"/>
          <w:sz w:val="24"/>
          <w:szCs w:val="24"/>
        </w:rPr>
        <w:t xml:space="preserve"> </w:t>
      </w:r>
      <w:r w:rsidRPr="00BE23AD">
        <w:rPr>
          <w:rFonts w:cstheme="minorHAnsi"/>
          <w:sz w:val="24"/>
          <w:szCs w:val="24"/>
          <w:lang w:eastAsia="zh-CN"/>
        </w:rPr>
        <w:t xml:space="preserve">na internetskim stranicama Ministarstva graditeljstva i prostornog uređenja na adresi: </w:t>
      </w:r>
      <w:hyperlink r:id="rId18" w:history="1">
        <w:r w:rsidRPr="00BE23AD">
          <w:rPr>
            <w:rStyle w:val="Hiperveza"/>
            <w:rFonts w:cstheme="minorHAnsi"/>
            <w:sz w:val="24"/>
            <w:szCs w:val="24"/>
            <w:lang w:eastAsia="zh-CN"/>
          </w:rPr>
          <w:t>https://mgipu.gov.hr/o-ministarstvu-15/djelokrug/graditeljstvo-98/strane-osobe-koje-obavljaju-djelatnost-prostornog-uredjenja-i-gradnje-u-republici-hrvatskoj-na-privremenoj-i-povremenoj-osnovi/8178</w:t>
        </w:r>
      </w:hyperlink>
      <w:r w:rsidRPr="00BE23AD">
        <w:rPr>
          <w:rFonts w:cstheme="minorHAnsi"/>
          <w:sz w:val="24"/>
          <w:szCs w:val="24"/>
          <w:lang w:eastAsia="zh-CN"/>
        </w:rPr>
        <w:t xml:space="preserve"> .</w:t>
      </w:r>
    </w:p>
    <w:p w14:paraId="27F15A1D" w14:textId="74C56A2C" w:rsidR="00595806" w:rsidRPr="00595806" w:rsidRDefault="007005AB" w:rsidP="00595806">
      <w:pPr>
        <w:spacing w:after="0"/>
        <w:jc w:val="both"/>
        <w:rPr>
          <w:rFonts w:cstheme="minorHAnsi"/>
          <w:sz w:val="24"/>
          <w:szCs w:val="24"/>
          <w:lang w:val="en-US" w:eastAsia="zh-CN"/>
        </w:rPr>
      </w:pPr>
      <w:r w:rsidRPr="00BE23AD">
        <w:rPr>
          <w:rFonts w:cstheme="minorHAnsi"/>
          <w:sz w:val="24"/>
          <w:szCs w:val="24"/>
          <w:lang w:val="en-US" w:eastAsia="zh-CN"/>
        </w:rPr>
        <w:t xml:space="preserve">Ostali uvjeti za izvršenje Ugovora o nabavi sadržani su u prijedlogu ugovora koji je sastavni dio ovog </w:t>
      </w:r>
      <w:r w:rsidR="003C26E2">
        <w:rPr>
          <w:rFonts w:cstheme="minorHAnsi"/>
          <w:sz w:val="24"/>
          <w:szCs w:val="24"/>
          <w:lang w:val="en-US" w:eastAsia="zh-CN"/>
        </w:rPr>
        <w:t>P</w:t>
      </w:r>
      <w:r w:rsidRPr="00BE23AD">
        <w:rPr>
          <w:rFonts w:cstheme="minorHAnsi"/>
          <w:sz w:val="24"/>
          <w:szCs w:val="24"/>
          <w:lang w:val="en-US" w:eastAsia="zh-CN"/>
        </w:rPr>
        <w:t>oziva.</w:t>
      </w:r>
    </w:p>
    <w:p w14:paraId="037B90CA" w14:textId="4D48113D" w:rsidR="000158FD" w:rsidRPr="00C858EE" w:rsidRDefault="00BE23AD" w:rsidP="009413BC">
      <w:pPr>
        <w:rPr>
          <w:rStyle w:val="Istaknuto"/>
          <w:b/>
          <w:color w:val="auto"/>
          <w:sz w:val="24"/>
          <w:szCs w:val="24"/>
        </w:rPr>
      </w:pPr>
      <w:r>
        <w:rPr>
          <w:rStyle w:val="Istaknuto"/>
          <w:b/>
          <w:caps w:val="0"/>
          <w:color w:val="auto"/>
          <w:sz w:val="24"/>
          <w:szCs w:val="24"/>
        </w:rPr>
        <w:lastRenderedPageBreak/>
        <w:t>6</w:t>
      </w:r>
      <w:r w:rsidR="009413BC" w:rsidRPr="00C858EE">
        <w:rPr>
          <w:rStyle w:val="Istaknuto"/>
          <w:b/>
          <w:caps w:val="0"/>
          <w:color w:val="auto"/>
          <w:sz w:val="24"/>
          <w:szCs w:val="24"/>
        </w:rPr>
        <w:t>.</w:t>
      </w:r>
      <w:r>
        <w:rPr>
          <w:rStyle w:val="Istaknuto"/>
          <w:b/>
          <w:caps w:val="0"/>
          <w:color w:val="auto"/>
          <w:sz w:val="24"/>
          <w:szCs w:val="24"/>
        </w:rPr>
        <w:t>1</w:t>
      </w:r>
      <w:r w:rsidR="00B74DD9">
        <w:rPr>
          <w:rStyle w:val="Istaknuto"/>
          <w:b/>
          <w:caps w:val="0"/>
          <w:color w:val="auto"/>
          <w:sz w:val="24"/>
          <w:szCs w:val="24"/>
        </w:rPr>
        <w:t>2</w:t>
      </w:r>
      <w:r w:rsidR="009413BC" w:rsidRPr="00C858EE">
        <w:rPr>
          <w:rStyle w:val="Istaknuto"/>
          <w:b/>
          <w:caps w:val="0"/>
          <w:color w:val="auto"/>
          <w:sz w:val="24"/>
          <w:szCs w:val="24"/>
        </w:rPr>
        <w:t xml:space="preserve">. </w:t>
      </w:r>
      <w:r w:rsidR="009413BC">
        <w:rPr>
          <w:rStyle w:val="Istaknuto"/>
          <w:b/>
          <w:caps w:val="0"/>
          <w:color w:val="auto"/>
          <w:sz w:val="24"/>
          <w:szCs w:val="24"/>
        </w:rPr>
        <w:t>O</w:t>
      </w:r>
      <w:r w:rsidR="009413BC" w:rsidRPr="00C858EE">
        <w:rPr>
          <w:rStyle w:val="Istaknuto"/>
          <w:b/>
          <w:caps w:val="0"/>
          <w:color w:val="auto"/>
          <w:sz w:val="24"/>
          <w:szCs w:val="24"/>
        </w:rPr>
        <w:t>stalo</w:t>
      </w:r>
    </w:p>
    <w:p w14:paraId="2EED1B36" w14:textId="77777777" w:rsidR="00BE23AD" w:rsidRDefault="00BE23AD" w:rsidP="00BE23AD">
      <w:pPr>
        <w:pStyle w:val="Default"/>
        <w:jc w:val="both"/>
        <w:rPr>
          <w:rFonts w:asciiTheme="minorHAnsi" w:hAnsiTheme="minorHAnsi" w:cstheme="minorHAnsi"/>
        </w:rPr>
      </w:pPr>
      <w:r w:rsidRPr="00BE23AD">
        <w:rPr>
          <w:rFonts w:asciiTheme="minorHAnsi" w:hAnsiTheme="minorHAnsi" w:cstheme="minorHAnsi"/>
        </w:rPr>
        <w:t>Na ovaj postupak ne primjenjuje se Zakon o javnoj nabavi.</w:t>
      </w:r>
      <w:r>
        <w:rPr>
          <w:rFonts w:asciiTheme="minorHAnsi" w:hAnsiTheme="minorHAnsi" w:cstheme="minorHAnsi"/>
        </w:rPr>
        <w:t xml:space="preserve"> </w:t>
      </w:r>
    </w:p>
    <w:p w14:paraId="0270DC6B" w14:textId="5AE85975" w:rsidR="005E2B9A" w:rsidRDefault="00776747" w:rsidP="00902DAC">
      <w:pPr>
        <w:spacing w:after="0" w:line="240" w:lineRule="auto"/>
        <w:jc w:val="both"/>
        <w:rPr>
          <w:rFonts w:cstheme="minorHAnsi"/>
          <w:sz w:val="24"/>
          <w:szCs w:val="24"/>
        </w:rPr>
      </w:pPr>
      <w:r w:rsidRPr="00B54403">
        <w:rPr>
          <w:rFonts w:cstheme="minorHAnsi"/>
          <w:sz w:val="24"/>
          <w:szCs w:val="24"/>
        </w:rPr>
        <w:t>Za sve što nije regulirano ov</w:t>
      </w:r>
      <w:r w:rsidR="00BE23AD">
        <w:rPr>
          <w:rFonts w:cstheme="minorHAnsi"/>
          <w:sz w:val="24"/>
          <w:szCs w:val="24"/>
        </w:rPr>
        <w:t xml:space="preserve">im Pozivom </w:t>
      </w:r>
      <w:r w:rsidRPr="00B54403">
        <w:rPr>
          <w:rFonts w:cstheme="minorHAnsi"/>
          <w:sz w:val="24"/>
          <w:szCs w:val="24"/>
        </w:rPr>
        <w:t>primjenjivat će se odredbe ZJN 2016, na odgovarajući način odredbe Pravilnik o dokumentaciji o nabavi te ponudi u postupcima javne nabave („Narodne novine“ broj 65/</w:t>
      </w:r>
      <w:r w:rsidRPr="00713298">
        <w:rPr>
          <w:rFonts w:cstheme="minorHAnsi"/>
          <w:sz w:val="24"/>
          <w:szCs w:val="24"/>
        </w:rPr>
        <w:t>17</w:t>
      </w:r>
      <w:r w:rsidR="00713298">
        <w:rPr>
          <w:rFonts w:cstheme="minorHAnsi"/>
          <w:sz w:val="24"/>
          <w:szCs w:val="24"/>
        </w:rPr>
        <w:t xml:space="preserve"> i 75/20</w:t>
      </w:r>
      <w:r w:rsidRPr="00713298">
        <w:rPr>
          <w:rFonts w:cstheme="minorHAnsi"/>
          <w:sz w:val="24"/>
          <w:szCs w:val="24"/>
        </w:rPr>
        <w:t>)</w:t>
      </w:r>
      <w:r w:rsidRPr="00B54403">
        <w:rPr>
          <w:rFonts w:cstheme="minorHAnsi"/>
          <w:sz w:val="24"/>
          <w:szCs w:val="24"/>
        </w:rPr>
        <w:t xml:space="preserve"> te drugi relevantni zakoni i podzakonski propisi Republike Hrvatske.</w:t>
      </w:r>
    </w:p>
    <w:p w14:paraId="19D16C21" w14:textId="77777777" w:rsidR="005E2B9A" w:rsidRDefault="005E2B9A" w:rsidP="00902DAC">
      <w:pPr>
        <w:spacing w:after="0" w:line="240" w:lineRule="auto"/>
        <w:jc w:val="both"/>
        <w:rPr>
          <w:rFonts w:cstheme="minorHAnsi"/>
          <w:sz w:val="24"/>
          <w:szCs w:val="24"/>
        </w:rPr>
      </w:pPr>
    </w:p>
    <w:p w14:paraId="483606FF" w14:textId="45034624" w:rsidR="007005AB" w:rsidRPr="007005AB" w:rsidRDefault="007005AB" w:rsidP="007005AB">
      <w:pPr>
        <w:autoSpaceDE w:val="0"/>
        <w:autoSpaceDN w:val="0"/>
        <w:adjustRightInd w:val="0"/>
        <w:spacing w:after="0" w:line="480" w:lineRule="auto"/>
        <w:rPr>
          <w:rStyle w:val="Istaknutareferenca"/>
          <w:i w:val="0"/>
          <w:iCs w:val="0"/>
          <w:color w:val="auto"/>
          <w:sz w:val="24"/>
          <w:szCs w:val="24"/>
        </w:rPr>
      </w:pPr>
      <w:r w:rsidRPr="007005AB">
        <w:rPr>
          <w:rStyle w:val="Istaknutareferenca"/>
          <w:i w:val="0"/>
          <w:iCs w:val="0"/>
          <w:caps w:val="0"/>
          <w:color w:val="auto"/>
          <w:sz w:val="24"/>
          <w:szCs w:val="24"/>
        </w:rPr>
        <w:t>6.1</w:t>
      </w:r>
      <w:r w:rsidR="00B74DD9">
        <w:rPr>
          <w:rStyle w:val="Istaknutareferenca"/>
          <w:i w:val="0"/>
          <w:iCs w:val="0"/>
          <w:caps w:val="0"/>
          <w:color w:val="auto"/>
          <w:sz w:val="24"/>
          <w:szCs w:val="24"/>
        </w:rPr>
        <w:t>3</w:t>
      </w:r>
      <w:r w:rsidRPr="007005AB">
        <w:rPr>
          <w:rStyle w:val="Istaknutareferenca"/>
          <w:i w:val="0"/>
          <w:iCs w:val="0"/>
          <w:caps w:val="0"/>
          <w:color w:val="auto"/>
          <w:sz w:val="24"/>
          <w:szCs w:val="24"/>
        </w:rPr>
        <w:t xml:space="preserve">. </w:t>
      </w:r>
      <w:r>
        <w:rPr>
          <w:rStyle w:val="Istaknutareferenca"/>
          <w:i w:val="0"/>
          <w:iCs w:val="0"/>
          <w:caps w:val="0"/>
          <w:color w:val="auto"/>
          <w:sz w:val="24"/>
          <w:szCs w:val="24"/>
        </w:rPr>
        <w:t>D</w:t>
      </w:r>
      <w:r w:rsidRPr="007005AB">
        <w:rPr>
          <w:rStyle w:val="Istaknutareferenca"/>
          <w:i w:val="0"/>
          <w:iCs w:val="0"/>
          <w:caps w:val="0"/>
          <w:color w:val="auto"/>
          <w:sz w:val="24"/>
          <w:szCs w:val="24"/>
        </w:rPr>
        <w:t>atum slanja poziva za dostavu ponuda</w:t>
      </w:r>
    </w:p>
    <w:p w14:paraId="464F70AF" w14:textId="7A737C43" w:rsidR="005E2B9A" w:rsidRPr="005E2B9A" w:rsidRDefault="005E2B9A" w:rsidP="005E2B9A">
      <w:pPr>
        <w:spacing w:after="0" w:line="240" w:lineRule="auto"/>
        <w:jc w:val="both"/>
        <w:rPr>
          <w:rFonts w:cstheme="minorHAnsi"/>
          <w:bCs/>
          <w:noProof/>
          <w:sz w:val="24"/>
          <w:szCs w:val="24"/>
        </w:rPr>
      </w:pPr>
      <w:bookmarkStart w:id="22" w:name="_Hlk536081784"/>
      <w:r w:rsidRPr="005E2B9A">
        <w:rPr>
          <w:rFonts w:cstheme="minorHAnsi"/>
          <w:bCs/>
          <w:noProof/>
          <w:sz w:val="24"/>
          <w:szCs w:val="24"/>
        </w:rPr>
        <w:t xml:space="preserve">Naručitelj je, </w:t>
      </w:r>
      <w:r w:rsidRPr="00E26FD8">
        <w:rPr>
          <w:rFonts w:cstheme="minorHAnsi"/>
          <w:bCs/>
          <w:noProof/>
          <w:sz w:val="24"/>
          <w:szCs w:val="24"/>
        </w:rPr>
        <w:t xml:space="preserve">dana </w:t>
      </w:r>
      <w:r w:rsidR="003C26E2" w:rsidRPr="00E26FD8">
        <w:rPr>
          <w:rFonts w:cstheme="minorHAnsi"/>
          <w:bCs/>
          <w:noProof/>
          <w:sz w:val="24"/>
          <w:szCs w:val="24"/>
        </w:rPr>
        <w:t>2</w:t>
      </w:r>
      <w:r w:rsidR="00E13547">
        <w:rPr>
          <w:rFonts w:cstheme="minorHAnsi"/>
          <w:bCs/>
          <w:noProof/>
          <w:sz w:val="24"/>
          <w:szCs w:val="24"/>
        </w:rPr>
        <w:t>7</w:t>
      </w:r>
      <w:r w:rsidRPr="00E26FD8">
        <w:rPr>
          <w:rFonts w:cstheme="minorHAnsi"/>
          <w:bCs/>
          <w:noProof/>
          <w:sz w:val="24"/>
          <w:szCs w:val="24"/>
        </w:rPr>
        <w:t>. siječnja 2021. godine, sukladno</w:t>
      </w:r>
      <w:r w:rsidRPr="005E2B9A">
        <w:rPr>
          <w:rFonts w:cstheme="minorHAnsi"/>
          <w:bCs/>
          <w:noProof/>
          <w:sz w:val="24"/>
          <w:szCs w:val="24"/>
        </w:rPr>
        <w:t xml:space="preserve"> Članku 9. Pravilnika o provođenju postupka jednostavne nabave, dostavio Poziv na dostavu ponude elektroničkim putem na adrese tri gospodarska subjekta</w:t>
      </w:r>
      <w:bookmarkEnd w:id="22"/>
      <w:r w:rsidRPr="005E2B9A">
        <w:rPr>
          <w:rFonts w:cstheme="minorHAnsi"/>
          <w:bCs/>
          <w:noProof/>
          <w:sz w:val="24"/>
          <w:szCs w:val="24"/>
        </w:rPr>
        <w:t>.</w:t>
      </w:r>
    </w:p>
    <w:p w14:paraId="70A2BDCA" w14:textId="77777777" w:rsidR="005E2B9A" w:rsidRPr="005E2B9A" w:rsidRDefault="005E2B9A" w:rsidP="005E2B9A">
      <w:pPr>
        <w:spacing w:after="0" w:line="240" w:lineRule="auto"/>
        <w:jc w:val="both"/>
        <w:rPr>
          <w:rFonts w:cstheme="minorHAnsi"/>
          <w:bCs/>
          <w:noProof/>
          <w:sz w:val="24"/>
          <w:szCs w:val="24"/>
        </w:rPr>
      </w:pPr>
    </w:p>
    <w:p w14:paraId="2E57F4E1" w14:textId="77777777" w:rsidR="005E2B9A" w:rsidRPr="005E2B9A" w:rsidRDefault="005E2B9A" w:rsidP="005E2B9A">
      <w:pPr>
        <w:spacing w:after="0" w:line="240" w:lineRule="auto"/>
        <w:jc w:val="both"/>
        <w:rPr>
          <w:rFonts w:cstheme="minorHAnsi"/>
          <w:bCs/>
          <w:noProof/>
          <w:sz w:val="24"/>
          <w:szCs w:val="24"/>
        </w:rPr>
      </w:pPr>
      <w:r w:rsidRPr="005E2B9A">
        <w:rPr>
          <w:rFonts w:cstheme="minorHAnsi"/>
          <w:bCs/>
          <w:noProof/>
          <w:sz w:val="24"/>
          <w:szCs w:val="24"/>
        </w:rPr>
        <w:t xml:space="preserve">Poziv na dostavu ponuda objavljen je i na internetskim stranicama Grada Opuzena </w:t>
      </w:r>
      <w:hyperlink r:id="rId19" w:history="1">
        <w:r w:rsidRPr="005E2B9A">
          <w:rPr>
            <w:rStyle w:val="Hiperveza"/>
            <w:rFonts w:cstheme="minorHAnsi"/>
            <w:bCs/>
            <w:noProof/>
            <w:sz w:val="24"/>
            <w:szCs w:val="24"/>
          </w:rPr>
          <w:t>www.opuzen.hr</w:t>
        </w:r>
      </w:hyperlink>
      <w:r w:rsidRPr="005E2B9A">
        <w:rPr>
          <w:rFonts w:cstheme="minorHAnsi"/>
          <w:bCs/>
          <w:noProof/>
          <w:sz w:val="24"/>
          <w:szCs w:val="24"/>
        </w:rPr>
        <w:t>.</w:t>
      </w:r>
    </w:p>
    <w:p w14:paraId="4ACDF54C" w14:textId="77777777" w:rsidR="00C83BE6" w:rsidRDefault="00C83BE6" w:rsidP="00902DAC">
      <w:pPr>
        <w:spacing w:after="0" w:line="240" w:lineRule="auto"/>
        <w:jc w:val="both"/>
        <w:rPr>
          <w:rFonts w:cstheme="minorHAnsi"/>
          <w:sz w:val="24"/>
          <w:szCs w:val="24"/>
        </w:rPr>
      </w:pPr>
    </w:p>
    <w:p w14:paraId="5A484ACF" w14:textId="77777777" w:rsidR="00C83BE6" w:rsidRDefault="00C83BE6" w:rsidP="00902DAC">
      <w:pPr>
        <w:spacing w:after="0" w:line="240" w:lineRule="auto"/>
        <w:jc w:val="both"/>
        <w:rPr>
          <w:rFonts w:cstheme="minorHAnsi"/>
          <w:sz w:val="24"/>
          <w:szCs w:val="24"/>
        </w:rPr>
      </w:pPr>
    </w:p>
    <w:p w14:paraId="226ADE1D" w14:textId="77777777" w:rsidR="00C83BE6" w:rsidRDefault="00C83BE6" w:rsidP="00902DAC">
      <w:pPr>
        <w:spacing w:after="0" w:line="240" w:lineRule="auto"/>
        <w:jc w:val="both"/>
        <w:rPr>
          <w:rFonts w:cstheme="minorHAnsi"/>
          <w:sz w:val="24"/>
          <w:szCs w:val="24"/>
        </w:rPr>
      </w:pPr>
    </w:p>
    <w:p w14:paraId="78D7BC20" w14:textId="77777777" w:rsidR="00C83BE6" w:rsidRDefault="00C83BE6" w:rsidP="00902DAC">
      <w:pPr>
        <w:spacing w:after="0" w:line="240" w:lineRule="auto"/>
        <w:jc w:val="both"/>
        <w:rPr>
          <w:rFonts w:cstheme="minorHAnsi"/>
          <w:sz w:val="24"/>
          <w:szCs w:val="24"/>
        </w:rPr>
      </w:pPr>
    </w:p>
    <w:p w14:paraId="0758FD4E" w14:textId="77777777" w:rsidR="00C83BE6" w:rsidRDefault="00C83BE6" w:rsidP="00902DAC">
      <w:pPr>
        <w:spacing w:after="0" w:line="240" w:lineRule="auto"/>
        <w:jc w:val="both"/>
        <w:rPr>
          <w:rFonts w:cstheme="minorHAnsi"/>
          <w:sz w:val="24"/>
          <w:szCs w:val="24"/>
        </w:rPr>
      </w:pPr>
    </w:p>
    <w:p w14:paraId="7BFA5F8A" w14:textId="77777777" w:rsidR="00C83BE6" w:rsidRDefault="00C83BE6" w:rsidP="00902DAC">
      <w:pPr>
        <w:spacing w:after="0" w:line="240" w:lineRule="auto"/>
        <w:jc w:val="both"/>
        <w:rPr>
          <w:rFonts w:cstheme="minorHAnsi"/>
          <w:sz w:val="24"/>
          <w:szCs w:val="24"/>
        </w:rPr>
      </w:pPr>
    </w:p>
    <w:p w14:paraId="4F3038E7" w14:textId="77777777" w:rsidR="00C83BE6" w:rsidRDefault="00C83BE6" w:rsidP="00902DAC">
      <w:pPr>
        <w:spacing w:after="0" w:line="240" w:lineRule="auto"/>
        <w:jc w:val="both"/>
        <w:rPr>
          <w:rFonts w:cstheme="minorHAnsi"/>
          <w:sz w:val="24"/>
          <w:szCs w:val="24"/>
        </w:rPr>
      </w:pPr>
    </w:p>
    <w:p w14:paraId="0803D4DB" w14:textId="77777777" w:rsidR="00C83BE6" w:rsidRDefault="00C83BE6" w:rsidP="00902DAC">
      <w:pPr>
        <w:spacing w:after="0" w:line="240" w:lineRule="auto"/>
        <w:jc w:val="both"/>
        <w:rPr>
          <w:rFonts w:cstheme="minorHAnsi"/>
          <w:sz w:val="24"/>
          <w:szCs w:val="24"/>
        </w:rPr>
      </w:pPr>
    </w:p>
    <w:p w14:paraId="16098E5B" w14:textId="77777777" w:rsidR="00C83BE6" w:rsidRDefault="00C83BE6" w:rsidP="00902DAC">
      <w:pPr>
        <w:spacing w:after="0" w:line="240" w:lineRule="auto"/>
        <w:jc w:val="both"/>
        <w:rPr>
          <w:rFonts w:cstheme="minorHAnsi"/>
          <w:sz w:val="24"/>
          <w:szCs w:val="24"/>
        </w:rPr>
      </w:pPr>
    </w:p>
    <w:p w14:paraId="07A706C3" w14:textId="5F257BF6" w:rsidR="00C83BE6" w:rsidRDefault="00C83BE6" w:rsidP="00902DAC">
      <w:pPr>
        <w:spacing w:after="0" w:line="240" w:lineRule="auto"/>
        <w:jc w:val="both"/>
        <w:rPr>
          <w:rFonts w:cstheme="minorHAnsi"/>
          <w:sz w:val="24"/>
          <w:szCs w:val="24"/>
        </w:rPr>
      </w:pPr>
    </w:p>
    <w:p w14:paraId="3C1171BF" w14:textId="04457D03" w:rsidR="007B659E" w:rsidRDefault="007B659E" w:rsidP="00902DAC">
      <w:pPr>
        <w:spacing w:after="0" w:line="240" w:lineRule="auto"/>
        <w:jc w:val="both"/>
        <w:rPr>
          <w:rFonts w:cstheme="minorHAnsi"/>
          <w:sz w:val="24"/>
          <w:szCs w:val="24"/>
        </w:rPr>
      </w:pPr>
    </w:p>
    <w:p w14:paraId="78D9A0A5" w14:textId="4FF4E1DC" w:rsidR="007B659E" w:rsidRDefault="007B659E" w:rsidP="00902DAC">
      <w:pPr>
        <w:spacing w:after="0" w:line="240" w:lineRule="auto"/>
        <w:jc w:val="both"/>
        <w:rPr>
          <w:rFonts w:cstheme="minorHAnsi"/>
          <w:sz w:val="24"/>
          <w:szCs w:val="24"/>
        </w:rPr>
      </w:pPr>
    </w:p>
    <w:p w14:paraId="0089A1F2" w14:textId="3B167F68" w:rsidR="007B659E" w:rsidRDefault="007B659E" w:rsidP="00902DAC">
      <w:pPr>
        <w:spacing w:after="0" w:line="240" w:lineRule="auto"/>
        <w:jc w:val="both"/>
        <w:rPr>
          <w:rFonts w:cstheme="minorHAnsi"/>
          <w:sz w:val="24"/>
          <w:szCs w:val="24"/>
        </w:rPr>
      </w:pPr>
    </w:p>
    <w:p w14:paraId="69227EFD" w14:textId="6B6E9CC7" w:rsidR="007B659E" w:rsidRDefault="007B659E" w:rsidP="00902DAC">
      <w:pPr>
        <w:spacing w:after="0" w:line="240" w:lineRule="auto"/>
        <w:jc w:val="both"/>
        <w:rPr>
          <w:rFonts w:cstheme="minorHAnsi"/>
          <w:sz w:val="24"/>
          <w:szCs w:val="24"/>
        </w:rPr>
      </w:pPr>
    </w:p>
    <w:p w14:paraId="0D817B94" w14:textId="5F73434B" w:rsidR="007B659E" w:rsidRDefault="007B659E" w:rsidP="00902DAC">
      <w:pPr>
        <w:spacing w:after="0" w:line="240" w:lineRule="auto"/>
        <w:jc w:val="both"/>
        <w:rPr>
          <w:rFonts w:cstheme="minorHAnsi"/>
          <w:sz w:val="24"/>
          <w:szCs w:val="24"/>
        </w:rPr>
      </w:pPr>
    </w:p>
    <w:p w14:paraId="63E96D42" w14:textId="0D117517" w:rsidR="00E26FD8" w:rsidRDefault="00E26FD8" w:rsidP="00902DAC">
      <w:pPr>
        <w:spacing w:after="0" w:line="240" w:lineRule="auto"/>
        <w:jc w:val="both"/>
        <w:rPr>
          <w:rFonts w:cstheme="minorHAnsi"/>
          <w:sz w:val="24"/>
          <w:szCs w:val="24"/>
        </w:rPr>
      </w:pPr>
    </w:p>
    <w:p w14:paraId="71C5AD59" w14:textId="47981FCD" w:rsidR="00E26FD8" w:rsidRDefault="00E26FD8" w:rsidP="00902DAC">
      <w:pPr>
        <w:spacing w:after="0" w:line="240" w:lineRule="auto"/>
        <w:jc w:val="both"/>
        <w:rPr>
          <w:rFonts w:cstheme="minorHAnsi"/>
          <w:sz w:val="24"/>
          <w:szCs w:val="24"/>
        </w:rPr>
      </w:pPr>
    </w:p>
    <w:p w14:paraId="3208C7AD" w14:textId="15E10746" w:rsidR="00E26FD8" w:rsidRDefault="00E26FD8" w:rsidP="00902DAC">
      <w:pPr>
        <w:spacing w:after="0" w:line="240" w:lineRule="auto"/>
        <w:jc w:val="both"/>
        <w:rPr>
          <w:rFonts w:cstheme="minorHAnsi"/>
          <w:sz w:val="24"/>
          <w:szCs w:val="24"/>
        </w:rPr>
      </w:pPr>
    </w:p>
    <w:p w14:paraId="74E0D095" w14:textId="6FAEE142" w:rsidR="00E26FD8" w:rsidRDefault="00E26FD8" w:rsidP="00902DAC">
      <w:pPr>
        <w:spacing w:after="0" w:line="240" w:lineRule="auto"/>
        <w:jc w:val="both"/>
        <w:rPr>
          <w:rFonts w:cstheme="minorHAnsi"/>
          <w:sz w:val="24"/>
          <w:szCs w:val="24"/>
        </w:rPr>
      </w:pPr>
    </w:p>
    <w:p w14:paraId="23048801" w14:textId="7FE25EE8" w:rsidR="00E26FD8" w:rsidRDefault="00E26FD8" w:rsidP="00902DAC">
      <w:pPr>
        <w:spacing w:after="0" w:line="240" w:lineRule="auto"/>
        <w:jc w:val="both"/>
        <w:rPr>
          <w:rFonts w:cstheme="minorHAnsi"/>
          <w:sz w:val="24"/>
          <w:szCs w:val="24"/>
        </w:rPr>
      </w:pPr>
    </w:p>
    <w:p w14:paraId="2A5FF49A" w14:textId="036AE21B" w:rsidR="00E26FD8" w:rsidRDefault="00E26FD8" w:rsidP="00902DAC">
      <w:pPr>
        <w:spacing w:after="0" w:line="240" w:lineRule="auto"/>
        <w:jc w:val="both"/>
        <w:rPr>
          <w:rFonts w:cstheme="minorHAnsi"/>
          <w:sz w:val="24"/>
          <w:szCs w:val="24"/>
        </w:rPr>
      </w:pPr>
    </w:p>
    <w:p w14:paraId="3670DF21" w14:textId="54870A27" w:rsidR="003322FE" w:rsidRDefault="003322FE" w:rsidP="00902DAC">
      <w:pPr>
        <w:spacing w:after="0" w:line="240" w:lineRule="auto"/>
        <w:jc w:val="both"/>
        <w:rPr>
          <w:rFonts w:cstheme="minorHAnsi"/>
          <w:sz w:val="24"/>
          <w:szCs w:val="24"/>
        </w:rPr>
      </w:pPr>
    </w:p>
    <w:p w14:paraId="5B9D50DC" w14:textId="3D33E7D5" w:rsidR="003378F5" w:rsidRDefault="003378F5" w:rsidP="00902DAC">
      <w:pPr>
        <w:spacing w:after="0" w:line="240" w:lineRule="auto"/>
        <w:jc w:val="both"/>
        <w:rPr>
          <w:rFonts w:cstheme="minorHAnsi"/>
          <w:sz w:val="24"/>
          <w:szCs w:val="24"/>
        </w:rPr>
      </w:pPr>
    </w:p>
    <w:p w14:paraId="0B519D0A" w14:textId="5502471F" w:rsidR="003378F5" w:rsidRDefault="003378F5" w:rsidP="00902DAC">
      <w:pPr>
        <w:spacing w:after="0" w:line="240" w:lineRule="auto"/>
        <w:jc w:val="both"/>
        <w:rPr>
          <w:rFonts w:cstheme="minorHAnsi"/>
          <w:sz w:val="24"/>
          <w:szCs w:val="24"/>
        </w:rPr>
      </w:pPr>
    </w:p>
    <w:p w14:paraId="536F5CD5" w14:textId="724938C8" w:rsidR="003378F5" w:rsidRDefault="003378F5" w:rsidP="00902DAC">
      <w:pPr>
        <w:spacing w:after="0" w:line="240" w:lineRule="auto"/>
        <w:jc w:val="both"/>
        <w:rPr>
          <w:rFonts w:cstheme="minorHAnsi"/>
          <w:sz w:val="24"/>
          <w:szCs w:val="24"/>
        </w:rPr>
      </w:pPr>
    </w:p>
    <w:p w14:paraId="7E1455F3" w14:textId="77777777" w:rsidR="003378F5" w:rsidRDefault="003378F5" w:rsidP="00902DAC">
      <w:pPr>
        <w:spacing w:after="0" w:line="240" w:lineRule="auto"/>
        <w:jc w:val="both"/>
        <w:rPr>
          <w:rFonts w:cstheme="minorHAnsi"/>
          <w:sz w:val="24"/>
          <w:szCs w:val="24"/>
        </w:rPr>
      </w:pPr>
    </w:p>
    <w:p w14:paraId="70ECCB36" w14:textId="77777777" w:rsidR="00E26FD8" w:rsidRDefault="00E26FD8" w:rsidP="00902DAC">
      <w:pPr>
        <w:spacing w:after="0" w:line="240" w:lineRule="auto"/>
        <w:jc w:val="both"/>
        <w:rPr>
          <w:rFonts w:cstheme="minorHAnsi"/>
          <w:sz w:val="24"/>
          <w:szCs w:val="24"/>
        </w:rPr>
      </w:pPr>
    </w:p>
    <w:p w14:paraId="5C64EAE0" w14:textId="77777777" w:rsidR="00B26F1E" w:rsidRDefault="00B26F1E" w:rsidP="00902DAC">
      <w:pPr>
        <w:spacing w:after="0" w:line="240" w:lineRule="auto"/>
        <w:jc w:val="both"/>
        <w:rPr>
          <w:rFonts w:cstheme="minorHAnsi"/>
          <w:sz w:val="24"/>
          <w:szCs w:val="24"/>
        </w:rPr>
      </w:pPr>
    </w:p>
    <w:p w14:paraId="62EEEFC2" w14:textId="77777777" w:rsidR="004C78AE" w:rsidRPr="000536ED" w:rsidRDefault="004C78AE" w:rsidP="000536ED">
      <w:pPr>
        <w:pStyle w:val="Naslov1"/>
        <w:rPr>
          <w:b/>
          <w:bCs/>
          <w:color w:val="auto"/>
          <w:sz w:val="24"/>
          <w:szCs w:val="24"/>
        </w:rPr>
      </w:pPr>
      <w:r w:rsidRPr="000536ED">
        <w:rPr>
          <w:b/>
          <w:bCs/>
          <w:color w:val="auto"/>
          <w:sz w:val="24"/>
          <w:szCs w:val="24"/>
        </w:rPr>
        <w:lastRenderedPageBreak/>
        <w:t>II. PRILOZI</w:t>
      </w:r>
    </w:p>
    <w:p w14:paraId="0370CC82" w14:textId="77777777" w:rsidR="004C78AE" w:rsidRPr="00460D6E" w:rsidRDefault="004C78AE" w:rsidP="004C78AE">
      <w:pPr>
        <w:pStyle w:val="Default"/>
        <w:rPr>
          <w:rFonts w:asciiTheme="minorHAnsi" w:hAnsiTheme="minorHAnsi" w:cstheme="minorHAnsi"/>
          <w:b/>
          <w:bCs/>
        </w:rPr>
      </w:pPr>
    </w:p>
    <w:p w14:paraId="4E380F38" w14:textId="77777777" w:rsidR="00BE5DBF" w:rsidRPr="00BE5DBF" w:rsidRDefault="00BE5DBF" w:rsidP="00BE5DBF">
      <w:pPr>
        <w:spacing w:after="0" w:line="240" w:lineRule="auto"/>
        <w:jc w:val="both"/>
        <w:rPr>
          <w:rFonts w:cstheme="minorHAnsi"/>
          <w:bCs/>
          <w:sz w:val="24"/>
          <w:szCs w:val="24"/>
        </w:rPr>
      </w:pPr>
      <w:r w:rsidRPr="00BE5DBF">
        <w:rPr>
          <w:rFonts w:cstheme="minorHAnsi"/>
          <w:bCs/>
          <w:sz w:val="24"/>
          <w:szCs w:val="24"/>
        </w:rPr>
        <w:t>PRILOG 1. - Ponudbeni list</w:t>
      </w:r>
    </w:p>
    <w:p w14:paraId="57ACB407" w14:textId="77777777" w:rsidR="00BE5DBF" w:rsidRPr="00BE5DBF" w:rsidRDefault="00BE5DBF" w:rsidP="00BE5DBF">
      <w:pPr>
        <w:spacing w:after="0" w:line="240" w:lineRule="auto"/>
        <w:jc w:val="both"/>
        <w:rPr>
          <w:rFonts w:cstheme="minorHAnsi"/>
          <w:bCs/>
          <w:sz w:val="24"/>
          <w:szCs w:val="24"/>
        </w:rPr>
      </w:pPr>
      <w:r w:rsidRPr="00BE5DBF">
        <w:rPr>
          <w:rFonts w:cstheme="minorHAnsi"/>
          <w:bCs/>
          <w:sz w:val="24"/>
          <w:szCs w:val="24"/>
        </w:rPr>
        <w:t>PRILOG 1a. - Ponudbeni list - dodatak 1. - Podaci o članovima zajednice ponuditelja</w:t>
      </w:r>
    </w:p>
    <w:p w14:paraId="178364D6" w14:textId="77777777" w:rsidR="00BE5DBF" w:rsidRPr="00BE5DBF" w:rsidRDefault="00BE5DBF" w:rsidP="00BE5DBF">
      <w:pPr>
        <w:spacing w:after="0" w:line="240" w:lineRule="auto"/>
        <w:jc w:val="both"/>
        <w:rPr>
          <w:rFonts w:cstheme="minorHAnsi"/>
          <w:bCs/>
          <w:sz w:val="24"/>
          <w:szCs w:val="24"/>
        </w:rPr>
      </w:pPr>
      <w:r w:rsidRPr="00BE5DBF">
        <w:rPr>
          <w:rFonts w:cstheme="minorHAnsi"/>
          <w:bCs/>
          <w:sz w:val="24"/>
          <w:szCs w:val="24"/>
        </w:rPr>
        <w:t>PRILOG 1b. - Ponudbeni list - dodatak 2. - Podaci o podugovarateljima</w:t>
      </w:r>
    </w:p>
    <w:p w14:paraId="26C015A0" w14:textId="09635D6C" w:rsidR="00BE5DBF" w:rsidRPr="00BE5DBF" w:rsidRDefault="00BE5DBF" w:rsidP="00BE5DBF">
      <w:pPr>
        <w:spacing w:after="0" w:line="240" w:lineRule="auto"/>
        <w:jc w:val="both"/>
        <w:rPr>
          <w:rFonts w:cstheme="minorHAnsi"/>
          <w:b/>
          <w:bCs/>
          <w:sz w:val="24"/>
          <w:szCs w:val="24"/>
        </w:rPr>
      </w:pPr>
      <w:r w:rsidRPr="00BE5DBF">
        <w:rPr>
          <w:rFonts w:cstheme="minorHAnsi"/>
          <w:bCs/>
          <w:sz w:val="24"/>
          <w:szCs w:val="24"/>
        </w:rPr>
        <w:t>PRILOG 2. - Popis izvršenih usluga</w:t>
      </w:r>
    </w:p>
    <w:p w14:paraId="320A5139" w14:textId="6DB66591" w:rsidR="00BE5DBF" w:rsidRPr="00BE5DBF" w:rsidRDefault="00BE5DBF" w:rsidP="00BE5DBF">
      <w:pPr>
        <w:spacing w:after="0" w:line="240" w:lineRule="auto"/>
        <w:jc w:val="both"/>
        <w:rPr>
          <w:rFonts w:cstheme="minorHAnsi"/>
          <w:b/>
          <w:bCs/>
          <w:sz w:val="24"/>
          <w:szCs w:val="24"/>
        </w:rPr>
      </w:pPr>
      <w:r w:rsidRPr="00BE5DBF">
        <w:rPr>
          <w:rFonts w:cstheme="minorHAnsi"/>
          <w:bCs/>
          <w:sz w:val="24"/>
          <w:szCs w:val="24"/>
        </w:rPr>
        <w:t>PRILOG 3. - Troškovnik</w:t>
      </w:r>
    </w:p>
    <w:p w14:paraId="50DAD717" w14:textId="77777777" w:rsidR="00BE5DBF" w:rsidRPr="00BE5DBF" w:rsidRDefault="00BE5DBF" w:rsidP="00BE5DBF">
      <w:pPr>
        <w:spacing w:after="0" w:line="240" w:lineRule="auto"/>
        <w:jc w:val="both"/>
        <w:rPr>
          <w:rFonts w:cstheme="minorHAnsi"/>
          <w:bCs/>
          <w:sz w:val="24"/>
          <w:szCs w:val="24"/>
        </w:rPr>
      </w:pPr>
      <w:r w:rsidRPr="00BE5DBF">
        <w:rPr>
          <w:rFonts w:cstheme="minorHAnsi"/>
          <w:bCs/>
          <w:sz w:val="24"/>
          <w:szCs w:val="24"/>
        </w:rPr>
        <w:t xml:space="preserve">PRILOG 4. - Prijedlog Ugovora - </w:t>
      </w:r>
      <w:r w:rsidRPr="00BE5DBF">
        <w:rPr>
          <w:rFonts w:cstheme="minorHAnsi"/>
          <w:b/>
          <w:bCs/>
          <w:sz w:val="24"/>
          <w:szCs w:val="24"/>
        </w:rPr>
        <w:t>dostavlja se uz Ponudu</w:t>
      </w:r>
    </w:p>
    <w:p w14:paraId="2B9BA74F" w14:textId="0D6E3D45" w:rsidR="00413BE9" w:rsidRDefault="00413BE9" w:rsidP="00902DAC">
      <w:pPr>
        <w:spacing w:after="0" w:line="240" w:lineRule="auto"/>
        <w:jc w:val="both"/>
        <w:rPr>
          <w:rFonts w:cstheme="minorHAnsi"/>
          <w:sz w:val="24"/>
          <w:szCs w:val="24"/>
        </w:rPr>
      </w:pPr>
    </w:p>
    <w:p w14:paraId="5931430D" w14:textId="51E63266" w:rsidR="00413BE9" w:rsidRDefault="00413BE9" w:rsidP="00902DAC">
      <w:pPr>
        <w:spacing w:after="0" w:line="240" w:lineRule="auto"/>
        <w:jc w:val="both"/>
        <w:rPr>
          <w:rFonts w:cstheme="minorHAnsi"/>
          <w:sz w:val="24"/>
          <w:szCs w:val="24"/>
        </w:rPr>
      </w:pPr>
    </w:p>
    <w:p w14:paraId="07284362" w14:textId="2EADAF4A" w:rsidR="00413BE9" w:rsidRDefault="00413BE9" w:rsidP="00902DAC">
      <w:pPr>
        <w:spacing w:after="0" w:line="240" w:lineRule="auto"/>
        <w:jc w:val="both"/>
        <w:rPr>
          <w:rFonts w:cstheme="minorHAnsi"/>
          <w:sz w:val="24"/>
          <w:szCs w:val="24"/>
        </w:rPr>
      </w:pPr>
    </w:p>
    <w:p w14:paraId="582A758F" w14:textId="6FECDA52" w:rsidR="00413BE9" w:rsidRDefault="00413BE9" w:rsidP="00902DAC">
      <w:pPr>
        <w:spacing w:after="0" w:line="240" w:lineRule="auto"/>
        <w:jc w:val="both"/>
        <w:rPr>
          <w:rFonts w:cstheme="minorHAnsi"/>
          <w:sz w:val="24"/>
          <w:szCs w:val="24"/>
        </w:rPr>
      </w:pPr>
    </w:p>
    <w:p w14:paraId="2989EA06" w14:textId="77777777" w:rsidR="00D7158B" w:rsidRDefault="00D7158B" w:rsidP="00902DAC">
      <w:pPr>
        <w:spacing w:after="0" w:line="240" w:lineRule="auto"/>
        <w:jc w:val="both"/>
        <w:rPr>
          <w:rFonts w:cstheme="minorHAnsi"/>
          <w:sz w:val="24"/>
          <w:szCs w:val="24"/>
        </w:rPr>
      </w:pPr>
    </w:p>
    <w:p w14:paraId="2AE3B7D4" w14:textId="77777777" w:rsidR="00D7158B" w:rsidRDefault="00D7158B" w:rsidP="00902DAC">
      <w:pPr>
        <w:spacing w:after="0" w:line="240" w:lineRule="auto"/>
        <w:jc w:val="both"/>
        <w:rPr>
          <w:rFonts w:cstheme="minorHAnsi"/>
          <w:sz w:val="24"/>
          <w:szCs w:val="24"/>
        </w:rPr>
      </w:pPr>
    </w:p>
    <w:p w14:paraId="7D101D13" w14:textId="77777777" w:rsidR="00D7158B" w:rsidRDefault="00D7158B" w:rsidP="00902DAC">
      <w:pPr>
        <w:spacing w:after="0" w:line="240" w:lineRule="auto"/>
        <w:jc w:val="both"/>
        <w:rPr>
          <w:rFonts w:cstheme="minorHAnsi"/>
          <w:sz w:val="24"/>
          <w:szCs w:val="24"/>
        </w:rPr>
      </w:pPr>
    </w:p>
    <w:p w14:paraId="6E3852AB" w14:textId="77777777" w:rsidR="00D7158B" w:rsidRDefault="00D7158B" w:rsidP="00902DAC">
      <w:pPr>
        <w:spacing w:after="0" w:line="240" w:lineRule="auto"/>
        <w:jc w:val="both"/>
        <w:rPr>
          <w:rFonts w:cstheme="minorHAnsi"/>
          <w:sz w:val="24"/>
          <w:szCs w:val="24"/>
        </w:rPr>
      </w:pPr>
    </w:p>
    <w:p w14:paraId="01C85233" w14:textId="77777777" w:rsidR="00D7158B" w:rsidRDefault="00D7158B" w:rsidP="00902DAC">
      <w:pPr>
        <w:spacing w:after="0" w:line="240" w:lineRule="auto"/>
        <w:jc w:val="both"/>
        <w:rPr>
          <w:rFonts w:cstheme="minorHAnsi"/>
          <w:sz w:val="24"/>
          <w:szCs w:val="24"/>
        </w:rPr>
      </w:pPr>
    </w:p>
    <w:p w14:paraId="7D062D8A" w14:textId="77777777" w:rsidR="00D7158B" w:rsidRDefault="00D7158B" w:rsidP="00902DAC">
      <w:pPr>
        <w:spacing w:after="0" w:line="240" w:lineRule="auto"/>
        <w:jc w:val="both"/>
        <w:rPr>
          <w:rFonts w:cstheme="minorHAnsi"/>
          <w:sz w:val="24"/>
          <w:szCs w:val="24"/>
        </w:rPr>
      </w:pPr>
    </w:p>
    <w:p w14:paraId="710DFE1E" w14:textId="77777777" w:rsidR="00D7158B" w:rsidRDefault="00D7158B" w:rsidP="00902DAC">
      <w:pPr>
        <w:spacing w:after="0" w:line="240" w:lineRule="auto"/>
        <w:jc w:val="both"/>
        <w:rPr>
          <w:rFonts w:cstheme="minorHAnsi"/>
          <w:sz w:val="24"/>
          <w:szCs w:val="24"/>
        </w:rPr>
      </w:pPr>
    </w:p>
    <w:p w14:paraId="40DAC6E6" w14:textId="77777777" w:rsidR="00D7158B" w:rsidRDefault="00D7158B" w:rsidP="00902DAC">
      <w:pPr>
        <w:spacing w:after="0" w:line="240" w:lineRule="auto"/>
        <w:jc w:val="both"/>
        <w:rPr>
          <w:rFonts w:cstheme="minorHAnsi"/>
          <w:sz w:val="24"/>
          <w:szCs w:val="24"/>
        </w:rPr>
      </w:pPr>
    </w:p>
    <w:p w14:paraId="240D4517" w14:textId="77777777" w:rsidR="00D7158B" w:rsidRDefault="00D7158B" w:rsidP="00902DAC">
      <w:pPr>
        <w:spacing w:after="0" w:line="240" w:lineRule="auto"/>
        <w:jc w:val="both"/>
        <w:rPr>
          <w:rFonts w:cstheme="minorHAnsi"/>
          <w:sz w:val="24"/>
          <w:szCs w:val="24"/>
        </w:rPr>
      </w:pPr>
    </w:p>
    <w:p w14:paraId="2C204D89" w14:textId="77777777" w:rsidR="00D7158B" w:rsidRDefault="00D7158B" w:rsidP="00902DAC">
      <w:pPr>
        <w:spacing w:after="0" w:line="240" w:lineRule="auto"/>
        <w:jc w:val="both"/>
        <w:rPr>
          <w:rFonts w:cstheme="minorHAnsi"/>
          <w:sz w:val="24"/>
          <w:szCs w:val="24"/>
        </w:rPr>
      </w:pPr>
    </w:p>
    <w:p w14:paraId="6E4B53DD" w14:textId="77777777" w:rsidR="00D7158B" w:rsidRDefault="00D7158B" w:rsidP="00902DAC">
      <w:pPr>
        <w:spacing w:after="0" w:line="240" w:lineRule="auto"/>
        <w:jc w:val="both"/>
        <w:rPr>
          <w:rFonts w:cstheme="minorHAnsi"/>
          <w:sz w:val="24"/>
          <w:szCs w:val="24"/>
        </w:rPr>
      </w:pPr>
    </w:p>
    <w:p w14:paraId="5ADD2FFB" w14:textId="77777777" w:rsidR="00D7158B" w:rsidRDefault="00D7158B" w:rsidP="00902DAC">
      <w:pPr>
        <w:spacing w:after="0" w:line="240" w:lineRule="auto"/>
        <w:jc w:val="both"/>
        <w:rPr>
          <w:rFonts w:cstheme="minorHAnsi"/>
          <w:sz w:val="24"/>
          <w:szCs w:val="24"/>
        </w:rPr>
      </w:pPr>
    </w:p>
    <w:p w14:paraId="7286A332" w14:textId="77777777" w:rsidR="00D7158B" w:rsidRDefault="00D7158B" w:rsidP="00902DAC">
      <w:pPr>
        <w:spacing w:after="0" w:line="240" w:lineRule="auto"/>
        <w:jc w:val="both"/>
        <w:rPr>
          <w:rFonts w:cstheme="minorHAnsi"/>
          <w:sz w:val="24"/>
          <w:szCs w:val="24"/>
        </w:rPr>
      </w:pPr>
    </w:p>
    <w:p w14:paraId="322FAE66" w14:textId="77777777" w:rsidR="00D7158B" w:rsidRDefault="00D7158B" w:rsidP="00902DAC">
      <w:pPr>
        <w:spacing w:after="0" w:line="240" w:lineRule="auto"/>
        <w:jc w:val="both"/>
        <w:rPr>
          <w:rFonts w:cstheme="minorHAnsi"/>
          <w:sz w:val="24"/>
          <w:szCs w:val="24"/>
        </w:rPr>
      </w:pPr>
    </w:p>
    <w:p w14:paraId="6A4254FF" w14:textId="77777777" w:rsidR="00D7158B" w:rsidRDefault="00D7158B" w:rsidP="00902DAC">
      <w:pPr>
        <w:spacing w:after="0" w:line="240" w:lineRule="auto"/>
        <w:jc w:val="both"/>
        <w:rPr>
          <w:rFonts w:cstheme="minorHAnsi"/>
          <w:sz w:val="24"/>
          <w:szCs w:val="24"/>
        </w:rPr>
      </w:pPr>
    </w:p>
    <w:p w14:paraId="0DC3A197" w14:textId="77777777" w:rsidR="00D7158B" w:rsidRDefault="00D7158B" w:rsidP="00902DAC">
      <w:pPr>
        <w:spacing w:after="0" w:line="240" w:lineRule="auto"/>
        <w:jc w:val="both"/>
        <w:rPr>
          <w:rFonts w:cstheme="minorHAnsi"/>
          <w:sz w:val="24"/>
          <w:szCs w:val="24"/>
        </w:rPr>
      </w:pPr>
    </w:p>
    <w:p w14:paraId="251AE75D" w14:textId="77777777" w:rsidR="00D7158B" w:rsidRDefault="00D7158B" w:rsidP="00902DAC">
      <w:pPr>
        <w:spacing w:after="0" w:line="240" w:lineRule="auto"/>
        <w:jc w:val="both"/>
        <w:rPr>
          <w:rFonts w:cstheme="minorHAnsi"/>
          <w:sz w:val="24"/>
          <w:szCs w:val="24"/>
        </w:rPr>
      </w:pPr>
    </w:p>
    <w:p w14:paraId="142A9588" w14:textId="77777777" w:rsidR="00D7158B" w:rsidRDefault="00D7158B" w:rsidP="00902DAC">
      <w:pPr>
        <w:spacing w:after="0" w:line="240" w:lineRule="auto"/>
        <w:jc w:val="both"/>
        <w:rPr>
          <w:rFonts w:cstheme="minorHAnsi"/>
          <w:sz w:val="24"/>
          <w:szCs w:val="24"/>
        </w:rPr>
      </w:pPr>
    </w:p>
    <w:p w14:paraId="40B74578" w14:textId="77777777" w:rsidR="00D7158B" w:rsidRDefault="00D7158B" w:rsidP="00902DAC">
      <w:pPr>
        <w:spacing w:after="0" w:line="240" w:lineRule="auto"/>
        <w:jc w:val="both"/>
        <w:rPr>
          <w:rFonts w:cstheme="minorHAnsi"/>
          <w:sz w:val="24"/>
          <w:szCs w:val="24"/>
        </w:rPr>
      </w:pPr>
    </w:p>
    <w:p w14:paraId="51F0D5DF" w14:textId="77777777" w:rsidR="00D7158B" w:rsidRDefault="00D7158B" w:rsidP="00902DAC">
      <w:pPr>
        <w:spacing w:after="0" w:line="240" w:lineRule="auto"/>
        <w:jc w:val="both"/>
        <w:rPr>
          <w:rFonts w:cstheme="minorHAnsi"/>
          <w:sz w:val="24"/>
          <w:szCs w:val="24"/>
        </w:rPr>
      </w:pPr>
    </w:p>
    <w:p w14:paraId="1F49BE94" w14:textId="77777777" w:rsidR="00D7158B" w:rsidRDefault="00D7158B" w:rsidP="00902DAC">
      <w:pPr>
        <w:spacing w:after="0" w:line="240" w:lineRule="auto"/>
        <w:jc w:val="both"/>
        <w:rPr>
          <w:rFonts w:cstheme="minorHAnsi"/>
          <w:sz w:val="24"/>
          <w:szCs w:val="24"/>
        </w:rPr>
      </w:pPr>
    </w:p>
    <w:p w14:paraId="6B210330" w14:textId="77777777" w:rsidR="00D7158B" w:rsidRDefault="00D7158B" w:rsidP="00902DAC">
      <w:pPr>
        <w:spacing w:after="0" w:line="240" w:lineRule="auto"/>
        <w:jc w:val="both"/>
        <w:rPr>
          <w:rFonts w:cstheme="minorHAnsi"/>
          <w:sz w:val="24"/>
          <w:szCs w:val="24"/>
        </w:rPr>
      </w:pPr>
    </w:p>
    <w:p w14:paraId="6C8436F4" w14:textId="77777777" w:rsidR="00D7158B" w:rsidRDefault="00D7158B" w:rsidP="00902DAC">
      <w:pPr>
        <w:spacing w:after="0" w:line="240" w:lineRule="auto"/>
        <w:jc w:val="both"/>
        <w:rPr>
          <w:rFonts w:cstheme="minorHAnsi"/>
          <w:sz w:val="24"/>
          <w:szCs w:val="24"/>
        </w:rPr>
      </w:pPr>
    </w:p>
    <w:p w14:paraId="273D2BD9" w14:textId="54CE2B05" w:rsidR="00D7158B" w:rsidRDefault="00D7158B" w:rsidP="00902DAC">
      <w:pPr>
        <w:spacing w:after="0" w:line="240" w:lineRule="auto"/>
        <w:jc w:val="both"/>
        <w:rPr>
          <w:rFonts w:cstheme="minorHAnsi"/>
          <w:sz w:val="24"/>
          <w:szCs w:val="24"/>
        </w:rPr>
      </w:pPr>
    </w:p>
    <w:p w14:paraId="0455403A" w14:textId="558DA9A4" w:rsidR="009E060E" w:rsidRDefault="009E060E" w:rsidP="00902DAC">
      <w:pPr>
        <w:spacing w:after="0" w:line="240" w:lineRule="auto"/>
        <w:jc w:val="both"/>
        <w:rPr>
          <w:rFonts w:cstheme="minorHAnsi"/>
          <w:sz w:val="24"/>
          <w:szCs w:val="24"/>
        </w:rPr>
      </w:pPr>
    </w:p>
    <w:p w14:paraId="36B1D7BD" w14:textId="4403A185" w:rsidR="009E060E" w:rsidRDefault="009E060E" w:rsidP="00902DAC">
      <w:pPr>
        <w:spacing w:after="0" w:line="240" w:lineRule="auto"/>
        <w:jc w:val="both"/>
        <w:rPr>
          <w:rFonts w:cstheme="minorHAnsi"/>
          <w:sz w:val="24"/>
          <w:szCs w:val="24"/>
        </w:rPr>
      </w:pPr>
    </w:p>
    <w:p w14:paraId="5A584860" w14:textId="77777777" w:rsidR="00BE5DBF" w:rsidRDefault="00BE5DBF" w:rsidP="00902DAC">
      <w:pPr>
        <w:spacing w:after="0" w:line="240" w:lineRule="auto"/>
        <w:jc w:val="both"/>
        <w:rPr>
          <w:rFonts w:cstheme="minorHAnsi"/>
          <w:sz w:val="24"/>
          <w:szCs w:val="24"/>
        </w:rPr>
      </w:pPr>
    </w:p>
    <w:p w14:paraId="3A282020" w14:textId="77777777" w:rsidR="009E060E" w:rsidRDefault="009E060E" w:rsidP="00902DAC">
      <w:pPr>
        <w:spacing w:after="0" w:line="240" w:lineRule="auto"/>
        <w:jc w:val="both"/>
        <w:rPr>
          <w:rFonts w:cstheme="minorHAnsi"/>
          <w:sz w:val="24"/>
          <w:szCs w:val="24"/>
        </w:rPr>
      </w:pPr>
    </w:p>
    <w:p w14:paraId="6C8060CA" w14:textId="77777777" w:rsidR="00413BE9" w:rsidRDefault="00413BE9" w:rsidP="00902DAC">
      <w:pPr>
        <w:spacing w:after="0" w:line="240" w:lineRule="auto"/>
        <w:jc w:val="both"/>
        <w:rPr>
          <w:rFonts w:cstheme="minorHAnsi"/>
          <w:sz w:val="24"/>
          <w:szCs w:val="24"/>
        </w:rPr>
      </w:pPr>
    </w:p>
    <w:p w14:paraId="6D61A572" w14:textId="30652E16" w:rsidR="00413BE9" w:rsidRDefault="00413BE9" w:rsidP="00902DAC">
      <w:pPr>
        <w:spacing w:after="0" w:line="240" w:lineRule="auto"/>
        <w:jc w:val="both"/>
        <w:rPr>
          <w:rFonts w:cstheme="minorHAnsi"/>
          <w:sz w:val="24"/>
          <w:szCs w:val="24"/>
        </w:rPr>
      </w:pPr>
    </w:p>
    <w:p w14:paraId="34A5E041" w14:textId="77777777" w:rsidR="009E060E" w:rsidRDefault="009E060E" w:rsidP="00902DAC">
      <w:pPr>
        <w:spacing w:after="0" w:line="240" w:lineRule="auto"/>
        <w:jc w:val="both"/>
        <w:rPr>
          <w:rFonts w:cstheme="minorHAnsi"/>
          <w:sz w:val="24"/>
          <w:szCs w:val="24"/>
        </w:rPr>
      </w:pP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1"/>
        <w:gridCol w:w="222"/>
      </w:tblGrid>
      <w:tr w:rsidR="00413BE9" w:rsidRPr="00C53A21" w14:paraId="610CD15A" w14:textId="77777777" w:rsidTr="005654C7">
        <w:trPr>
          <w:jc w:val="center"/>
        </w:trPr>
        <w:tc>
          <w:tcPr>
            <w:tcW w:w="10331" w:type="dxa"/>
            <w:tcBorders>
              <w:top w:val="nil"/>
              <w:left w:val="nil"/>
              <w:bottom w:val="nil"/>
              <w:right w:val="nil"/>
            </w:tcBorders>
            <w:vAlign w:val="center"/>
          </w:tcPr>
          <w:p w14:paraId="32BD93F7" w14:textId="00E3B59C" w:rsidR="00413BE9" w:rsidRDefault="00413BE9" w:rsidP="005654C7">
            <w:pPr>
              <w:autoSpaceDE w:val="0"/>
              <w:autoSpaceDN w:val="0"/>
              <w:adjustRightInd w:val="0"/>
              <w:spacing w:before="120" w:after="120" w:line="300" w:lineRule="atLeast"/>
              <w:rPr>
                <w:rFonts w:eastAsia="Times New Roman" w:cstheme="minorHAnsi"/>
                <w:b/>
                <w:sz w:val="28"/>
                <w:szCs w:val="28"/>
              </w:rPr>
            </w:pPr>
            <w:r>
              <w:rPr>
                <w:rFonts w:eastAsia="Times New Roman" w:cstheme="minorHAnsi"/>
                <w:b/>
                <w:sz w:val="28"/>
                <w:szCs w:val="28"/>
              </w:rPr>
              <w:lastRenderedPageBreak/>
              <w:t xml:space="preserve">                                                                                                                                            </w:t>
            </w:r>
            <w:r w:rsidRPr="00413BE9">
              <w:rPr>
                <w:rFonts w:eastAsia="Times New Roman" w:cstheme="minorHAnsi"/>
                <w:b/>
                <w:sz w:val="28"/>
                <w:szCs w:val="28"/>
              </w:rPr>
              <w:t>PRILOG 1.</w:t>
            </w:r>
          </w:p>
          <w:p w14:paraId="08C44759" w14:textId="5A98E46B" w:rsidR="00413BE9" w:rsidRPr="00413BE9" w:rsidRDefault="00413BE9" w:rsidP="009E060E">
            <w:pPr>
              <w:shd w:val="clear" w:color="auto" w:fill="DBE5F1" w:themeFill="accent1"/>
              <w:autoSpaceDE w:val="0"/>
              <w:autoSpaceDN w:val="0"/>
              <w:adjustRightInd w:val="0"/>
              <w:spacing w:before="120" w:after="120" w:line="300" w:lineRule="atLeast"/>
              <w:jc w:val="center"/>
              <w:rPr>
                <w:rFonts w:eastAsia="Times New Roman" w:cstheme="minorHAnsi"/>
                <w:b/>
                <w:sz w:val="28"/>
                <w:szCs w:val="28"/>
              </w:rPr>
            </w:pPr>
            <w:r>
              <w:rPr>
                <w:rFonts w:eastAsia="Times New Roman" w:cstheme="minorHAnsi"/>
                <w:b/>
                <w:sz w:val="28"/>
                <w:szCs w:val="28"/>
              </w:rPr>
              <w:t>PONUDBENI LIST</w:t>
            </w: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0"/>
              <w:gridCol w:w="222"/>
              <w:gridCol w:w="155"/>
              <w:gridCol w:w="543"/>
              <w:gridCol w:w="1093"/>
              <w:gridCol w:w="1541"/>
              <w:gridCol w:w="612"/>
              <w:gridCol w:w="529"/>
              <w:gridCol w:w="118"/>
              <w:gridCol w:w="941"/>
              <w:gridCol w:w="2941"/>
            </w:tblGrid>
            <w:tr w:rsidR="00413BE9" w:rsidRPr="00C53A21" w14:paraId="53A95ADF" w14:textId="77777777" w:rsidTr="00D7158B">
              <w:trPr>
                <w:trHeight w:val="397"/>
                <w:jc w:val="center"/>
              </w:trPr>
              <w:tc>
                <w:tcPr>
                  <w:tcW w:w="1797" w:type="dxa"/>
                  <w:gridSpan w:val="3"/>
                  <w:tcBorders>
                    <w:top w:val="nil"/>
                    <w:left w:val="nil"/>
                    <w:bottom w:val="nil"/>
                    <w:right w:val="nil"/>
                  </w:tcBorders>
                </w:tcPr>
                <w:p w14:paraId="6DFEF747" w14:textId="77777777" w:rsidR="00413BE9" w:rsidRPr="00413BE9" w:rsidRDefault="00413BE9" w:rsidP="005654C7">
                  <w:pPr>
                    <w:spacing w:after="0" w:line="240" w:lineRule="auto"/>
                    <w:rPr>
                      <w:rFonts w:ascii="Calibri" w:eastAsia="Times New Roman" w:hAnsi="Calibri" w:cs="Calibri"/>
                      <w:b/>
                      <w:noProof/>
                      <w:lang w:eastAsia="en-US"/>
                    </w:rPr>
                  </w:pPr>
                  <w:bookmarkStart w:id="23" w:name="_Hlk28595358"/>
                  <w:r w:rsidRPr="00413BE9">
                    <w:rPr>
                      <w:rFonts w:ascii="Calibri" w:eastAsia="Times New Roman" w:hAnsi="Calibri" w:cs="Calibri"/>
                      <w:b/>
                      <w:noProof/>
                      <w:lang w:eastAsia="en-US"/>
                    </w:rPr>
                    <w:t xml:space="preserve">Naručitelj: </w:t>
                  </w:r>
                </w:p>
              </w:tc>
              <w:tc>
                <w:tcPr>
                  <w:tcW w:w="8318" w:type="dxa"/>
                  <w:gridSpan w:val="8"/>
                  <w:tcBorders>
                    <w:top w:val="nil"/>
                    <w:left w:val="nil"/>
                    <w:bottom w:val="nil"/>
                    <w:right w:val="nil"/>
                  </w:tcBorders>
                </w:tcPr>
                <w:p w14:paraId="69614538" w14:textId="4E3DEBFC" w:rsidR="00413BE9" w:rsidRPr="00413BE9" w:rsidRDefault="00413BE9" w:rsidP="005654C7">
                  <w:pPr>
                    <w:spacing w:after="120" w:line="240" w:lineRule="auto"/>
                    <w:rPr>
                      <w:rFonts w:ascii="Calibri" w:eastAsia="Times New Roman" w:hAnsi="Calibri" w:cs="Calibri"/>
                      <w:noProof/>
                      <w:lang w:eastAsia="en-US"/>
                    </w:rPr>
                  </w:pPr>
                  <w:r w:rsidRPr="00413BE9">
                    <w:rPr>
                      <w:rFonts w:ascii="Calibri" w:eastAsia="Times New Roman" w:hAnsi="Calibri" w:cs="Calibri"/>
                      <w:b/>
                      <w:lang w:eastAsia="en-US"/>
                    </w:rPr>
                    <w:t xml:space="preserve">            GRAD OPUZEN</w:t>
                  </w:r>
                  <w:r w:rsidRPr="00413BE9">
                    <w:rPr>
                      <w:rFonts w:ascii="Calibri" w:eastAsia="Times New Roman" w:hAnsi="Calibri" w:cs="Calibri"/>
                      <w:lang w:eastAsia="en-US"/>
                    </w:rPr>
                    <w:t>, Trg kralja Tomislava 1,  20355 Opuzen, OIB: 31464373259</w:t>
                  </w:r>
                </w:p>
              </w:tc>
            </w:tr>
            <w:tr w:rsidR="00413BE9" w:rsidRPr="00C53A21" w14:paraId="7BCD1AA1" w14:textId="77777777" w:rsidTr="00D7158B">
              <w:trPr>
                <w:trHeight w:val="432"/>
                <w:jc w:val="center"/>
              </w:trPr>
              <w:tc>
                <w:tcPr>
                  <w:tcW w:w="2340" w:type="dxa"/>
                  <w:gridSpan w:val="4"/>
                  <w:tcBorders>
                    <w:top w:val="nil"/>
                    <w:left w:val="nil"/>
                    <w:right w:val="nil"/>
                  </w:tcBorders>
                </w:tcPr>
                <w:p w14:paraId="230FFB93" w14:textId="77777777" w:rsidR="00413BE9" w:rsidRPr="00413BE9" w:rsidRDefault="00413BE9" w:rsidP="005654C7">
                  <w:pPr>
                    <w:spacing w:after="0" w:line="240" w:lineRule="auto"/>
                    <w:rPr>
                      <w:rFonts w:ascii="Calibri" w:eastAsia="Times New Roman" w:hAnsi="Calibri" w:cs="Calibri"/>
                      <w:b/>
                      <w:noProof/>
                      <w:lang w:eastAsia="en-US"/>
                    </w:rPr>
                  </w:pPr>
                  <w:r w:rsidRPr="00413BE9">
                    <w:rPr>
                      <w:rFonts w:ascii="Calibri" w:eastAsia="Times New Roman" w:hAnsi="Calibri" w:cs="Calibri"/>
                      <w:b/>
                      <w:noProof/>
                      <w:lang w:eastAsia="en-US"/>
                    </w:rPr>
                    <w:t>Predmet nabave:</w:t>
                  </w:r>
                </w:p>
              </w:tc>
              <w:tc>
                <w:tcPr>
                  <w:tcW w:w="7775" w:type="dxa"/>
                  <w:gridSpan w:val="7"/>
                  <w:tcBorders>
                    <w:top w:val="nil"/>
                    <w:left w:val="nil"/>
                    <w:right w:val="nil"/>
                  </w:tcBorders>
                </w:tcPr>
                <w:p w14:paraId="6896EAEC" w14:textId="77777777" w:rsidR="00E26FD8" w:rsidRPr="00E26FD8" w:rsidRDefault="00E26FD8" w:rsidP="00E26FD8">
                  <w:pPr>
                    <w:tabs>
                      <w:tab w:val="left" w:pos="1215"/>
                    </w:tabs>
                    <w:spacing w:after="0"/>
                    <w:rPr>
                      <w:rFonts w:ascii="Calibri" w:eastAsia="Calibri" w:hAnsi="Calibri" w:cs="Calibri"/>
                      <w:lang w:eastAsia="en-US"/>
                    </w:rPr>
                  </w:pPr>
                  <w:r w:rsidRPr="00E26FD8">
                    <w:rPr>
                      <w:rFonts w:ascii="Calibri" w:eastAsia="Calibri" w:hAnsi="Calibri" w:cs="Calibri"/>
                      <w:lang w:eastAsia="en-US"/>
                    </w:rPr>
                    <w:t>Usluge stručnog nadzora nad izvođenjem radova na izgradnji i opremanju reciklažnog dvorišta Opuzen</w:t>
                  </w:r>
                </w:p>
                <w:p w14:paraId="38965F27" w14:textId="77777777" w:rsidR="00413BE9" w:rsidRPr="00413BE9" w:rsidRDefault="00413BE9" w:rsidP="005654C7">
                  <w:pPr>
                    <w:spacing w:after="0" w:line="240" w:lineRule="auto"/>
                    <w:rPr>
                      <w:rFonts w:ascii="Calibri" w:eastAsia="Times New Roman" w:hAnsi="Calibri" w:cs="Calibri"/>
                      <w:bCs/>
                      <w:noProof/>
                      <w:lang w:eastAsia="en-US"/>
                    </w:rPr>
                  </w:pPr>
                </w:p>
              </w:tc>
            </w:tr>
            <w:bookmarkEnd w:id="23"/>
            <w:tr w:rsidR="00413BE9" w:rsidRPr="00C53A21" w14:paraId="53D51560" w14:textId="77777777" w:rsidTr="00D7158B">
              <w:trPr>
                <w:trHeight w:val="397"/>
                <w:jc w:val="center"/>
              </w:trPr>
              <w:tc>
                <w:tcPr>
                  <w:tcW w:w="4974" w:type="dxa"/>
                  <w:gridSpan w:val="6"/>
                  <w:shd w:val="clear" w:color="auto" w:fill="DBE5F1" w:themeFill="accent1"/>
                  <w:vAlign w:val="center"/>
                </w:tcPr>
                <w:p w14:paraId="06838CED" w14:textId="77777777" w:rsidR="00413BE9" w:rsidRPr="00413BE9" w:rsidRDefault="00413BE9" w:rsidP="005654C7">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Zajednica gospodarskih subjekata (zaokružiti)</w:t>
                  </w:r>
                </w:p>
              </w:tc>
              <w:tc>
                <w:tcPr>
                  <w:tcW w:w="2200" w:type="dxa"/>
                  <w:gridSpan w:val="4"/>
                  <w:vAlign w:val="center"/>
                </w:tcPr>
                <w:p w14:paraId="7FC20C14" w14:textId="6818FAA0" w:rsidR="00413BE9" w:rsidRPr="00413BE9" w:rsidRDefault="00413BE9" w:rsidP="005654C7">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DA</w:t>
                  </w:r>
                </w:p>
              </w:tc>
              <w:tc>
                <w:tcPr>
                  <w:tcW w:w="2941" w:type="dxa"/>
                  <w:vAlign w:val="center"/>
                </w:tcPr>
                <w:p w14:paraId="52564D02" w14:textId="77777777" w:rsidR="00413BE9" w:rsidRPr="00413BE9" w:rsidRDefault="00413BE9" w:rsidP="005654C7">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NE</w:t>
                  </w:r>
                </w:p>
              </w:tc>
            </w:tr>
            <w:tr w:rsidR="00413BE9" w:rsidRPr="00C53A21" w14:paraId="09F885DC" w14:textId="77777777" w:rsidTr="00D7158B">
              <w:trPr>
                <w:trHeight w:val="770"/>
                <w:jc w:val="center"/>
              </w:trPr>
              <w:tc>
                <w:tcPr>
                  <w:tcW w:w="4974" w:type="dxa"/>
                  <w:gridSpan w:val="6"/>
                  <w:shd w:val="clear" w:color="auto" w:fill="DBE5F1" w:themeFill="accent1"/>
                  <w:vAlign w:val="center"/>
                </w:tcPr>
                <w:p w14:paraId="30A1E0F0" w14:textId="5BA49339" w:rsidR="00413BE9" w:rsidRPr="00413BE9" w:rsidRDefault="00D7158B" w:rsidP="00413BE9">
                  <w:pPr>
                    <w:spacing w:after="0" w:line="240" w:lineRule="auto"/>
                    <w:jc w:val="both"/>
                    <w:rPr>
                      <w:rFonts w:ascii="Calibri" w:eastAsia="Times New Roman" w:hAnsi="Calibri" w:cs="Calibri"/>
                      <w:noProof/>
                      <w:lang w:eastAsia="en-US"/>
                    </w:rPr>
                  </w:pPr>
                  <w:r>
                    <w:rPr>
                      <w:rFonts w:ascii="Calibri" w:eastAsia="Times New Roman" w:hAnsi="Calibri" w:cs="Calibri"/>
                      <w:noProof/>
                      <w:lang w:eastAsia="en-US"/>
                    </w:rPr>
                    <w:t>Naziv i sjedište ponuditelja/</w:t>
                  </w:r>
                  <w:r w:rsidR="00413BE9" w:rsidRPr="00413BE9">
                    <w:rPr>
                      <w:rFonts w:ascii="Calibri" w:eastAsia="Times New Roman" w:hAnsi="Calibri" w:cs="Calibri"/>
                      <w:noProof/>
                      <w:lang w:eastAsia="en-US"/>
                    </w:rPr>
                    <w:t>nositelja zajedničke ponude (ako je odgovor DA, ispunjava se i prilaže PRiLOG 1a)</w:t>
                  </w:r>
                </w:p>
              </w:tc>
              <w:tc>
                <w:tcPr>
                  <w:tcW w:w="5141" w:type="dxa"/>
                  <w:gridSpan w:val="5"/>
                </w:tcPr>
                <w:p w14:paraId="4D3F2197" w14:textId="77777777" w:rsidR="00413BE9" w:rsidRPr="00413BE9" w:rsidRDefault="00413BE9" w:rsidP="005654C7">
                  <w:pPr>
                    <w:spacing w:after="0" w:line="240" w:lineRule="auto"/>
                    <w:rPr>
                      <w:rFonts w:ascii="Calibri" w:eastAsia="Times New Roman" w:hAnsi="Calibri" w:cs="Calibri"/>
                      <w:noProof/>
                      <w:lang w:eastAsia="en-US"/>
                    </w:rPr>
                  </w:pPr>
                </w:p>
              </w:tc>
            </w:tr>
            <w:tr w:rsidR="00413BE9" w:rsidRPr="00C53A21" w14:paraId="10C4E21D" w14:textId="77777777" w:rsidTr="00D7158B">
              <w:trPr>
                <w:trHeight w:val="397"/>
                <w:jc w:val="center"/>
              </w:trPr>
              <w:tc>
                <w:tcPr>
                  <w:tcW w:w="3433" w:type="dxa"/>
                  <w:gridSpan w:val="5"/>
                  <w:shd w:val="clear" w:color="auto" w:fill="DBE5F1" w:themeFill="accent1"/>
                  <w:vAlign w:val="center"/>
                </w:tcPr>
                <w:p w14:paraId="1E3400E5" w14:textId="1314AE2F" w:rsidR="00413BE9" w:rsidRPr="00413BE9" w:rsidRDefault="00413BE9" w:rsidP="005654C7">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OIB</w:t>
                  </w:r>
                  <w:r w:rsidR="00D7158B">
                    <w:rPr>
                      <w:rFonts w:ascii="Calibri" w:eastAsia="Times New Roman" w:hAnsi="Calibri" w:cs="Calibri"/>
                      <w:noProof/>
                      <w:lang w:eastAsia="en-US"/>
                    </w:rPr>
                    <w:t>/nacionalni identifikacijski broj</w:t>
                  </w:r>
                </w:p>
              </w:tc>
              <w:tc>
                <w:tcPr>
                  <w:tcW w:w="1541" w:type="dxa"/>
                  <w:vAlign w:val="center"/>
                </w:tcPr>
                <w:p w14:paraId="4C131EF7" w14:textId="77777777" w:rsidR="00413BE9" w:rsidRPr="00413BE9" w:rsidRDefault="00413BE9" w:rsidP="005654C7">
                  <w:pPr>
                    <w:spacing w:after="0" w:line="240" w:lineRule="auto"/>
                    <w:rPr>
                      <w:rFonts w:ascii="Calibri" w:eastAsia="Times New Roman" w:hAnsi="Calibri" w:cs="Calibri"/>
                      <w:noProof/>
                      <w:lang w:eastAsia="en-US"/>
                    </w:rPr>
                  </w:pPr>
                </w:p>
              </w:tc>
              <w:tc>
                <w:tcPr>
                  <w:tcW w:w="1259" w:type="dxa"/>
                  <w:gridSpan w:val="3"/>
                  <w:shd w:val="clear" w:color="auto" w:fill="DBE5F1" w:themeFill="accent1"/>
                  <w:vAlign w:val="center"/>
                </w:tcPr>
                <w:p w14:paraId="1497D867" w14:textId="77777777" w:rsidR="00413BE9" w:rsidRPr="00413BE9" w:rsidRDefault="00413BE9" w:rsidP="005654C7">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IBAN</w:t>
                  </w:r>
                </w:p>
              </w:tc>
              <w:tc>
                <w:tcPr>
                  <w:tcW w:w="3882" w:type="dxa"/>
                  <w:gridSpan w:val="2"/>
                  <w:vAlign w:val="center"/>
                </w:tcPr>
                <w:p w14:paraId="2055A5C3" w14:textId="77777777" w:rsidR="00413BE9" w:rsidRPr="00413BE9" w:rsidRDefault="00413BE9" w:rsidP="005654C7">
                  <w:pPr>
                    <w:spacing w:after="0" w:line="240" w:lineRule="auto"/>
                    <w:jc w:val="center"/>
                    <w:rPr>
                      <w:rFonts w:ascii="Calibri" w:eastAsia="Times New Roman" w:hAnsi="Calibri" w:cs="Calibri"/>
                      <w:noProof/>
                      <w:lang w:eastAsia="en-US"/>
                    </w:rPr>
                  </w:pPr>
                </w:p>
              </w:tc>
            </w:tr>
            <w:tr w:rsidR="00413BE9" w:rsidRPr="00C53A21" w14:paraId="18F14C51" w14:textId="77777777" w:rsidTr="00D7158B">
              <w:trPr>
                <w:trHeight w:val="397"/>
                <w:jc w:val="center"/>
              </w:trPr>
              <w:tc>
                <w:tcPr>
                  <w:tcW w:w="4974" w:type="dxa"/>
                  <w:gridSpan w:val="6"/>
                  <w:shd w:val="clear" w:color="auto" w:fill="DBE5F1" w:themeFill="accent1"/>
                  <w:vAlign w:val="center"/>
                </w:tcPr>
                <w:p w14:paraId="6C2335D2" w14:textId="77777777" w:rsidR="00413BE9" w:rsidRPr="00413BE9" w:rsidRDefault="00413BE9" w:rsidP="005654C7">
                  <w:pPr>
                    <w:spacing w:after="0" w:line="240" w:lineRule="auto"/>
                    <w:rPr>
                      <w:rFonts w:ascii="Calibri" w:eastAsia="Times New Roman" w:hAnsi="Calibri" w:cs="Calibri"/>
                      <w:noProof/>
                      <w:lang w:eastAsia="en-US"/>
                    </w:rPr>
                  </w:pPr>
                  <w:r w:rsidRPr="00D7158B">
                    <w:rPr>
                      <w:rFonts w:ascii="Calibri" w:eastAsia="Times New Roman" w:hAnsi="Calibri" w:cs="Calibri"/>
                      <w:noProof/>
                      <w:shd w:val="clear" w:color="auto" w:fill="DBE5F1" w:themeFill="accent1"/>
                      <w:lang w:eastAsia="en-US"/>
                    </w:rPr>
                    <w:t>Gospodarski subjekt u sustavu PDV-a (zaokružiti</w:t>
                  </w:r>
                  <w:r w:rsidRPr="00413BE9">
                    <w:rPr>
                      <w:rFonts w:ascii="Calibri" w:eastAsia="Times New Roman" w:hAnsi="Calibri" w:cs="Calibri"/>
                      <w:noProof/>
                      <w:lang w:eastAsia="en-US"/>
                    </w:rPr>
                    <w:t>)</w:t>
                  </w:r>
                </w:p>
              </w:tc>
              <w:tc>
                <w:tcPr>
                  <w:tcW w:w="2200" w:type="dxa"/>
                  <w:gridSpan w:val="4"/>
                  <w:vAlign w:val="center"/>
                </w:tcPr>
                <w:p w14:paraId="1DD4977A" w14:textId="77777777" w:rsidR="00413BE9" w:rsidRPr="00413BE9" w:rsidRDefault="00413BE9" w:rsidP="005654C7">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DA</w:t>
                  </w:r>
                </w:p>
              </w:tc>
              <w:tc>
                <w:tcPr>
                  <w:tcW w:w="2941" w:type="dxa"/>
                  <w:vAlign w:val="center"/>
                </w:tcPr>
                <w:p w14:paraId="7FC3E33B" w14:textId="77777777" w:rsidR="00413BE9" w:rsidRPr="00413BE9" w:rsidRDefault="00413BE9" w:rsidP="005654C7">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NE</w:t>
                  </w:r>
                </w:p>
              </w:tc>
            </w:tr>
            <w:tr w:rsidR="00413BE9" w:rsidRPr="00C53A21" w14:paraId="666E66A5" w14:textId="77777777" w:rsidTr="00D7158B">
              <w:trPr>
                <w:trHeight w:val="397"/>
                <w:jc w:val="center"/>
              </w:trPr>
              <w:tc>
                <w:tcPr>
                  <w:tcW w:w="3433" w:type="dxa"/>
                  <w:gridSpan w:val="5"/>
                  <w:shd w:val="clear" w:color="auto" w:fill="DBE5F1" w:themeFill="accent1"/>
                  <w:vAlign w:val="center"/>
                </w:tcPr>
                <w:p w14:paraId="7C0978E4" w14:textId="77777777" w:rsidR="00413BE9" w:rsidRPr="00413BE9" w:rsidRDefault="00413BE9" w:rsidP="005654C7">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Adresa</w:t>
                  </w:r>
                </w:p>
              </w:tc>
              <w:tc>
                <w:tcPr>
                  <w:tcW w:w="6682" w:type="dxa"/>
                  <w:gridSpan w:val="6"/>
                  <w:vAlign w:val="center"/>
                </w:tcPr>
                <w:p w14:paraId="126FCF3F" w14:textId="77777777" w:rsidR="00413BE9" w:rsidRPr="00413BE9" w:rsidRDefault="00413BE9" w:rsidP="005654C7">
                  <w:pPr>
                    <w:spacing w:after="0" w:line="240" w:lineRule="auto"/>
                    <w:rPr>
                      <w:rFonts w:ascii="Calibri" w:eastAsia="Times New Roman" w:hAnsi="Calibri" w:cs="Calibri"/>
                      <w:noProof/>
                      <w:lang w:eastAsia="en-US"/>
                    </w:rPr>
                  </w:pPr>
                </w:p>
              </w:tc>
            </w:tr>
            <w:tr w:rsidR="00413BE9" w:rsidRPr="00C53A21" w14:paraId="695E7304" w14:textId="77777777" w:rsidTr="00D7158B">
              <w:trPr>
                <w:trHeight w:val="397"/>
                <w:jc w:val="center"/>
              </w:trPr>
              <w:tc>
                <w:tcPr>
                  <w:tcW w:w="3433" w:type="dxa"/>
                  <w:gridSpan w:val="5"/>
                  <w:shd w:val="clear" w:color="auto" w:fill="DBE5F1" w:themeFill="accent1"/>
                  <w:vAlign w:val="center"/>
                </w:tcPr>
                <w:p w14:paraId="3464C213" w14:textId="77777777" w:rsidR="00413BE9" w:rsidRPr="00413BE9" w:rsidRDefault="00413BE9" w:rsidP="005654C7">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Telefon</w:t>
                  </w:r>
                </w:p>
              </w:tc>
              <w:tc>
                <w:tcPr>
                  <w:tcW w:w="1541" w:type="dxa"/>
                  <w:vAlign w:val="center"/>
                </w:tcPr>
                <w:p w14:paraId="18762F97" w14:textId="77777777" w:rsidR="00413BE9" w:rsidRPr="00413BE9" w:rsidRDefault="00413BE9" w:rsidP="005654C7">
                  <w:pPr>
                    <w:spacing w:after="0" w:line="240" w:lineRule="auto"/>
                    <w:rPr>
                      <w:rFonts w:ascii="Calibri" w:eastAsia="Times New Roman" w:hAnsi="Calibri" w:cs="Calibri"/>
                      <w:noProof/>
                      <w:lang w:eastAsia="en-US"/>
                    </w:rPr>
                  </w:pPr>
                </w:p>
              </w:tc>
              <w:tc>
                <w:tcPr>
                  <w:tcW w:w="1141" w:type="dxa"/>
                  <w:gridSpan w:val="2"/>
                  <w:shd w:val="clear" w:color="auto" w:fill="DBE5F1" w:themeFill="accent1"/>
                  <w:vAlign w:val="center"/>
                </w:tcPr>
                <w:p w14:paraId="090C81C9" w14:textId="77777777" w:rsidR="00413BE9" w:rsidRPr="00413BE9" w:rsidRDefault="00413BE9" w:rsidP="005654C7">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Telefaks</w:t>
                  </w:r>
                </w:p>
              </w:tc>
              <w:tc>
                <w:tcPr>
                  <w:tcW w:w="4000" w:type="dxa"/>
                  <w:gridSpan w:val="3"/>
                  <w:vAlign w:val="center"/>
                </w:tcPr>
                <w:p w14:paraId="3FDBABE6" w14:textId="77777777" w:rsidR="00413BE9" w:rsidRPr="00413BE9" w:rsidRDefault="00413BE9" w:rsidP="005654C7">
                  <w:pPr>
                    <w:spacing w:after="0" w:line="240" w:lineRule="auto"/>
                    <w:jc w:val="center"/>
                    <w:rPr>
                      <w:rFonts w:ascii="Calibri" w:eastAsia="Times New Roman" w:hAnsi="Calibri" w:cs="Calibri"/>
                      <w:noProof/>
                      <w:lang w:eastAsia="en-US"/>
                    </w:rPr>
                  </w:pPr>
                </w:p>
              </w:tc>
            </w:tr>
            <w:tr w:rsidR="00413BE9" w:rsidRPr="00C53A21" w14:paraId="7F824CAB" w14:textId="77777777" w:rsidTr="00D7158B">
              <w:trPr>
                <w:trHeight w:val="397"/>
                <w:jc w:val="center"/>
              </w:trPr>
              <w:tc>
                <w:tcPr>
                  <w:tcW w:w="3433" w:type="dxa"/>
                  <w:gridSpan w:val="5"/>
                  <w:shd w:val="clear" w:color="auto" w:fill="DBE5F1" w:themeFill="accent1"/>
                  <w:vAlign w:val="center"/>
                </w:tcPr>
                <w:p w14:paraId="676F3FD6" w14:textId="77777777" w:rsidR="00413BE9" w:rsidRPr="00413BE9" w:rsidRDefault="00413BE9" w:rsidP="005654C7">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E-mail</w:t>
                  </w:r>
                </w:p>
              </w:tc>
              <w:tc>
                <w:tcPr>
                  <w:tcW w:w="6682" w:type="dxa"/>
                  <w:gridSpan w:val="6"/>
                  <w:vAlign w:val="center"/>
                </w:tcPr>
                <w:p w14:paraId="31F0D759" w14:textId="77777777" w:rsidR="00413BE9" w:rsidRPr="00413BE9" w:rsidRDefault="00413BE9" w:rsidP="005654C7">
                  <w:pPr>
                    <w:spacing w:after="0" w:line="240" w:lineRule="auto"/>
                    <w:rPr>
                      <w:rFonts w:ascii="Calibri" w:eastAsia="Times New Roman" w:hAnsi="Calibri" w:cs="Calibri"/>
                      <w:noProof/>
                      <w:lang w:eastAsia="en-US"/>
                    </w:rPr>
                  </w:pPr>
                </w:p>
              </w:tc>
            </w:tr>
            <w:tr w:rsidR="00413BE9" w:rsidRPr="00C53A21" w14:paraId="229008C8" w14:textId="77777777" w:rsidTr="00D7158B">
              <w:trPr>
                <w:trHeight w:val="546"/>
                <w:jc w:val="center"/>
              </w:trPr>
              <w:tc>
                <w:tcPr>
                  <w:tcW w:w="4974" w:type="dxa"/>
                  <w:gridSpan w:val="6"/>
                  <w:shd w:val="clear" w:color="auto" w:fill="DBE5F1" w:themeFill="accent1"/>
                  <w:vAlign w:val="center"/>
                </w:tcPr>
                <w:p w14:paraId="44C42612" w14:textId="63B4151D" w:rsidR="00413BE9" w:rsidRPr="00413BE9" w:rsidRDefault="00413BE9" w:rsidP="00413BE9">
                  <w:pPr>
                    <w:spacing w:after="0" w:line="240" w:lineRule="auto"/>
                    <w:jc w:val="both"/>
                    <w:rPr>
                      <w:rFonts w:ascii="Calibri" w:eastAsia="Times New Roman" w:hAnsi="Calibri" w:cs="Calibri"/>
                      <w:noProof/>
                      <w:lang w:eastAsia="en-US"/>
                    </w:rPr>
                  </w:pPr>
                  <w:r w:rsidRPr="00413BE9">
                    <w:rPr>
                      <w:rFonts w:ascii="Calibri" w:eastAsia="Times New Roman" w:hAnsi="Calibri" w:cs="Calibri"/>
                      <w:noProof/>
                      <w:lang w:eastAsia="en-US"/>
                    </w:rPr>
                    <w:t>Sudjelovanje podugovaratelja (zaokružiti) - (ako je odgovor DA, ispunjava se i prilaže PRiLOG 1b)</w:t>
                  </w:r>
                </w:p>
              </w:tc>
              <w:tc>
                <w:tcPr>
                  <w:tcW w:w="2200" w:type="dxa"/>
                  <w:gridSpan w:val="4"/>
                  <w:vAlign w:val="center"/>
                </w:tcPr>
                <w:p w14:paraId="33F55463" w14:textId="6445E2C1" w:rsidR="00413BE9" w:rsidRPr="00413BE9" w:rsidRDefault="00413BE9" w:rsidP="005654C7">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DA</w:t>
                  </w:r>
                </w:p>
              </w:tc>
              <w:tc>
                <w:tcPr>
                  <w:tcW w:w="2941" w:type="dxa"/>
                  <w:vAlign w:val="center"/>
                </w:tcPr>
                <w:p w14:paraId="65B31741" w14:textId="77777777" w:rsidR="00413BE9" w:rsidRPr="00413BE9" w:rsidRDefault="00413BE9" w:rsidP="005654C7">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NE</w:t>
                  </w:r>
                </w:p>
              </w:tc>
            </w:tr>
            <w:tr w:rsidR="00413BE9" w:rsidRPr="00C53A21" w14:paraId="14D8F44B" w14:textId="77777777" w:rsidTr="00D7158B">
              <w:trPr>
                <w:trHeight w:val="567"/>
                <w:jc w:val="center"/>
              </w:trPr>
              <w:tc>
                <w:tcPr>
                  <w:tcW w:w="4974" w:type="dxa"/>
                  <w:gridSpan w:val="6"/>
                  <w:shd w:val="clear" w:color="auto" w:fill="DBE5F1" w:themeFill="accent1"/>
                </w:tcPr>
                <w:p w14:paraId="0AADB747" w14:textId="77777777" w:rsidR="00413BE9" w:rsidRPr="00413BE9" w:rsidRDefault="00413BE9" w:rsidP="005654C7">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Ime, prezime i funkcija odgovorne/ih osobe/a za potpisivanje ugovora</w:t>
                  </w:r>
                </w:p>
              </w:tc>
              <w:tc>
                <w:tcPr>
                  <w:tcW w:w="5141" w:type="dxa"/>
                  <w:gridSpan w:val="5"/>
                </w:tcPr>
                <w:p w14:paraId="455CD15F" w14:textId="77777777" w:rsidR="00413BE9" w:rsidRPr="00413BE9" w:rsidRDefault="00413BE9" w:rsidP="005654C7">
                  <w:pPr>
                    <w:spacing w:after="0" w:line="240" w:lineRule="auto"/>
                    <w:rPr>
                      <w:rFonts w:ascii="Calibri" w:eastAsia="Times New Roman" w:hAnsi="Calibri" w:cs="Calibri"/>
                      <w:noProof/>
                      <w:lang w:eastAsia="en-US"/>
                    </w:rPr>
                  </w:pPr>
                </w:p>
              </w:tc>
            </w:tr>
            <w:tr w:rsidR="00413BE9" w:rsidRPr="00C53A21" w14:paraId="2D4BA39A" w14:textId="77777777" w:rsidTr="00D7158B">
              <w:trPr>
                <w:trHeight w:val="558"/>
                <w:jc w:val="center"/>
              </w:trPr>
              <w:tc>
                <w:tcPr>
                  <w:tcW w:w="4974" w:type="dxa"/>
                  <w:gridSpan w:val="6"/>
                  <w:shd w:val="clear" w:color="auto" w:fill="DBE5F1" w:themeFill="accent1"/>
                </w:tcPr>
                <w:p w14:paraId="62209F5C" w14:textId="77777777" w:rsidR="00413BE9" w:rsidRPr="00413BE9" w:rsidRDefault="00413BE9" w:rsidP="00413BE9">
                  <w:pPr>
                    <w:spacing w:after="0" w:line="240" w:lineRule="auto"/>
                    <w:jc w:val="both"/>
                    <w:rPr>
                      <w:rFonts w:ascii="Calibri" w:eastAsia="Times New Roman" w:hAnsi="Calibri" w:cs="Calibri"/>
                      <w:noProof/>
                      <w:lang w:eastAsia="en-US"/>
                    </w:rPr>
                  </w:pPr>
                  <w:r w:rsidRPr="00413BE9">
                    <w:rPr>
                      <w:rFonts w:ascii="Calibri" w:eastAsia="Times New Roman" w:hAnsi="Calibri" w:cs="Calibri"/>
                      <w:noProof/>
                      <w:lang w:eastAsia="en-US"/>
                    </w:rPr>
                    <w:t>Ime, prezime i funkcija osobe za kontakt</w:t>
                  </w:r>
                </w:p>
              </w:tc>
              <w:tc>
                <w:tcPr>
                  <w:tcW w:w="5141" w:type="dxa"/>
                  <w:gridSpan w:val="5"/>
                </w:tcPr>
                <w:p w14:paraId="188E7C84" w14:textId="77777777" w:rsidR="00413BE9" w:rsidRPr="00413BE9" w:rsidRDefault="00413BE9" w:rsidP="005654C7">
                  <w:pPr>
                    <w:spacing w:after="0" w:line="240" w:lineRule="auto"/>
                    <w:rPr>
                      <w:rFonts w:ascii="Calibri" w:eastAsia="Times New Roman" w:hAnsi="Calibri" w:cs="Calibri"/>
                      <w:noProof/>
                      <w:lang w:eastAsia="en-US"/>
                    </w:rPr>
                  </w:pPr>
                </w:p>
              </w:tc>
            </w:tr>
            <w:tr w:rsidR="00413BE9" w:rsidRPr="00C53A21" w14:paraId="53F71D60" w14:textId="77777777" w:rsidTr="00D7158B">
              <w:trPr>
                <w:trHeight w:val="851"/>
                <w:jc w:val="center"/>
              </w:trPr>
              <w:tc>
                <w:tcPr>
                  <w:tcW w:w="4974" w:type="dxa"/>
                  <w:gridSpan w:val="6"/>
                  <w:shd w:val="clear" w:color="auto" w:fill="DBE5F1" w:themeFill="accent1"/>
                </w:tcPr>
                <w:p w14:paraId="597E021F" w14:textId="1FE54478" w:rsidR="00413BE9" w:rsidRPr="00413BE9" w:rsidRDefault="00413BE9" w:rsidP="00413BE9">
                  <w:pPr>
                    <w:spacing w:after="0" w:line="240" w:lineRule="auto"/>
                    <w:jc w:val="both"/>
                    <w:rPr>
                      <w:rFonts w:ascii="Calibri" w:eastAsia="Times New Roman" w:hAnsi="Calibri" w:cs="Calibri"/>
                      <w:noProof/>
                      <w:lang w:eastAsia="en-US"/>
                    </w:rPr>
                  </w:pPr>
                  <w:r w:rsidRPr="00413BE9">
                    <w:rPr>
                      <w:rFonts w:ascii="Calibri" w:eastAsia="Times New Roman" w:hAnsi="Calibri" w:cs="Calibri"/>
                      <w:noProof/>
                      <w:lang w:eastAsia="en-US"/>
                    </w:rPr>
                    <w:t xml:space="preserve">Dio predmeta nabave koji će izvršavati nositelj ponude zajednice ponuditelja (predmet, količina, vrijednost i postotni dio) - ispunjava se u slučaju postojanja zajednice </w:t>
                  </w:r>
                </w:p>
              </w:tc>
              <w:tc>
                <w:tcPr>
                  <w:tcW w:w="5141" w:type="dxa"/>
                  <w:gridSpan w:val="5"/>
                </w:tcPr>
                <w:p w14:paraId="522441A4" w14:textId="77777777" w:rsidR="00413BE9" w:rsidRPr="00413BE9" w:rsidRDefault="00413BE9" w:rsidP="005654C7">
                  <w:pPr>
                    <w:spacing w:after="0" w:line="240" w:lineRule="auto"/>
                    <w:rPr>
                      <w:rFonts w:ascii="Calibri" w:eastAsia="Times New Roman" w:hAnsi="Calibri" w:cs="Calibri"/>
                      <w:noProof/>
                      <w:lang w:eastAsia="en-US"/>
                    </w:rPr>
                  </w:pPr>
                </w:p>
              </w:tc>
            </w:tr>
            <w:tr w:rsidR="00413BE9" w:rsidRPr="00C53A21" w14:paraId="50F0B74E" w14:textId="77777777" w:rsidTr="00D7158B">
              <w:trPr>
                <w:trHeight w:val="425"/>
                <w:jc w:val="center"/>
              </w:trPr>
              <w:tc>
                <w:tcPr>
                  <w:tcW w:w="4974" w:type="dxa"/>
                  <w:gridSpan w:val="6"/>
                  <w:shd w:val="clear" w:color="auto" w:fill="DBE5F1" w:themeFill="accent1"/>
                </w:tcPr>
                <w:p w14:paraId="57981FD4" w14:textId="1D7CEBD1" w:rsidR="00413BE9" w:rsidRPr="00413BE9" w:rsidRDefault="00413BE9" w:rsidP="00413BE9">
                  <w:pPr>
                    <w:spacing w:after="0" w:line="240" w:lineRule="auto"/>
                    <w:jc w:val="both"/>
                    <w:rPr>
                      <w:rFonts w:ascii="Calibri" w:eastAsia="Times New Roman" w:hAnsi="Calibri" w:cs="Calibri"/>
                      <w:b/>
                      <w:bCs/>
                      <w:noProof/>
                      <w:lang w:eastAsia="en-US"/>
                    </w:rPr>
                  </w:pPr>
                  <w:r w:rsidRPr="00413BE9">
                    <w:rPr>
                      <w:rFonts w:ascii="Calibri" w:eastAsia="Times New Roman" w:hAnsi="Calibri" w:cs="Calibri"/>
                      <w:b/>
                      <w:bCs/>
                      <w:noProof/>
                      <w:lang w:eastAsia="en-US"/>
                    </w:rPr>
                    <w:t>Broj ponude:</w:t>
                  </w:r>
                </w:p>
              </w:tc>
              <w:tc>
                <w:tcPr>
                  <w:tcW w:w="5141" w:type="dxa"/>
                  <w:gridSpan w:val="5"/>
                </w:tcPr>
                <w:p w14:paraId="0209E707" w14:textId="77777777" w:rsidR="00413BE9" w:rsidRPr="00413BE9" w:rsidRDefault="00413BE9" w:rsidP="005654C7">
                  <w:pPr>
                    <w:spacing w:after="0" w:line="240" w:lineRule="auto"/>
                    <w:rPr>
                      <w:rFonts w:ascii="Calibri" w:eastAsia="Times New Roman" w:hAnsi="Calibri" w:cs="Calibri"/>
                      <w:noProof/>
                      <w:lang w:eastAsia="en-US"/>
                    </w:rPr>
                  </w:pPr>
                </w:p>
              </w:tc>
            </w:tr>
            <w:tr w:rsidR="00413BE9" w:rsidRPr="00C53A21" w14:paraId="6B57ED82" w14:textId="77777777" w:rsidTr="00D7158B">
              <w:trPr>
                <w:trHeight w:val="416"/>
                <w:jc w:val="center"/>
              </w:trPr>
              <w:tc>
                <w:tcPr>
                  <w:tcW w:w="4974" w:type="dxa"/>
                  <w:gridSpan w:val="6"/>
                  <w:shd w:val="clear" w:color="auto" w:fill="DBE5F1" w:themeFill="accent1"/>
                </w:tcPr>
                <w:p w14:paraId="3FCBD1F9" w14:textId="17BAA045" w:rsidR="00413BE9" w:rsidRPr="00413BE9" w:rsidRDefault="00413BE9" w:rsidP="005654C7">
                  <w:pPr>
                    <w:spacing w:after="0" w:line="240" w:lineRule="auto"/>
                    <w:rPr>
                      <w:rFonts w:ascii="Calibri" w:eastAsia="Times New Roman" w:hAnsi="Calibri" w:cs="Calibri"/>
                      <w:b/>
                      <w:bCs/>
                      <w:noProof/>
                      <w:lang w:eastAsia="en-US"/>
                    </w:rPr>
                  </w:pPr>
                  <w:r w:rsidRPr="00413BE9">
                    <w:rPr>
                      <w:rFonts w:ascii="Calibri" w:eastAsia="Times New Roman" w:hAnsi="Calibri" w:cs="Calibri"/>
                      <w:b/>
                      <w:bCs/>
                      <w:noProof/>
                      <w:lang w:eastAsia="en-US"/>
                    </w:rPr>
                    <w:t>Datum ponude:</w:t>
                  </w:r>
                </w:p>
              </w:tc>
              <w:tc>
                <w:tcPr>
                  <w:tcW w:w="5141" w:type="dxa"/>
                  <w:gridSpan w:val="5"/>
                </w:tcPr>
                <w:p w14:paraId="0943065E" w14:textId="77777777" w:rsidR="00413BE9" w:rsidRPr="00413BE9" w:rsidRDefault="00413BE9" w:rsidP="005654C7">
                  <w:pPr>
                    <w:spacing w:after="0" w:line="240" w:lineRule="auto"/>
                    <w:rPr>
                      <w:rFonts w:ascii="Calibri" w:eastAsia="Times New Roman" w:hAnsi="Calibri" w:cs="Calibri"/>
                      <w:noProof/>
                      <w:lang w:eastAsia="en-US"/>
                    </w:rPr>
                  </w:pPr>
                </w:p>
              </w:tc>
            </w:tr>
            <w:tr w:rsidR="00D7158B" w:rsidRPr="00C53A21" w14:paraId="519B9F21" w14:textId="4D43624D" w:rsidTr="00D7158B">
              <w:trPr>
                <w:trHeight w:val="397"/>
                <w:jc w:val="center"/>
              </w:trPr>
              <w:tc>
                <w:tcPr>
                  <w:tcW w:w="3433" w:type="dxa"/>
                  <w:gridSpan w:val="5"/>
                  <w:shd w:val="clear" w:color="auto" w:fill="DBE5F1" w:themeFill="accent1"/>
                  <w:vAlign w:val="center"/>
                </w:tcPr>
                <w:p w14:paraId="49D02802" w14:textId="77777777" w:rsidR="00D7158B" w:rsidRPr="00413BE9" w:rsidRDefault="00D7158B" w:rsidP="005654C7">
                  <w:pPr>
                    <w:spacing w:after="0" w:line="240" w:lineRule="auto"/>
                    <w:rPr>
                      <w:rFonts w:ascii="Calibri" w:eastAsia="Times New Roman" w:hAnsi="Calibri" w:cs="Calibri"/>
                      <w:noProof/>
                      <w:lang w:eastAsia="en-US"/>
                    </w:rPr>
                  </w:pPr>
                  <w:r w:rsidRPr="00413BE9">
                    <w:rPr>
                      <w:rFonts w:ascii="Calibri" w:eastAsia="Times New Roman" w:hAnsi="Calibri" w:cs="Calibri"/>
                      <w:b/>
                      <w:noProof/>
                      <w:lang w:eastAsia="en-US"/>
                    </w:rPr>
                    <w:t>Cijena ponude:</w:t>
                  </w:r>
                </w:p>
              </w:tc>
              <w:tc>
                <w:tcPr>
                  <w:tcW w:w="6682" w:type="dxa"/>
                  <w:gridSpan w:val="6"/>
                  <w:vAlign w:val="center"/>
                </w:tcPr>
                <w:p w14:paraId="2D1EFFB0" w14:textId="77777777" w:rsidR="00D7158B" w:rsidRPr="00413BE9" w:rsidRDefault="00D7158B" w:rsidP="00D7158B">
                  <w:pPr>
                    <w:spacing w:after="0" w:line="240" w:lineRule="auto"/>
                    <w:rPr>
                      <w:rFonts w:ascii="Calibri" w:eastAsia="Times New Roman" w:hAnsi="Calibri" w:cs="Calibri"/>
                      <w:noProof/>
                      <w:lang w:eastAsia="en-US"/>
                    </w:rPr>
                  </w:pPr>
                </w:p>
              </w:tc>
            </w:tr>
            <w:tr w:rsidR="00413BE9" w:rsidRPr="00C53A21" w14:paraId="14B362AA" w14:textId="77777777" w:rsidTr="00D7158B">
              <w:trPr>
                <w:trHeight w:val="397"/>
                <w:jc w:val="center"/>
              </w:trPr>
              <w:tc>
                <w:tcPr>
                  <w:tcW w:w="3433" w:type="dxa"/>
                  <w:gridSpan w:val="5"/>
                  <w:shd w:val="clear" w:color="auto" w:fill="DBE5F1" w:themeFill="accent1"/>
                  <w:vAlign w:val="center"/>
                </w:tcPr>
                <w:p w14:paraId="5A349CFD" w14:textId="36612C5E" w:rsidR="00413BE9" w:rsidRPr="00413BE9" w:rsidRDefault="00413BE9" w:rsidP="005654C7">
                  <w:pPr>
                    <w:spacing w:after="0" w:line="240" w:lineRule="auto"/>
                    <w:rPr>
                      <w:rFonts w:ascii="Calibri" w:eastAsia="Times New Roman" w:hAnsi="Calibri" w:cs="Calibri"/>
                      <w:b/>
                      <w:noProof/>
                      <w:lang w:eastAsia="en-US"/>
                    </w:rPr>
                  </w:pPr>
                  <w:r w:rsidRPr="00413BE9">
                    <w:rPr>
                      <w:rFonts w:ascii="Calibri" w:eastAsia="Times New Roman" w:hAnsi="Calibri" w:cs="Calibri"/>
                      <w:noProof/>
                      <w:lang w:eastAsia="en-US"/>
                    </w:rPr>
                    <w:t>Cijena ponude bez PDV-a:</w:t>
                  </w:r>
                </w:p>
              </w:tc>
              <w:tc>
                <w:tcPr>
                  <w:tcW w:w="6682" w:type="dxa"/>
                  <w:gridSpan w:val="6"/>
                  <w:vAlign w:val="center"/>
                </w:tcPr>
                <w:p w14:paraId="2F77743F" w14:textId="77777777" w:rsidR="00413BE9" w:rsidRPr="00413BE9" w:rsidRDefault="00413BE9" w:rsidP="005654C7">
                  <w:pPr>
                    <w:spacing w:after="0" w:line="240" w:lineRule="auto"/>
                    <w:rPr>
                      <w:rFonts w:ascii="Calibri" w:eastAsia="Times New Roman" w:hAnsi="Calibri" w:cs="Calibri"/>
                      <w:b/>
                      <w:noProof/>
                      <w:lang w:eastAsia="en-US"/>
                    </w:rPr>
                  </w:pPr>
                </w:p>
              </w:tc>
            </w:tr>
            <w:tr w:rsidR="00413BE9" w:rsidRPr="00C53A21" w14:paraId="547F4496" w14:textId="77777777" w:rsidTr="00D7158B">
              <w:trPr>
                <w:trHeight w:val="397"/>
                <w:jc w:val="center"/>
              </w:trPr>
              <w:tc>
                <w:tcPr>
                  <w:tcW w:w="3433" w:type="dxa"/>
                  <w:gridSpan w:val="5"/>
                  <w:shd w:val="clear" w:color="auto" w:fill="DBE5F1" w:themeFill="accent1"/>
                  <w:vAlign w:val="center"/>
                </w:tcPr>
                <w:p w14:paraId="40DCDC10" w14:textId="48EFDA9B" w:rsidR="00413BE9" w:rsidRPr="00413BE9" w:rsidRDefault="00413BE9" w:rsidP="005654C7">
                  <w:pPr>
                    <w:spacing w:after="0" w:line="240" w:lineRule="auto"/>
                    <w:rPr>
                      <w:rFonts w:ascii="Calibri" w:eastAsia="Times New Roman" w:hAnsi="Calibri" w:cs="Calibri"/>
                      <w:b/>
                      <w:noProof/>
                      <w:lang w:eastAsia="en-US"/>
                    </w:rPr>
                  </w:pPr>
                  <w:r w:rsidRPr="00413BE9">
                    <w:rPr>
                      <w:rFonts w:ascii="Calibri" w:eastAsia="Times New Roman" w:hAnsi="Calibri" w:cs="Calibri"/>
                      <w:noProof/>
                      <w:lang w:eastAsia="en-US"/>
                    </w:rPr>
                    <w:t>Iznos PDV-a:</w:t>
                  </w:r>
                </w:p>
              </w:tc>
              <w:tc>
                <w:tcPr>
                  <w:tcW w:w="6682" w:type="dxa"/>
                  <w:gridSpan w:val="6"/>
                  <w:vAlign w:val="center"/>
                </w:tcPr>
                <w:p w14:paraId="73F33683" w14:textId="77777777" w:rsidR="00413BE9" w:rsidRPr="00413BE9" w:rsidRDefault="00413BE9" w:rsidP="005654C7">
                  <w:pPr>
                    <w:spacing w:after="0" w:line="240" w:lineRule="auto"/>
                    <w:rPr>
                      <w:rFonts w:ascii="Calibri" w:eastAsia="Times New Roman" w:hAnsi="Calibri" w:cs="Calibri"/>
                      <w:b/>
                      <w:noProof/>
                      <w:lang w:eastAsia="en-US"/>
                    </w:rPr>
                  </w:pPr>
                </w:p>
              </w:tc>
            </w:tr>
            <w:tr w:rsidR="00413BE9" w:rsidRPr="00C53A21" w14:paraId="402B896F" w14:textId="77777777" w:rsidTr="00D7158B">
              <w:trPr>
                <w:trHeight w:val="397"/>
                <w:jc w:val="center"/>
              </w:trPr>
              <w:tc>
                <w:tcPr>
                  <w:tcW w:w="3433" w:type="dxa"/>
                  <w:gridSpan w:val="5"/>
                  <w:tcBorders>
                    <w:bottom w:val="single" w:sz="4" w:space="0" w:color="auto"/>
                  </w:tcBorders>
                  <w:shd w:val="clear" w:color="auto" w:fill="DBE5F1" w:themeFill="accent1"/>
                  <w:vAlign w:val="center"/>
                </w:tcPr>
                <w:p w14:paraId="31771838" w14:textId="1398D081" w:rsidR="00413BE9" w:rsidRPr="00413BE9" w:rsidRDefault="00413BE9" w:rsidP="005654C7">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Cijena ponude s PDV-om:</w:t>
                  </w:r>
                </w:p>
              </w:tc>
              <w:tc>
                <w:tcPr>
                  <w:tcW w:w="6682" w:type="dxa"/>
                  <w:gridSpan w:val="6"/>
                  <w:tcBorders>
                    <w:bottom w:val="single" w:sz="4" w:space="0" w:color="auto"/>
                  </w:tcBorders>
                  <w:vAlign w:val="center"/>
                </w:tcPr>
                <w:p w14:paraId="40E8DB22" w14:textId="77777777" w:rsidR="00413BE9" w:rsidRPr="00413BE9" w:rsidRDefault="00413BE9" w:rsidP="005654C7">
                  <w:pPr>
                    <w:spacing w:after="0" w:line="240" w:lineRule="auto"/>
                    <w:rPr>
                      <w:rFonts w:ascii="Calibri" w:eastAsia="Times New Roman" w:hAnsi="Calibri" w:cs="Calibri"/>
                      <w:b/>
                      <w:noProof/>
                      <w:lang w:eastAsia="en-US"/>
                    </w:rPr>
                  </w:pPr>
                </w:p>
              </w:tc>
            </w:tr>
            <w:tr w:rsidR="00413BE9" w:rsidRPr="00C53A21" w14:paraId="46227FDD" w14:textId="77777777" w:rsidTr="00D7158B">
              <w:trPr>
                <w:trHeight w:val="397"/>
                <w:jc w:val="center"/>
              </w:trPr>
              <w:tc>
                <w:tcPr>
                  <w:tcW w:w="3433" w:type="dxa"/>
                  <w:gridSpan w:val="5"/>
                  <w:tcBorders>
                    <w:bottom w:val="single" w:sz="4" w:space="0" w:color="auto"/>
                  </w:tcBorders>
                  <w:shd w:val="clear" w:color="auto" w:fill="DBE5F1" w:themeFill="accent1"/>
                  <w:vAlign w:val="center"/>
                </w:tcPr>
                <w:p w14:paraId="6144383F" w14:textId="77777777" w:rsidR="00413BE9" w:rsidRPr="005E2B9A" w:rsidRDefault="00413BE9" w:rsidP="005654C7">
                  <w:pPr>
                    <w:spacing w:after="0" w:line="240" w:lineRule="auto"/>
                    <w:rPr>
                      <w:rFonts w:ascii="Calibri" w:eastAsia="Times New Roman" w:hAnsi="Calibri" w:cs="Calibri"/>
                      <w:b/>
                      <w:bCs/>
                      <w:noProof/>
                      <w:lang w:eastAsia="en-US"/>
                    </w:rPr>
                  </w:pPr>
                  <w:r w:rsidRPr="005E2B9A">
                    <w:rPr>
                      <w:rFonts w:ascii="Calibri" w:eastAsia="Times New Roman" w:hAnsi="Calibri" w:cs="Calibri"/>
                      <w:b/>
                      <w:bCs/>
                      <w:noProof/>
                      <w:lang w:eastAsia="en-US"/>
                    </w:rPr>
                    <w:t>Rok valjanosti ponude</w:t>
                  </w:r>
                </w:p>
              </w:tc>
              <w:tc>
                <w:tcPr>
                  <w:tcW w:w="6682" w:type="dxa"/>
                  <w:gridSpan w:val="6"/>
                  <w:tcBorders>
                    <w:bottom w:val="single" w:sz="4" w:space="0" w:color="auto"/>
                  </w:tcBorders>
                  <w:vAlign w:val="center"/>
                </w:tcPr>
                <w:p w14:paraId="112EA953" w14:textId="77777777" w:rsidR="00413BE9" w:rsidRPr="00413BE9" w:rsidRDefault="00413BE9" w:rsidP="005654C7">
                  <w:pPr>
                    <w:spacing w:after="0" w:line="240" w:lineRule="auto"/>
                    <w:rPr>
                      <w:rFonts w:ascii="Calibri" w:eastAsia="Times New Roman" w:hAnsi="Calibri" w:cs="Calibri"/>
                      <w:b/>
                      <w:noProof/>
                      <w:lang w:eastAsia="en-US"/>
                    </w:rPr>
                  </w:pPr>
                </w:p>
              </w:tc>
            </w:tr>
            <w:tr w:rsidR="00413BE9" w:rsidRPr="00C53A21" w14:paraId="17174657" w14:textId="77777777" w:rsidTr="00D7158B">
              <w:trPr>
                <w:trHeight w:val="397"/>
                <w:jc w:val="center"/>
              </w:trPr>
              <w:tc>
                <w:tcPr>
                  <w:tcW w:w="3433" w:type="dxa"/>
                  <w:gridSpan w:val="5"/>
                  <w:tcBorders>
                    <w:top w:val="single" w:sz="4" w:space="0" w:color="auto"/>
                    <w:left w:val="single" w:sz="4" w:space="0" w:color="auto"/>
                    <w:bottom w:val="single" w:sz="4" w:space="0" w:color="auto"/>
                    <w:right w:val="single" w:sz="4" w:space="0" w:color="auto"/>
                  </w:tcBorders>
                  <w:vAlign w:val="center"/>
                </w:tcPr>
                <w:p w14:paraId="2BB61B10" w14:textId="77777777" w:rsidR="00413BE9" w:rsidRPr="00413BE9" w:rsidRDefault="00413BE9" w:rsidP="005654C7">
                  <w:pPr>
                    <w:spacing w:after="0" w:line="240" w:lineRule="auto"/>
                    <w:rPr>
                      <w:rFonts w:ascii="Calibri" w:eastAsia="Times New Roman" w:hAnsi="Calibri" w:cs="Calibri"/>
                      <w:noProof/>
                      <w:lang w:eastAsia="en-US"/>
                    </w:rPr>
                  </w:pPr>
                </w:p>
              </w:tc>
              <w:tc>
                <w:tcPr>
                  <w:tcW w:w="6682" w:type="dxa"/>
                  <w:gridSpan w:val="6"/>
                  <w:tcBorders>
                    <w:top w:val="single" w:sz="4" w:space="0" w:color="auto"/>
                    <w:left w:val="single" w:sz="4" w:space="0" w:color="auto"/>
                    <w:bottom w:val="single" w:sz="4" w:space="0" w:color="auto"/>
                    <w:right w:val="single" w:sz="4" w:space="0" w:color="auto"/>
                  </w:tcBorders>
                  <w:vAlign w:val="center"/>
                </w:tcPr>
                <w:p w14:paraId="0438EE36" w14:textId="1DF4C55B" w:rsidR="00413BE9" w:rsidRPr="00413BE9" w:rsidRDefault="00413BE9" w:rsidP="005654C7">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Svojim potpisom potvrđujemo da smo proučili i razumjeli Poziv za dostavu ponude i sve uvjete ovog postupka nabave te da dajemo ponudu u skladu s odredbama ovog Poziva.</w:t>
                  </w:r>
                </w:p>
              </w:tc>
            </w:tr>
            <w:tr w:rsidR="00413BE9" w:rsidRPr="00C53A21" w14:paraId="3B512FAB" w14:textId="77777777" w:rsidTr="00D7158B">
              <w:trPr>
                <w:trHeight w:val="20"/>
                <w:jc w:val="center"/>
              </w:trPr>
              <w:tc>
                <w:tcPr>
                  <w:tcW w:w="5586" w:type="dxa"/>
                  <w:gridSpan w:val="7"/>
                  <w:tcBorders>
                    <w:top w:val="nil"/>
                    <w:left w:val="nil"/>
                    <w:bottom w:val="nil"/>
                    <w:right w:val="nil"/>
                  </w:tcBorders>
                </w:tcPr>
                <w:p w14:paraId="0E45099D" w14:textId="77777777" w:rsidR="00413BE9" w:rsidRPr="00413BE9" w:rsidRDefault="00413BE9" w:rsidP="005654C7">
                  <w:pPr>
                    <w:spacing w:after="0" w:line="240" w:lineRule="auto"/>
                    <w:rPr>
                      <w:rFonts w:ascii="Calibri" w:eastAsia="Times New Roman" w:hAnsi="Calibri" w:cs="Calibri"/>
                      <w:noProof/>
                      <w:lang w:eastAsia="en-US"/>
                    </w:rPr>
                  </w:pPr>
                </w:p>
              </w:tc>
              <w:tc>
                <w:tcPr>
                  <w:tcW w:w="4529" w:type="dxa"/>
                  <w:gridSpan w:val="4"/>
                  <w:tcBorders>
                    <w:top w:val="nil"/>
                    <w:left w:val="nil"/>
                    <w:bottom w:val="nil"/>
                    <w:right w:val="nil"/>
                  </w:tcBorders>
                  <w:vAlign w:val="center"/>
                </w:tcPr>
                <w:p w14:paraId="6CC70DCB" w14:textId="77777777" w:rsidR="00D7158B" w:rsidRDefault="00D7158B" w:rsidP="005654C7">
                  <w:pPr>
                    <w:spacing w:after="0" w:line="240" w:lineRule="auto"/>
                    <w:jc w:val="center"/>
                    <w:rPr>
                      <w:rFonts w:ascii="Calibri" w:eastAsia="Times New Roman" w:hAnsi="Calibri" w:cs="Calibri"/>
                      <w:noProof/>
                      <w:lang w:eastAsia="en-US"/>
                    </w:rPr>
                  </w:pPr>
                </w:p>
                <w:p w14:paraId="2A56128C" w14:textId="77777777" w:rsidR="00D7158B" w:rsidRDefault="00D7158B" w:rsidP="005654C7">
                  <w:pPr>
                    <w:spacing w:after="0" w:line="240" w:lineRule="auto"/>
                    <w:jc w:val="center"/>
                    <w:rPr>
                      <w:rFonts w:ascii="Calibri" w:eastAsia="Times New Roman" w:hAnsi="Calibri" w:cs="Calibri"/>
                      <w:noProof/>
                      <w:lang w:eastAsia="en-US"/>
                    </w:rPr>
                  </w:pPr>
                </w:p>
                <w:p w14:paraId="098E8356" w14:textId="6CF1DCD3" w:rsidR="00413BE9" w:rsidRPr="00413BE9" w:rsidRDefault="00413BE9" w:rsidP="005654C7">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ZA PONUDITELJA:</w:t>
                  </w:r>
                </w:p>
              </w:tc>
            </w:tr>
            <w:tr w:rsidR="00413BE9" w:rsidRPr="00C53A21" w14:paraId="0EE30578" w14:textId="77777777" w:rsidTr="00D7158B">
              <w:trPr>
                <w:trHeight w:val="20"/>
                <w:jc w:val="center"/>
              </w:trPr>
              <w:tc>
                <w:tcPr>
                  <w:tcW w:w="5586" w:type="dxa"/>
                  <w:gridSpan w:val="7"/>
                  <w:tcBorders>
                    <w:top w:val="nil"/>
                    <w:left w:val="nil"/>
                    <w:bottom w:val="nil"/>
                    <w:right w:val="nil"/>
                  </w:tcBorders>
                  <w:vAlign w:val="center"/>
                </w:tcPr>
                <w:p w14:paraId="349E7A27" w14:textId="77777777" w:rsidR="00413BE9" w:rsidRPr="00413BE9" w:rsidRDefault="00413BE9" w:rsidP="005654C7">
                  <w:pPr>
                    <w:spacing w:after="0" w:line="240" w:lineRule="auto"/>
                    <w:jc w:val="right"/>
                    <w:rPr>
                      <w:rFonts w:ascii="Calibri" w:eastAsia="Times New Roman" w:hAnsi="Calibri" w:cs="Calibri"/>
                      <w:noProof/>
                      <w:lang w:eastAsia="en-US"/>
                    </w:rPr>
                  </w:pPr>
                  <w:bookmarkStart w:id="24" w:name="_Hlk28595529"/>
                  <w:r w:rsidRPr="00413BE9">
                    <w:rPr>
                      <w:rFonts w:ascii="Calibri" w:eastAsia="Times New Roman" w:hAnsi="Calibri" w:cs="Calibri"/>
                      <w:noProof/>
                      <w:lang w:eastAsia="en-US"/>
                    </w:rPr>
                    <w:t>M.P.</w:t>
                  </w:r>
                </w:p>
              </w:tc>
              <w:tc>
                <w:tcPr>
                  <w:tcW w:w="4529" w:type="dxa"/>
                  <w:gridSpan w:val="4"/>
                  <w:tcBorders>
                    <w:top w:val="nil"/>
                    <w:left w:val="nil"/>
                    <w:bottom w:val="nil"/>
                    <w:right w:val="nil"/>
                  </w:tcBorders>
                  <w:vAlign w:val="center"/>
                </w:tcPr>
                <w:p w14:paraId="3EC10B80" w14:textId="77777777" w:rsidR="00413BE9" w:rsidRPr="00413BE9" w:rsidRDefault="00413BE9" w:rsidP="005654C7">
                  <w:pPr>
                    <w:spacing w:after="0" w:line="240" w:lineRule="auto"/>
                    <w:jc w:val="center"/>
                    <w:rPr>
                      <w:rFonts w:ascii="Calibri" w:eastAsia="Times New Roman" w:hAnsi="Calibri" w:cs="Calibri"/>
                      <w:noProof/>
                      <w:lang w:eastAsia="en-US"/>
                    </w:rPr>
                  </w:pPr>
                </w:p>
              </w:tc>
            </w:tr>
            <w:tr w:rsidR="00413BE9" w:rsidRPr="00C53A21" w14:paraId="384C4580" w14:textId="77777777" w:rsidTr="00D7158B">
              <w:trPr>
                <w:trHeight w:val="20"/>
                <w:jc w:val="center"/>
              </w:trPr>
              <w:tc>
                <w:tcPr>
                  <w:tcW w:w="5586" w:type="dxa"/>
                  <w:gridSpan w:val="7"/>
                  <w:tcBorders>
                    <w:top w:val="nil"/>
                    <w:left w:val="nil"/>
                    <w:bottom w:val="nil"/>
                    <w:right w:val="nil"/>
                  </w:tcBorders>
                </w:tcPr>
                <w:p w14:paraId="2BB4E786" w14:textId="77777777" w:rsidR="00413BE9" w:rsidRPr="00413BE9" w:rsidRDefault="00413BE9" w:rsidP="005654C7">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_______________________________</w:t>
                  </w:r>
                </w:p>
                <w:p w14:paraId="36558983" w14:textId="3500453A" w:rsidR="00413BE9" w:rsidRPr="00413BE9" w:rsidRDefault="00413BE9" w:rsidP="005654C7">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 xml:space="preserve">                 (mjesto i datum)</w:t>
                  </w:r>
                </w:p>
              </w:tc>
              <w:tc>
                <w:tcPr>
                  <w:tcW w:w="4529" w:type="dxa"/>
                  <w:gridSpan w:val="4"/>
                  <w:tcBorders>
                    <w:top w:val="nil"/>
                    <w:left w:val="nil"/>
                    <w:bottom w:val="nil"/>
                    <w:right w:val="nil"/>
                  </w:tcBorders>
                  <w:vAlign w:val="center"/>
                </w:tcPr>
                <w:p w14:paraId="0A8933EB" w14:textId="77777777" w:rsidR="00413BE9" w:rsidRPr="00413BE9" w:rsidRDefault="00413BE9" w:rsidP="005654C7">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_____________________________________</w:t>
                  </w:r>
                </w:p>
                <w:p w14:paraId="4C99833B" w14:textId="77777777" w:rsidR="00413BE9" w:rsidRPr="00413BE9" w:rsidRDefault="00413BE9" w:rsidP="005654C7">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(ime, prezime, funkcija i potpis ovlaštene osobe)</w:t>
                  </w:r>
                </w:p>
              </w:tc>
            </w:tr>
            <w:tr w:rsidR="00413BE9" w:rsidRPr="00C53A21" w14:paraId="0E305932" w14:textId="77777777" w:rsidTr="00D7158B">
              <w:trPr>
                <w:trHeight w:val="20"/>
                <w:jc w:val="center"/>
              </w:trPr>
              <w:tc>
                <w:tcPr>
                  <w:tcW w:w="5586" w:type="dxa"/>
                  <w:gridSpan w:val="7"/>
                  <w:tcBorders>
                    <w:top w:val="nil"/>
                    <w:left w:val="nil"/>
                    <w:bottom w:val="nil"/>
                    <w:right w:val="nil"/>
                  </w:tcBorders>
                </w:tcPr>
                <w:p w14:paraId="61131BE3" w14:textId="77777777" w:rsidR="00413BE9" w:rsidRPr="00413BE9" w:rsidRDefault="00413BE9" w:rsidP="005654C7">
                  <w:pPr>
                    <w:spacing w:after="0" w:line="240" w:lineRule="auto"/>
                    <w:rPr>
                      <w:rFonts w:ascii="Calibri" w:eastAsia="Times New Roman" w:hAnsi="Calibri" w:cs="Calibri"/>
                      <w:noProof/>
                      <w:lang w:eastAsia="en-US"/>
                    </w:rPr>
                  </w:pPr>
                </w:p>
                <w:p w14:paraId="3521ABE2" w14:textId="77777777" w:rsidR="00413BE9" w:rsidRPr="00413BE9" w:rsidRDefault="00413BE9" w:rsidP="005654C7">
                  <w:pPr>
                    <w:spacing w:after="0" w:line="240" w:lineRule="auto"/>
                    <w:rPr>
                      <w:rFonts w:ascii="Calibri" w:eastAsia="Times New Roman" w:hAnsi="Calibri" w:cs="Calibri"/>
                      <w:noProof/>
                      <w:lang w:eastAsia="en-US"/>
                    </w:rPr>
                  </w:pPr>
                </w:p>
              </w:tc>
              <w:tc>
                <w:tcPr>
                  <w:tcW w:w="4529" w:type="dxa"/>
                  <w:gridSpan w:val="4"/>
                  <w:tcBorders>
                    <w:top w:val="nil"/>
                    <w:left w:val="nil"/>
                    <w:bottom w:val="nil"/>
                    <w:right w:val="nil"/>
                  </w:tcBorders>
                  <w:vAlign w:val="center"/>
                </w:tcPr>
                <w:p w14:paraId="67CBBD76" w14:textId="77777777" w:rsidR="00413BE9" w:rsidRPr="00413BE9" w:rsidRDefault="00413BE9" w:rsidP="00E26FD8">
                  <w:pPr>
                    <w:spacing w:after="0" w:line="240" w:lineRule="auto"/>
                    <w:rPr>
                      <w:rFonts w:ascii="Calibri" w:eastAsia="Times New Roman" w:hAnsi="Calibri" w:cs="Calibri"/>
                      <w:noProof/>
                      <w:lang w:eastAsia="en-US"/>
                    </w:rPr>
                  </w:pPr>
                </w:p>
              </w:tc>
            </w:tr>
            <w:bookmarkEnd w:id="24"/>
            <w:tr w:rsidR="00413BE9" w:rsidRPr="00C53A21" w14:paraId="1CE5CB26" w14:textId="77777777" w:rsidTr="005654C7">
              <w:trPr>
                <w:trHeight w:val="432"/>
                <w:jc w:val="center"/>
              </w:trPr>
              <w:tc>
                <w:tcPr>
                  <w:tcW w:w="10115" w:type="dxa"/>
                  <w:gridSpan w:val="11"/>
                  <w:tcBorders>
                    <w:top w:val="nil"/>
                    <w:left w:val="nil"/>
                    <w:bottom w:val="nil"/>
                    <w:right w:val="nil"/>
                  </w:tcBorders>
                </w:tcPr>
                <w:p w14:paraId="43728F07" w14:textId="3D1EC825" w:rsidR="00413BE9" w:rsidRPr="00413BE9" w:rsidRDefault="00413BE9" w:rsidP="00413BE9">
                  <w:pPr>
                    <w:spacing w:after="0" w:line="240" w:lineRule="auto"/>
                    <w:rPr>
                      <w:rFonts w:ascii="Calibri" w:eastAsia="Times New Roman" w:hAnsi="Calibri" w:cs="Calibri"/>
                      <w:b/>
                      <w:bCs/>
                      <w:noProof/>
                      <w:sz w:val="28"/>
                      <w:szCs w:val="28"/>
                      <w:lang w:eastAsia="en-US"/>
                    </w:rPr>
                  </w:pPr>
                  <w:r w:rsidRPr="00413BE9">
                    <w:rPr>
                      <w:rFonts w:ascii="Calibri" w:eastAsia="Times New Roman" w:hAnsi="Calibri" w:cs="Calibri"/>
                      <w:b/>
                      <w:bCs/>
                      <w:noProof/>
                      <w:sz w:val="28"/>
                      <w:szCs w:val="28"/>
                      <w:lang w:eastAsia="en-US"/>
                    </w:rPr>
                    <w:t xml:space="preserve">                                                                                                                </w:t>
                  </w:r>
                  <w:r>
                    <w:rPr>
                      <w:rFonts w:ascii="Calibri" w:eastAsia="Times New Roman" w:hAnsi="Calibri" w:cs="Calibri"/>
                      <w:b/>
                      <w:bCs/>
                      <w:noProof/>
                      <w:sz w:val="28"/>
                      <w:szCs w:val="28"/>
                      <w:lang w:eastAsia="en-US"/>
                    </w:rPr>
                    <w:t xml:space="preserve">                        </w:t>
                  </w:r>
                  <w:r w:rsidRPr="00413BE9">
                    <w:rPr>
                      <w:rFonts w:ascii="Calibri" w:eastAsia="Times New Roman" w:hAnsi="Calibri" w:cs="Calibri"/>
                      <w:b/>
                      <w:bCs/>
                      <w:noProof/>
                      <w:sz w:val="28"/>
                      <w:szCs w:val="28"/>
                      <w:lang w:eastAsia="en-US"/>
                    </w:rPr>
                    <w:t>PRILOG 1 a</w:t>
                  </w:r>
                </w:p>
              </w:tc>
            </w:tr>
            <w:tr w:rsidR="00413BE9" w:rsidRPr="00C53A21" w14:paraId="79A4FD97" w14:textId="77777777" w:rsidTr="00D10367">
              <w:trPr>
                <w:trHeight w:val="447"/>
                <w:jc w:val="center"/>
              </w:trPr>
              <w:tc>
                <w:tcPr>
                  <w:tcW w:w="10115" w:type="dxa"/>
                  <w:gridSpan w:val="11"/>
                  <w:tcBorders>
                    <w:top w:val="nil"/>
                    <w:left w:val="nil"/>
                    <w:bottom w:val="nil"/>
                    <w:right w:val="nil"/>
                  </w:tcBorders>
                  <w:shd w:val="clear" w:color="auto" w:fill="auto"/>
                </w:tcPr>
                <w:p w14:paraId="36AF2ED9" w14:textId="032EB0C9" w:rsidR="00413BE9" w:rsidRPr="00413BE9" w:rsidRDefault="00413BE9" w:rsidP="005654C7">
                  <w:pPr>
                    <w:spacing w:after="120" w:line="240" w:lineRule="auto"/>
                    <w:jc w:val="center"/>
                    <w:rPr>
                      <w:rFonts w:ascii="Calibri" w:eastAsia="Times New Roman" w:hAnsi="Calibri" w:cs="Calibri"/>
                      <w:b/>
                      <w:noProof/>
                      <w:sz w:val="28"/>
                      <w:szCs w:val="28"/>
                      <w:vertAlign w:val="superscript"/>
                      <w:lang w:eastAsia="en-US"/>
                    </w:rPr>
                  </w:pPr>
                  <w:r w:rsidRPr="00413BE9">
                    <w:rPr>
                      <w:rFonts w:ascii="Calibri" w:eastAsia="Times New Roman" w:hAnsi="Calibri" w:cs="Calibri"/>
                      <w:b/>
                      <w:noProof/>
                      <w:sz w:val="28"/>
                      <w:szCs w:val="28"/>
                      <w:lang w:eastAsia="en-US"/>
                    </w:rPr>
                    <w:t>PONUDBENI LIST - Dodatak 1.</w:t>
                  </w:r>
                </w:p>
              </w:tc>
            </w:tr>
            <w:tr w:rsidR="00413BE9" w:rsidRPr="00C53A21" w14:paraId="50864440" w14:textId="77777777" w:rsidTr="005654C7">
              <w:trPr>
                <w:jc w:val="center"/>
              </w:trPr>
              <w:tc>
                <w:tcPr>
                  <w:tcW w:w="10115" w:type="dxa"/>
                  <w:gridSpan w:val="11"/>
                  <w:tcBorders>
                    <w:top w:val="nil"/>
                    <w:left w:val="nil"/>
                    <w:bottom w:val="nil"/>
                    <w:right w:val="nil"/>
                  </w:tcBorders>
                </w:tcPr>
                <w:p w14:paraId="49A183FD" w14:textId="77777777" w:rsidR="00413BE9" w:rsidRPr="00413BE9" w:rsidRDefault="00413BE9" w:rsidP="005654C7">
                  <w:pPr>
                    <w:spacing w:after="0" w:line="240" w:lineRule="auto"/>
                    <w:jc w:val="center"/>
                    <w:rPr>
                      <w:rFonts w:ascii="Calibri" w:eastAsia="Times New Roman" w:hAnsi="Calibri" w:cs="Calibri"/>
                      <w:b/>
                      <w:noProof/>
                      <w:sz w:val="28"/>
                      <w:szCs w:val="28"/>
                      <w:lang w:eastAsia="en-US"/>
                    </w:rPr>
                  </w:pPr>
                  <w:r w:rsidRPr="00413BE9">
                    <w:rPr>
                      <w:rFonts w:ascii="Calibri" w:eastAsia="Times New Roman" w:hAnsi="Calibri" w:cs="Calibri"/>
                      <w:b/>
                      <w:noProof/>
                      <w:sz w:val="28"/>
                      <w:szCs w:val="28"/>
                      <w:lang w:eastAsia="en-US"/>
                    </w:rPr>
                    <w:t>PODACI O ČLANOVIMA ZAJEDNICE GOSPODARSKIH SUBJEKATA</w:t>
                  </w:r>
                </w:p>
                <w:p w14:paraId="54515DBF" w14:textId="77777777" w:rsidR="00413BE9" w:rsidRPr="00413BE9" w:rsidRDefault="00413BE9" w:rsidP="005654C7">
                  <w:pPr>
                    <w:spacing w:after="0" w:line="240" w:lineRule="auto"/>
                    <w:jc w:val="center"/>
                    <w:rPr>
                      <w:rFonts w:ascii="Calibri" w:eastAsia="Times New Roman" w:hAnsi="Calibri" w:cs="Calibri"/>
                      <w:b/>
                      <w:noProof/>
                      <w:sz w:val="28"/>
                      <w:szCs w:val="28"/>
                      <w:lang w:eastAsia="en-US"/>
                    </w:rPr>
                  </w:pPr>
                  <w:r w:rsidRPr="00413BE9">
                    <w:rPr>
                      <w:rFonts w:ascii="Calibri" w:eastAsia="Times New Roman" w:hAnsi="Calibri" w:cs="Calibri"/>
                      <w:b/>
                      <w:noProof/>
                      <w:sz w:val="28"/>
                      <w:szCs w:val="28"/>
                      <w:lang w:eastAsia="en-US"/>
                    </w:rPr>
                    <w:t>(priložiti samo u slučaju zajedničke ponude)</w:t>
                  </w:r>
                </w:p>
              </w:tc>
            </w:tr>
            <w:tr w:rsidR="00413BE9" w:rsidRPr="00C53A21" w14:paraId="73644C34" w14:textId="77777777" w:rsidTr="00D7158B">
              <w:trPr>
                <w:jc w:val="center"/>
              </w:trPr>
              <w:tc>
                <w:tcPr>
                  <w:tcW w:w="2340" w:type="dxa"/>
                  <w:gridSpan w:val="4"/>
                  <w:tcBorders>
                    <w:top w:val="nil"/>
                    <w:left w:val="nil"/>
                    <w:right w:val="nil"/>
                  </w:tcBorders>
                  <w:vAlign w:val="center"/>
                </w:tcPr>
                <w:p w14:paraId="49F51940" w14:textId="77777777" w:rsidR="00413BE9" w:rsidRPr="00C53A21" w:rsidRDefault="00413BE9" w:rsidP="005654C7">
                  <w:pPr>
                    <w:spacing w:after="0" w:line="240" w:lineRule="auto"/>
                    <w:rPr>
                      <w:rFonts w:ascii="Calibri" w:eastAsia="Times New Roman" w:hAnsi="Calibri" w:cs="Calibri"/>
                      <w:b/>
                      <w:noProof/>
                      <w:lang w:eastAsia="en-US"/>
                    </w:rPr>
                  </w:pPr>
                  <w:r w:rsidRPr="00C53A21">
                    <w:rPr>
                      <w:rFonts w:ascii="Calibri" w:eastAsia="Times New Roman" w:hAnsi="Calibri" w:cs="Calibri"/>
                      <w:b/>
                      <w:noProof/>
                      <w:lang w:eastAsia="en-US"/>
                    </w:rPr>
                    <w:t>1)</w:t>
                  </w:r>
                </w:p>
              </w:tc>
              <w:tc>
                <w:tcPr>
                  <w:tcW w:w="7775" w:type="dxa"/>
                  <w:gridSpan w:val="7"/>
                  <w:tcBorders>
                    <w:top w:val="nil"/>
                    <w:left w:val="nil"/>
                    <w:right w:val="nil"/>
                  </w:tcBorders>
                  <w:vAlign w:val="center"/>
                </w:tcPr>
                <w:p w14:paraId="5AD68976"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3A16A3D2" w14:textId="77777777" w:rsidTr="00D7158B">
              <w:trPr>
                <w:trHeight w:val="567"/>
                <w:jc w:val="center"/>
              </w:trPr>
              <w:tc>
                <w:tcPr>
                  <w:tcW w:w="4974" w:type="dxa"/>
                  <w:gridSpan w:val="6"/>
                </w:tcPr>
                <w:p w14:paraId="69CC6D03"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Naziv i sjedište člana zajednice gospodarskih subjekata</w:t>
                  </w:r>
                </w:p>
              </w:tc>
              <w:tc>
                <w:tcPr>
                  <w:tcW w:w="5141" w:type="dxa"/>
                  <w:gridSpan w:val="5"/>
                </w:tcPr>
                <w:p w14:paraId="627EEB52"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1F87C78E" w14:textId="77777777" w:rsidTr="00D7158B">
              <w:trPr>
                <w:trHeight w:val="397"/>
                <w:jc w:val="center"/>
              </w:trPr>
              <w:tc>
                <w:tcPr>
                  <w:tcW w:w="1420" w:type="dxa"/>
                  <w:vAlign w:val="center"/>
                </w:tcPr>
                <w:p w14:paraId="119792DF" w14:textId="3140B1DD"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OIB</w:t>
                  </w:r>
                </w:p>
              </w:tc>
              <w:tc>
                <w:tcPr>
                  <w:tcW w:w="3554" w:type="dxa"/>
                  <w:gridSpan w:val="5"/>
                  <w:vAlign w:val="center"/>
                </w:tcPr>
                <w:p w14:paraId="7EEA37D8" w14:textId="77777777" w:rsidR="00413BE9" w:rsidRPr="00C53A21" w:rsidRDefault="00413BE9" w:rsidP="005654C7">
                  <w:pPr>
                    <w:spacing w:after="0" w:line="240" w:lineRule="auto"/>
                    <w:rPr>
                      <w:rFonts w:ascii="Calibri" w:eastAsia="Times New Roman" w:hAnsi="Calibri" w:cs="Calibri"/>
                      <w:noProof/>
                      <w:lang w:eastAsia="en-US"/>
                    </w:rPr>
                  </w:pPr>
                </w:p>
              </w:tc>
              <w:tc>
                <w:tcPr>
                  <w:tcW w:w="1259" w:type="dxa"/>
                  <w:gridSpan w:val="3"/>
                  <w:vAlign w:val="center"/>
                </w:tcPr>
                <w:p w14:paraId="7A6D5A91"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IBAN</w:t>
                  </w:r>
                </w:p>
              </w:tc>
              <w:tc>
                <w:tcPr>
                  <w:tcW w:w="3882" w:type="dxa"/>
                  <w:gridSpan w:val="2"/>
                  <w:vAlign w:val="center"/>
                </w:tcPr>
                <w:p w14:paraId="50386BAE" w14:textId="77777777" w:rsidR="00413BE9" w:rsidRPr="00C53A21" w:rsidRDefault="00413BE9" w:rsidP="005654C7">
                  <w:pPr>
                    <w:spacing w:after="0" w:line="240" w:lineRule="auto"/>
                    <w:jc w:val="center"/>
                    <w:rPr>
                      <w:rFonts w:ascii="Calibri" w:eastAsia="Times New Roman" w:hAnsi="Calibri" w:cs="Calibri"/>
                      <w:noProof/>
                      <w:lang w:eastAsia="en-US"/>
                    </w:rPr>
                  </w:pPr>
                </w:p>
              </w:tc>
            </w:tr>
            <w:tr w:rsidR="00413BE9" w:rsidRPr="00C53A21" w14:paraId="33B8A62C" w14:textId="77777777" w:rsidTr="00D7158B">
              <w:trPr>
                <w:trHeight w:val="397"/>
                <w:jc w:val="center"/>
              </w:trPr>
              <w:tc>
                <w:tcPr>
                  <w:tcW w:w="4974" w:type="dxa"/>
                  <w:gridSpan w:val="6"/>
                  <w:vAlign w:val="center"/>
                </w:tcPr>
                <w:p w14:paraId="36FF6828"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Gospodarski subjekt u sustavu PDV-a (zaokružiti)</w:t>
                  </w:r>
                </w:p>
              </w:tc>
              <w:tc>
                <w:tcPr>
                  <w:tcW w:w="2200" w:type="dxa"/>
                  <w:gridSpan w:val="4"/>
                  <w:vAlign w:val="center"/>
                </w:tcPr>
                <w:p w14:paraId="7F4B8AA3"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DA</w:t>
                  </w:r>
                </w:p>
              </w:tc>
              <w:tc>
                <w:tcPr>
                  <w:tcW w:w="2941" w:type="dxa"/>
                  <w:vAlign w:val="center"/>
                </w:tcPr>
                <w:p w14:paraId="101293B1"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NE</w:t>
                  </w:r>
                </w:p>
              </w:tc>
            </w:tr>
            <w:tr w:rsidR="00413BE9" w:rsidRPr="00C53A21" w14:paraId="5BDF6616" w14:textId="77777777" w:rsidTr="00D7158B">
              <w:trPr>
                <w:trHeight w:val="397"/>
                <w:jc w:val="center"/>
              </w:trPr>
              <w:tc>
                <w:tcPr>
                  <w:tcW w:w="1642" w:type="dxa"/>
                  <w:gridSpan w:val="2"/>
                  <w:vAlign w:val="center"/>
                </w:tcPr>
                <w:p w14:paraId="4DCBBAA7"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Adresa</w:t>
                  </w:r>
                </w:p>
              </w:tc>
              <w:tc>
                <w:tcPr>
                  <w:tcW w:w="8473" w:type="dxa"/>
                  <w:gridSpan w:val="9"/>
                  <w:vAlign w:val="center"/>
                </w:tcPr>
                <w:p w14:paraId="1BC47C40"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151F7969" w14:textId="77777777" w:rsidTr="00D7158B">
              <w:trPr>
                <w:trHeight w:val="397"/>
                <w:jc w:val="center"/>
              </w:trPr>
              <w:tc>
                <w:tcPr>
                  <w:tcW w:w="1642" w:type="dxa"/>
                  <w:gridSpan w:val="2"/>
                  <w:vAlign w:val="center"/>
                </w:tcPr>
                <w:p w14:paraId="245C34BB"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Telefon</w:t>
                  </w:r>
                </w:p>
              </w:tc>
              <w:tc>
                <w:tcPr>
                  <w:tcW w:w="3332" w:type="dxa"/>
                  <w:gridSpan w:val="4"/>
                  <w:vAlign w:val="center"/>
                </w:tcPr>
                <w:p w14:paraId="005FC281" w14:textId="77777777" w:rsidR="00413BE9" w:rsidRPr="00C53A21" w:rsidRDefault="00413BE9" w:rsidP="005654C7">
                  <w:pPr>
                    <w:spacing w:after="0" w:line="240" w:lineRule="auto"/>
                    <w:rPr>
                      <w:rFonts w:ascii="Calibri" w:eastAsia="Times New Roman" w:hAnsi="Calibri" w:cs="Calibri"/>
                      <w:noProof/>
                      <w:lang w:eastAsia="en-US"/>
                    </w:rPr>
                  </w:pPr>
                </w:p>
              </w:tc>
              <w:tc>
                <w:tcPr>
                  <w:tcW w:w="1141" w:type="dxa"/>
                  <w:gridSpan w:val="2"/>
                  <w:vAlign w:val="center"/>
                </w:tcPr>
                <w:p w14:paraId="74B576CC"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Telefaks</w:t>
                  </w:r>
                </w:p>
              </w:tc>
              <w:tc>
                <w:tcPr>
                  <w:tcW w:w="4000" w:type="dxa"/>
                  <w:gridSpan w:val="3"/>
                  <w:vAlign w:val="center"/>
                </w:tcPr>
                <w:p w14:paraId="709B6931" w14:textId="77777777" w:rsidR="00413BE9" w:rsidRPr="00C53A21" w:rsidRDefault="00413BE9" w:rsidP="005654C7">
                  <w:pPr>
                    <w:spacing w:after="0" w:line="240" w:lineRule="auto"/>
                    <w:jc w:val="center"/>
                    <w:rPr>
                      <w:rFonts w:ascii="Calibri" w:eastAsia="Times New Roman" w:hAnsi="Calibri" w:cs="Calibri"/>
                      <w:noProof/>
                      <w:lang w:eastAsia="en-US"/>
                    </w:rPr>
                  </w:pPr>
                </w:p>
              </w:tc>
            </w:tr>
            <w:tr w:rsidR="00413BE9" w:rsidRPr="00C53A21" w14:paraId="3D3DD4EE" w14:textId="77777777" w:rsidTr="00D7158B">
              <w:trPr>
                <w:trHeight w:val="397"/>
                <w:jc w:val="center"/>
              </w:trPr>
              <w:tc>
                <w:tcPr>
                  <w:tcW w:w="1642" w:type="dxa"/>
                  <w:gridSpan w:val="2"/>
                  <w:vAlign w:val="center"/>
                </w:tcPr>
                <w:p w14:paraId="73816751"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E-mail</w:t>
                  </w:r>
                </w:p>
              </w:tc>
              <w:tc>
                <w:tcPr>
                  <w:tcW w:w="8473" w:type="dxa"/>
                  <w:gridSpan w:val="9"/>
                  <w:vAlign w:val="center"/>
                </w:tcPr>
                <w:p w14:paraId="466574C7"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4A16E93E" w14:textId="77777777" w:rsidTr="00D7158B">
              <w:trPr>
                <w:trHeight w:val="567"/>
                <w:jc w:val="center"/>
              </w:trPr>
              <w:tc>
                <w:tcPr>
                  <w:tcW w:w="4974" w:type="dxa"/>
                  <w:gridSpan w:val="6"/>
                </w:tcPr>
                <w:p w14:paraId="081E71C0"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Ime, prezime i funkcija odgovorne/ih osobe/a za potpisivanje ugovora</w:t>
                  </w:r>
                </w:p>
              </w:tc>
              <w:tc>
                <w:tcPr>
                  <w:tcW w:w="5141" w:type="dxa"/>
                  <w:gridSpan w:val="5"/>
                </w:tcPr>
                <w:p w14:paraId="12FE8A93"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5ED20599" w14:textId="77777777" w:rsidTr="00D7158B">
              <w:trPr>
                <w:trHeight w:val="567"/>
                <w:jc w:val="center"/>
              </w:trPr>
              <w:tc>
                <w:tcPr>
                  <w:tcW w:w="4974" w:type="dxa"/>
                  <w:gridSpan w:val="6"/>
                </w:tcPr>
                <w:p w14:paraId="6BFEC012"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Ime, prezime i funkcija osobe za kontakt</w:t>
                  </w:r>
                </w:p>
              </w:tc>
              <w:tc>
                <w:tcPr>
                  <w:tcW w:w="5141" w:type="dxa"/>
                  <w:gridSpan w:val="5"/>
                </w:tcPr>
                <w:p w14:paraId="271B567F"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6362E41B" w14:textId="77777777" w:rsidTr="00D7158B">
              <w:trPr>
                <w:trHeight w:val="20"/>
                <w:jc w:val="center"/>
              </w:trPr>
              <w:tc>
                <w:tcPr>
                  <w:tcW w:w="5586" w:type="dxa"/>
                  <w:gridSpan w:val="7"/>
                  <w:tcBorders>
                    <w:left w:val="nil"/>
                    <w:bottom w:val="nil"/>
                    <w:right w:val="nil"/>
                  </w:tcBorders>
                </w:tcPr>
                <w:p w14:paraId="3A2DB904" w14:textId="77777777" w:rsidR="00413BE9" w:rsidRPr="00C53A21" w:rsidRDefault="00413BE9" w:rsidP="005654C7">
                  <w:pPr>
                    <w:spacing w:after="0" w:line="240" w:lineRule="auto"/>
                    <w:rPr>
                      <w:rFonts w:ascii="Calibri" w:eastAsia="Times New Roman" w:hAnsi="Calibri" w:cs="Calibri"/>
                      <w:noProof/>
                      <w:lang w:eastAsia="en-US"/>
                    </w:rPr>
                  </w:pPr>
                </w:p>
              </w:tc>
              <w:tc>
                <w:tcPr>
                  <w:tcW w:w="4529" w:type="dxa"/>
                  <w:gridSpan w:val="4"/>
                  <w:tcBorders>
                    <w:left w:val="nil"/>
                    <w:bottom w:val="nil"/>
                    <w:right w:val="nil"/>
                  </w:tcBorders>
                  <w:vAlign w:val="center"/>
                </w:tcPr>
                <w:p w14:paraId="071FA0A7" w14:textId="77777777" w:rsidR="00413BE9" w:rsidRPr="00C53A21" w:rsidRDefault="00413BE9" w:rsidP="005654C7">
                  <w:pPr>
                    <w:spacing w:before="120"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ZA PONUDITELJA:</w:t>
                  </w:r>
                </w:p>
              </w:tc>
            </w:tr>
            <w:tr w:rsidR="00413BE9" w:rsidRPr="00C53A21" w14:paraId="40AD114A" w14:textId="77777777" w:rsidTr="00D7158B">
              <w:trPr>
                <w:trHeight w:val="20"/>
                <w:jc w:val="center"/>
              </w:trPr>
              <w:tc>
                <w:tcPr>
                  <w:tcW w:w="5586" w:type="dxa"/>
                  <w:gridSpan w:val="7"/>
                  <w:tcBorders>
                    <w:top w:val="nil"/>
                    <w:left w:val="nil"/>
                    <w:bottom w:val="nil"/>
                    <w:right w:val="nil"/>
                  </w:tcBorders>
                  <w:vAlign w:val="center"/>
                </w:tcPr>
                <w:p w14:paraId="63D5DDE9" w14:textId="77777777" w:rsidR="00413BE9" w:rsidRPr="00C53A21" w:rsidRDefault="00413BE9" w:rsidP="005654C7">
                  <w:pPr>
                    <w:spacing w:after="0" w:line="240" w:lineRule="auto"/>
                    <w:jc w:val="right"/>
                    <w:rPr>
                      <w:rFonts w:ascii="Calibri" w:eastAsia="Times New Roman" w:hAnsi="Calibri" w:cs="Calibri"/>
                      <w:noProof/>
                      <w:lang w:eastAsia="en-US"/>
                    </w:rPr>
                  </w:pPr>
                  <w:r w:rsidRPr="00C53A21">
                    <w:rPr>
                      <w:rFonts w:ascii="Calibri" w:eastAsia="Times New Roman" w:hAnsi="Calibri" w:cs="Calibri"/>
                      <w:noProof/>
                      <w:lang w:eastAsia="en-US"/>
                    </w:rPr>
                    <w:t>M.P.</w:t>
                  </w:r>
                </w:p>
              </w:tc>
              <w:tc>
                <w:tcPr>
                  <w:tcW w:w="4529" w:type="dxa"/>
                  <w:gridSpan w:val="4"/>
                  <w:tcBorders>
                    <w:top w:val="nil"/>
                    <w:left w:val="nil"/>
                    <w:bottom w:val="nil"/>
                    <w:right w:val="nil"/>
                  </w:tcBorders>
                  <w:vAlign w:val="center"/>
                </w:tcPr>
                <w:p w14:paraId="1EAF2863" w14:textId="77777777" w:rsidR="00413BE9" w:rsidRPr="00C53A21" w:rsidRDefault="00413BE9" w:rsidP="005654C7">
                  <w:pPr>
                    <w:spacing w:after="0" w:line="240" w:lineRule="auto"/>
                    <w:jc w:val="center"/>
                    <w:rPr>
                      <w:rFonts w:ascii="Calibri" w:eastAsia="Times New Roman" w:hAnsi="Calibri" w:cs="Calibri"/>
                      <w:noProof/>
                      <w:lang w:eastAsia="en-US"/>
                    </w:rPr>
                  </w:pPr>
                </w:p>
              </w:tc>
            </w:tr>
            <w:tr w:rsidR="00413BE9" w:rsidRPr="00C53A21" w14:paraId="01025438" w14:textId="77777777" w:rsidTr="00D7158B">
              <w:trPr>
                <w:trHeight w:val="20"/>
                <w:jc w:val="center"/>
              </w:trPr>
              <w:tc>
                <w:tcPr>
                  <w:tcW w:w="5586" w:type="dxa"/>
                  <w:gridSpan w:val="7"/>
                  <w:tcBorders>
                    <w:top w:val="nil"/>
                    <w:left w:val="nil"/>
                    <w:bottom w:val="nil"/>
                    <w:right w:val="nil"/>
                  </w:tcBorders>
                </w:tcPr>
                <w:p w14:paraId="4A7D2DFB" w14:textId="77777777" w:rsidR="00413BE9" w:rsidRPr="00C53A21" w:rsidRDefault="00413BE9" w:rsidP="005654C7">
                  <w:pPr>
                    <w:spacing w:after="0" w:line="240" w:lineRule="auto"/>
                    <w:rPr>
                      <w:rFonts w:ascii="Calibri" w:eastAsia="Times New Roman" w:hAnsi="Calibri" w:cs="Calibri"/>
                      <w:noProof/>
                      <w:lang w:eastAsia="en-US"/>
                    </w:rPr>
                  </w:pPr>
                </w:p>
              </w:tc>
              <w:tc>
                <w:tcPr>
                  <w:tcW w:w="4529" w:type="dxa"/>
                  <w:gridSpan w:val="4"/>
                  <w:tcBorders>
                    <w:top w:val="nil"/>
                    <w:left w:val="nil"/>
                    <w:bottom w:val="nil"/>
                    <w:right w:val="nil"/>
                  </w:tcBorders>
                  <w:vAlign w:val="center"/>
                </w:tcPr>
                <w:p w14:paraId="3F59D7D1"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_____________________________________</w:t>
                  </w:r>
                </w:p>
                <w:p w14:paraId="74B93A66"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(ime, prezime, funkcija i potpis ovlaštene osobe)</w:t>
                  </w:r>
                </w:p>
              </w:tc>
            </w:tr>
            <w:tr w:rsidR="00413BE9" w:rsidRPr="00C53A21" w14:paraId="3A2B962F" w14:textId="77777777" w:rsidTr="00D7158B">
              <w:trPr>
                <w:jc w:val="center"/>
              </w:trPr>
              <w:tc>
                <w:tcPr>
                  <w:tcW w:w="2340" w:type="dxa"/>
                  <w:gridSpan w:val="4"/>
                  <w:tcBorders>
                    <w:top w:val="nil"/>
                    <w:left w:val="nil"/>
                    <w:right w:val="nil"/>
                  </w:tcBorders>
                  <w:vAlign w:val="center"/>
                </w:tcPr>
                <w:p w14:paraId="516590E1" w14:textId="77777777" w:rsidR="00413BE9" w:rsidRPr="00C53A21" w:rsidRDefault="00413BE9" w:rsidP="005654C7">
                  <w:pPr>
                    <w:spacing w:after="0" w:line="240" w:lineRule="auto"/>
                    <w:rPr>
                      <w:rFonts w:ascii="Calibri" w:eastAsia="Times New Roman" w:hAnsi="Calibri" w:cs="Calibri"/>
                      <w:b/>
                      <w:noProof/>
                      <w:lang w:eastAsia="en-US"/>
                    </w:rPr>
                  </w:pPr>
                  <w:r w:rsidRPr="00C53A21">
                    <w:rPr>
                      <w:rFonts w:ascii="Calibri" w:eastAsia="Times New Roman" w:hAnsi="Calibri" w:cs="Calibri"/>
                      <w:b/>
                      <w:noProof/>
                      <w:lang w:eastAsia="en-US"/>
                    </w:rPr>
                    <w:t>2)</w:t>
                  </w:r>
                </w:p>
              </w:tc>
              <w:tc>
                <w:tcPr>
                  <w:tcW w:w="7775" w:type="dxa"/>
                  <w:gridSpan w:val="7"/>
                  <w:tcBorders>
                    <w:top w:val="nil"/>
                    <w:left w:val="nil"/>
                    <w:right w:val="nil"/>
                  </w:tcBorders>
                  <w:vAlign w:val="center"/>
                </w:tcPr>
                <w:p w14:paraId="4073EBD8"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3FE1351A" w14:textId="77777777" w:rsidTr="00D7158B">
              <w:trPr>
                <w:trHeight w:val="567"/>
                <w:jc w:val="center"/>
              </w:trPr>
              <w:tc>
                <w:tcPr>
                  <w:tcW w:w="4974" w:type="dxa"/>
                  <w:gridSpan w:val="6"/>
                </w:tcPr>
                <w:p w14:paraId="352D6550"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Naziv i sjedište člana zajednice gospodarskih subjekata</w:t>
                  </w:r>
                </w:p>
              </w:tc>
              <w:tc>
                <w:tcPr>
                  <w:tcW w:w="5141" w:type="dxa"/>
                  <w:gridSpan w:val="5"/>
                </w:tcPr>
                <w:p w14:paraId="2994788B"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09251E25" w14:textId="77777777" w:rsidTr="00D7158B">
              <w:trPr>
                <w:trHeight w:val="397"/>
                <w:jc w:val="center"/>
              </w:trPr>
              <w:tc>
                <w:tcPr>
                  <w:tcW w:w="1420" w:type="dxa"/>
                  <w:vAlign w:val="center"/>
                </w:tcPr>
                <w:p w14:paraId="3DBF00A9"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OIB</w:t>
                  </w:r>
                  <w:r w:rsidRPr="00C53A21">
                    <w:rPr>
                      <w:rFonts w:ascii="Calibri" w:eastAsia="Times New Roman" w:hAnsi="Calibri" w:cs="Calibri"/>
                      <w:noProof/>
                      <w:vertAlign w:val="superscript"/>
                      <w:lang w:eastAsia="en-US"/>
                    </w:rPr>
                    <w:t>9</w:t>
                  </w:r>
                </w:p>
              </w:tc>
              <w:tc>
                <w:tcPr>
                  <w:tcW w:w="3554" w:type="dxa"/>
                  <w:gridSpan w:val="5"/>
                  <w:vAlign w:val="center"/>
                </w:tcPr>
                <w:p w14:paraId="6389218B" w14:textId="77777777" w:rsidR="00413BE9" w:rsidRPr="00C53A21" w:rsidRDefault="00413BE9" w:rsidP="005654C7">
                  <w:pPr>
                    <w:spacing w:after="0" w:line="240" w:lineRule="auto"/>
                    <w:rPr>
                      <w:rFonts w:ascii="Calibri" w:eastAsia="Times New Roman" w:hAnsi="Calibri" w:cs="Calibri"/>
                      <w:noProof/>
                      <w:lang w:eastAsia="en-US"/>
                    </w:rPr>
                  </w:pPr>
                </w:p>
              </w:tc>
              <w:tc>
                <w:tcPr>
                  <w:tcW w:w="1259" w:type="dxa"/>
                  <w:gridSpan w:val="3"/>
                  <w:vAlign w:val="center"/>
                </w:tcPr>
                <w:p w14:paraId="1ED8BCA5"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IBAN</w:t>
                  </w:r>
                </w:p>
              </w:tc>
              <w:tc>
                <w:tcPr>
                  <w:tcW w:w="3882" w:type="dxa"/>
                  <w:gridSpan w:val="2"/>
                  <w:vAlign w:val="center"/>
                </w:tcPr>
                <w:p w14:paraId="7BC9D609" w14:textId="77777777" w:rsidR="00413BE9" w:rsidRPr="00C53A21" w:rsidRDefault="00413BE9" w:rsidP="005654C7">
                  <w:pPr>
                    <w:spacing w:after="0" w:line="240" w:lineRule="auto"/>
                    <w:jc w:val="center"/>
                    <w:rPr>
                      <w:rFonts w:ascii="Calibri" w:eastAsia="Times New Roman" w:hAnsi="Calibri" w:cs="Calibri"/>
                      <w:noProof/>
                      <w:lang w:eastAsia="en-US"/>
                    </w:rPr>
                  </w:pPr>
                </w:p>
              </w:tc>
            </w:tr>
            <w:tr w:rsidR="00413BE9" w:rsidRPr="00C53A21" w14:paraId="559EC710" w14:textId="77777777" w:rsidTr="00D7158B">
              <w:trPr>
                <w:trHeight w:val="397"/>
                <w:jc w:val="center"/>
              </w:trPr>
              <w:tc>
                <w:tcPr>
                  <w:tcW w:w="4974" w:type="dxa"/>
                  <w:gridSpan w:val="6"/>
                  <w:vAlign w:val="center"/>
                </w:tcPr>
                <w:p w14:paraId="7002231E"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Gospodarski subjekt u sustavu PDV-a (zaokružiti)</w:t>
                  </w:r>
                </w:p>
              </w:tc>
              <w:tc>
                <w:tcPr>
                  <w:tcW w:w="2200" w:type="dxa"/>
                  <w:gridSpan w:val="4"/>
                  <w:vAlign w:val="center"/>
                </w:tcPr>
                <w:p w14:paraId="1D0A2026"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DA</w:t>
                  </w:r>
                </w:p>
              </w:tc>
              <w:tc>
                <w:tcPr>
                  <w:tcW w:w="2941" w:type="dxa"/>
                  <w:vAlign w:val="center"/>
                </w:tcPr>
                <w:p w14:paraId="28801B29"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NE</w:t>
                  </w:r>
                </w:p>
              </w:tc>
            </w:tr>
            <w:tr w:rsidR="00413BE9" w:rsidRPr="00C53A21" w14:paraId="4F6E3E3A" w14:textId="77777777" w:rsidTr="00D7158B">
              <w:trPr>
                <w:trHeight w:val="397"/>
                <w:jc w:val="center"/>
              </w:trPr>
              <w:tc>
                <w:tcPr>
                  <w:tcW w:w="1642" w:type="dxa"/>
                  <w:gridSpan w:val="2"/>
                  <w:vAlign w:val="center"/>
                </w:tcPr>
                <w:p w14:paraId="4747A27B"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Adresa</w:t>
                  </w:r>
                </w:p>
              </w:tc>
              <w:tc>
                <w:tcPr>
                  <w:tcW w:w="8473" w:type="dxa"/>
                  <w:gridSpan w:val="9"/>
                  <w:vAlign w:val="center"/>
                </w:tcPr>
                <w:p w14:paraId="22311137"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1690E3BB" w14:textId="77777777" w:rsidTr="00D7158B">
              <w:trPr>
                <w:trHeight w:val="397"/>
                <w:jc w:val="center"/>
              </w:trPr>
              <w:tc>
                <w:tcPr>
                  <w:tcW w:w="1642" w:type="dxa"/>
                  <w:gridSpan w:val="2"/>
                  <w:vAlign w:val="center"/>
                </w:tcPr>
                <w:p w14:paraId="53560957"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Telefon</w:t>
                  </w:r>
                </w:p>
              </w:tc>
              <w:tc>
                <w:tcPr>
                  <w:tcW w:w="3332" w:type="dxa"/>
                  <w:gridSpan w:val="4"/>
                  <w:vAlign w:val="center"/>
                </w:tcPr>
                <w:p w14:paraId="26B13961" w14:textId="77777777" w:rsidR="00413BE9" w:rsidRPr="00C53A21" w:rsidRDefault="00413BE9" w:rsidP="005654C7">
                  <w:pPr>
                    <w:spacing w:after="0" w:line="240" w:lineRule="auto"/>
                    <w:rPr>
                      <w:rFonts w:ascii="Calibri" w:eastAsia="Times New Roman" w:hAnsi="Calibri" w:cs="Calibri"/>
                      <w:noProof/>
                      <w:lang w:eastAsia="en-US"/>
                    </w:rPr>
                  </w:pPr>
                </w:p>
              </w:tc>
              <w:tc>
                <w:tcPr>
                  <w:tcW w:w="1141" w:type="dxa"/>
                  <w:gridSpan w:val="2"/>
                  <w:vAlign w:val="center"/>
                </w:tcPr>
                <w:p w14:paraId="77F311DB"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Telefaks</w:t>
                  </w:r>
                </w:p>
              </w:tc>
              <w:tc>
                <w:tcPr>
                  <w:tcW w:w="4000" w:type="dxa"/>
                  <w:gridSpan w:val="3"/>
                  <w:vAlign w:val="center"/>
                </w:tcPr>
                <w:p w14:paraId="4300F3AC" w14:textId="77777777" w:rsidR="00413BE9" w:rsidRPr="00C53A21" w:rsidRDefault="00413BE9" w:rsidP="005654C7">
                  <w:pPr>
                    <w:spacing w:after="0" w:line="240" w:lineRule="auto"/>
                    <w:jc w:val="center"/>
                    <w:rPr>
                      <w:rFonts w:ascii="Calibri" w:eastAsia="Times New Roman" w:hAnsi="Calibri" w:cs="Calibri"/>
                      <w:noProof/>
                      <w:lang w:eastAsia="en-US"/>
                    </w:rPr>
                  </w:pPr>
                </w:p>
              </w:tc>
            </w:tr>
            <w:tr w:rsidR="00413BE9" w:rsidRPr="00C53A21" w14:paraId="6AD48E7C" w14:textId="77777777" w:rsidTr="00D7158B">
              <w:trPr>
                <w:trHeight w:val="397"/>
                <w:jc w:val="center"/>
              </w:trPr>
              <w:tc>
                <w:tcPr>
                  <w:tcW w:w="1642" w:type="dxa"/>
                  <w:gridSpan w:val="2"/>
                  <w:vAlign w:val="center"/>
                </w:tcPr>
                <w:p w14:paraId="4F7D3308"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E-mail</w:t>
                  </w:r>
                </w:p>
              </w:tc>
              <w:tc>
                <w:tcPr>
                  <w:tcW w:w="8473" w:type="dxa"/>
                  <w:gridSpan w:val="9"/>
                  <w:vAlign w:val="center"/>
                </w:tcPr>
                <w:p w14:paraId="111B994B"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5A2AE7E2" w14:textId="77777777" w:rsidTr="00D7158B">
              <w:trPr>
                <w:trHeight w:val="567"/>
                <w:jc w:val="center"/>
              </w:trPr>
              <w:tc>
                <w:tcPr>
                  <w:tcW w:w="4974" w:type="dxa"/>
                  <w:gridSpan w:val="6"/>
                </w:tcPr>
                <w:p w14:paraId="776B2CBF"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Ime, prezime i funkcija odgovorne/ih osobe/a za potpisivanje ugovora</w:t>
                  </w:r>
                </w:p>
              </w:tc>
              <w:tc>
                <w:tcPr>
                  <w:tcW w:w="5141" w:type="dxa"/>
                  <w:gridSpan w:val="5"/>
                </w:tcPr>
                <w:p w14:paraId="65A08569"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76C060F4" w14:textId="77777777" w:rsidTr="00D7158B">
              <w:trPr>
                <w:trHeight w:val="567"/>
                <w:jc w:val="center"/>
              </w:trPr>
              <w:tc>
                <w:tcPr>
                  <w:tcW w:w="4974" w:type="dxa"/>
                  <w:gridSpan w:val="6"/>
                </w:tcPr>
                <w:p w14:paraId="3B0EA1AB"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Ime, prezime i funkcija osobe za kontakt</w:t>
                  </w:r>
                </w:p>
              </w:tc>
              <w:tc>
                <w:tcPr>
                  <w:tcW w:w="5141" w:type="dxa"/>
                  <w:gridSpan w:val="5"/>
                </w:tcPr>
                <w:p w14:paraId="3B5CEB6C"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6B983894" w14:textId="77777777" w:rsidTr="00D7158B">
              <w:trPr>
                <w:trHeight w:val="20"/>
                <w:jc w:val="center"/>
              </w:trPr>
              <w:tc>
                <w:tcPr>
                  <w:tcW w:w="5586" w:type="dxa"/>
                  <w:gridSpan w:val="7"/>
                  <w:tcBorders>
                    <w:left w:val="nil"/>
                    <w:bottom w:val="nil"/>
                    <w:right w:val="nil"/>
                  </w:tcBorders>
                </w:tcPr>
                <w:p w14:paraId="4D545EDC" w14:textId="77777777" w:rsidR="00413BE9" w:rsidRPr="00C53A21" w:rsidRDefault="00413BE9" w:rsidP="005654C7">
                  <w:pPr>
                    <w:spacing w:after="0" w:line="240" w:lineRule="auto"/>
                    <w:rPr>
                      <w:rFonts w:ascii="Calibri" w:eastAsia="Times New Roman" w:hAnsi="Calibri" w:cs="Calibri"/>
                      <w:noProof/>
                      <w:lang w:eastAsia="en-US"/>
                    </w:rPr>
                  </w:pPr>
                </w:p>
              </w:tc>
              <w:tc>
                <w:tcPr>
                  <w:tcW w:w="4529" w:type="dxa"/>
                  <w:gridSpan w:val="4"/>
                  <w:tcBorders>
                    <w:left w:val="nil"/>
                    <w:bottom w:val="nil"/>
                    <w:right w:val="nil"/>
                  </w:tcBorders>
                  <w:vAlign w:val="center"/>
                </w:tcPr>
                <w:p w14:paraId="38C7FF41" w14:textId="77777777" w:rsidR="00413BE9" w:rsidRPr="00C53A21" w:rsidRDefault="00413BE9" w:rsidP="005654C7">
                  <w:pPr>
                    <w:spacing w:before="120"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ZA PONUDITELJA:</w:t>
                  </w:r>
                </w:p>
              </w:tc>
            </w:tr>
            <w:tr w:rsidR="00413BE9" w:rsidRPr="00C53A21" w14:paraId="28FC0AAB" w14:textId="77777777" w:rsidTr="00D7158B">
              <w:trPr>
                <w:trHeight w:val="20"/>
                <w:jc w:val="center"/>
              </w:trPr>
              <w:tc>
                <w:tcPr>
                  <w:tcW w:w="5586" w:type="dxa"/>
                  <w:gridSpan w:val="7"/>
                  <w:tcBorders>
                    <w:top w:val="nil"/>
                    <w:left w:val="nil"/>
                    <w:bottom w:val="nil"/>
                    <w:right w:val="nil"/>
                  </w:tcBorders>
                  <w:vAlign w:val="center"/>
                </w:tcPr>
                <w:p w14:paraId="49BF690C" w14:textId="77777777" w:rsidR="00413BE9" w:rsidRPr="00C53A21" w:rsidRDefault="00413BE9" w:rsidP="005654C7">
                  <w:pPr>
                    <w:spacing w:after="0" w:line="240" w:lineRule="auto"/>
                    <w:jc w:val="right"/>
                    <w:rPr>
                      <w:rFonts w:ascii="Calibri" w:eastAsia="Times New Roman" w:hAnsi="Calibri" w:cs="Calibri"/>
                      <w:noProof/>
                      <w:lang w:eastAsia="en-US"/>
                    </w:rPr>
                  </w:pPr>
                  <w:r w:rsidRPr="00C53A21">
                    <w:rPr>
                      <w:rFonts w:ascii="Calibri" w:eastAsia="Times New Roman" w:hAnsi="Calibri" w:cs="Calibri"/>
                      <w:noProof/>
                      <w:lang w:eastAsia="en-US"/>
                    </w:rPr>
                    <w:t>M.P.</w:t>
                  </w:r>
                </w:p>
              </w:tc>
              <w:tc>
                <w:tcPr>
                  <w:tcW w:w="4529" w:type="dxa"/>
                  <w:gridSpan w:val="4"/>
                  <w:tcBorders>
                    <w:top w:val="nil"/>
                    <w:left w:val="nil"/>
                    <w:bottom w:val="nil"/>
                    <w:right w:val="nil"/>
                  </w:tcBorders>
                  <w:vAlign w:val="center"/>
                </w:tcPr>
                <w:p w14:paraId="4F2DBEC2" w14:textId="77777777" w:rsidR="00413BE9" w:rsidRPr="00C53A21" w:rsidRDefault="00413BE9" w:rsidP="005654C7">
                  <w:pPr>
                    <w:spacing w:after="0" w:line="240" w:lineRule="auto"/>
                    <w:jc w:val="center"/>
                    <w:rPr>
                      <w:rFonts w:ascii="Calibri" w:eastAsia="Times New Roman" w:hAnsi="Calibri" w:cs="Calibri"/>
                      <w:noProof/>
                      <w:lang w:eastAsia="en-US"/>
                    </w:rPr>
                  </w:pPr>
                </w:p>
              </w:tc>
            </w:tr>
            <w:tr w:rsidR="00413BE9" w:rsidRPr="00C53A21" w14:paraId="695524C0" w14:textId="77777777" w:rsidTr="00D7158B">
              <w:trPr>
                <w:trHeight w:val="420"/>
                <w:jc w:val="center"/>
              </w:trPr>
              <w:tc>
                <w:tcPr>
                  <w:tcW w:w="5586" w:type="dxa"/>
                  <w:gridSpan w:val="7"/>
                  <w:tcBorders>
                    <w:top w:val="nil"/>
                    <w:left w:val="nil"/>
                    <w:bottom w:val="nil"/>
                    <w:right w:val="nil"/>
                  </w:tcBorders>
                </w:tcPr>
                <w:p w14:paraId="68321511" w14:textId="77777777" w:rsidR="00413BE9" w:rsidRPr="00C53A21" w:rsidRDefault="00413BE9" w:rsidP="005654C7">
                  <w:pPr>
                    <w:spacing w:after="0" w:line="240" w:lineRule="auto"/>
                    <w:rPr>
                      <w:rFonts w:ascii="Calibri" w:eastAsia="Times New Roman" w:hAnsi="Calibri" w:cs="Calibri"/>
                      <w:noProof/>
                      <w:lang w:eastAsia="en-US"/>
                    </w:rPr>
                  </w:pPr>
                </w:p>
              </w:tc>
              <w:tc>
                <w:tcPr>
                  <w:tcW w:w="4529" w:type="dxa"/>
                  <w:gridSpan w:val="4"/>
                  <w:tcBorders>
                    <w:top w:val="nil"/>
                    <w:left w:val="nil"/>
                    <w:bottom w:val="nil"/>
                    <w:right w:val="nil"/>
                  </w:tcBorders>
                  <w:vAlign w:val="center"/>
                </w:tcPr>
                <w:p w14:paraId="645F09EF"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_____________________________________</w:t>
                  </w:r>
                </w:p>
                <w:p w14:paraId="2D0D1115"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(ime, prezime, funkcija i potpis ovlaštene osobe)</w:t>
                  </w:r>
                </w:p>
              </w:tc>
            </w:tr>
            <w:tr w:rsidR="00413BE9" w:rsidRPr="00C53A21" w14:paraId="2D5AE401" w14:textId="77777777" w:rsidTr="005654C7">
              <w:trPr>
                <w:trHeight w:val="447"/>
                <w:jc w:val="center"/>
              </w:trPr>
              <w:tc>
                <w:tcPr>
                  <w:tcW w:w="10115" w:type="dxa"/>
                  <w:gridSpan w:val="11"/>
                  <w:tcBorders>
                    <w:top w:val="nil"/>
                    <w:left w:val="nil"/>
                    <w:bottom w:val="nil"/>
                    <w:right w:val="nil"/>
                  </w:tcBorders>
                </w:tcPr>
                <w:p w14:paraId="1F3162FD" w14:textId="77777777" w:rsidR="00413BE9" w:rsidRDefault="00413BE9" w:rsidP="00413BE9">
                  <w:pPr>
                    <w:spacing w:after="120" w:line="240" w:lineRule="auto"/>
                    <w:rPr>
                      <w:rFonts w:ascii="Calibri" w:eastAsia="Times New Roman" w:hAnsi="Calibri" w:cs="Calibri"/>
                      <w:b/>
                      <w:noProof/>
                      <w:sz w:val="28"/>
                      <w:szCs w:val="28"/>
                      <w:lang w:eastAsia="en-US"/>
                    </w:rPr>
                  </w:pPr>
                </w:p>
                <w:p w14:paraId="799B7AEF" w14:textId="1715C6CD" w:rsidR="00D10367" w:rsidRPr="00413BE9" w:rsidRDefault="00413BE9" w:rsidP="00413BE9">
                  <w:pPr>
                    <w:spacing w:after="120" w:line="240" w:lineRule="auto"/>
                    <w:rPr>
                      <w:rFonts w:ascii="Calibri" w:eastAsia="Times New Roman" w:hAnsi="Calibri" w:cs="Calibri"/>
                      <w:b/>
                      <w:noProof/>
                      <w:sz w:val="28"/>
                      <w:szCs w:val="28"/>
                      <w:lang w:eastAsia="en-US"/>
                    </w:rPr>
                  </w:pPr>
                  <w:r w:rsidRPr="00413BE9">
                    <w:rPr>
                      <w:rFonts w:ascii="Calibri" w:eastAsia="Times New Roman" w:hAnsi="Calibri" w:cs="Calibri"/>
                      <w:b/>
                      <w:noProof/>
                      <w:sz w:val="28"/>
                      <w:szCs w:val="28"/>
                      <w:lang w:eastAsia="en-US"/>
                    </w:rPr>
                    <w:t xml:space="preserve">                                                                                                                                                                                  </w:t>
                  </w:r>
                  <w:r w:rsidRPr="00413BE9">
                    <w:rPr>
                      <w:rFonts w:ascii="Calibri" w:eastAsia="Times New Roman" w:hAnsi="Calibri" w:cs="Calibri"/>
                      <w:b/>
                      <w:noProof/>
                      <w:sz w:val="28"/>
                      <w:szCs w:val="28"/>
                      <w:lang w:eastAsia="en-US"/>
                    </w:rPr>
                    <w:lastRenderedPageBreak/>
                    <w:t>PRILOG 1 b</w:t>
                  </w:r>
                </w:p>
                <w:p w14:paraId="7BDB766B" w14:textId="0E1440B0" w:rsidR="00413BE9" w:rsidRPr="00413BE9" w:rsidRDefault="00413BE9" w:rsidP="005654C7">
                  <w:pPr>
                    <w:spacing w:after="120" w:line="240" w:lineRule="auto"/>
                    <w:jc w:val="center"/>
                    <w:rPr>
                      <w:rFonts w:ascii="Calibri" w:eastAsia="Times New Roman" w:hAnsi="Calibri" w:cs="Calibri"/>
                      <w:b/>
                      <w:noProof/>
                      <w:sz w:val="28"/>
                      <w:szCs w:val="28"/>
                      <w:lang w:eastAsia="en-US"/>
                    </w:rPr>
                  </w:pPr>
                  <w:r w:rsidRPr="00413BE9">
                    <w:rPr>
                      <w:rFonts w:ascii="Calibri" w:eastAsia="Times New Roman" w:hAnsi="Calibri" w:cs="Calibri"/>
                      <w:b/>
                      <w:noProof/>
                      <w:sz w:val="28"/>
                      <w:szCs w:val="28"/>
                      <w:lang w:eastAsia="en-US"/>
                    </w:rPr>
                    <w:t>PONUDBENI LIST - Dodatak 2.</w:t>
                  </w:r>
                </w:p>
              </w:tc>
            </w:tr>
            <w:tr w:rsidR="00413BE9" w:rsidRPr="00C53A21" w14:paraId="6B779270" w14:textId="77777777" w:rsidTr="005654C7">
              <w:trPr>
                <w:jc w:val="center"/>
              </w:trPr>
              <w:tc>
                <w:tcPr>
                  <w:tcW w:w="10115" w:type="dxa"/>
                  <w:gridSpan w:val="11"/>
                  <w:tcBorders>
                    <w:top w:val="nil"/>
                    <w:left w:val="nil"/>
                    <w:bottom w:val="nil"/>
                    <w:right w:val="nil"/>
                  </w:tcBorders>
                </w:tcPr>
                <w:p w14:paraId="12E9BB08" w14:textId="77777777" w:rsidR="00413BE9" w:rsidRPr="00413BE9" w:rsidRDefault="00413BE9" w:rsidP="005654C7">
                  <w:pPr>
                    <w:spacing w:after="0" w:line="240" w:lineRule="auto"/>
                    <w:jc w:val="center"/>
                    <w:rPr>
                      <w:rFonts w:ascii="Calibri" w:eastAsia="Times New Roman" w:hAnsi="Calibri" w:cs="Calibri"/>
                      <w:b/>
                      <w:noProof/>
                      <w:sz w:val="28"/>
                      <w:szCs w:val="28"/>
                      <w:lang w:eastAsia="en-US"/>
                    </w:rPr>
                  </w:pPr>
                  <w:r w:rsidRPr="00413BE9">
                    <w:rPr>
                      <w:rFonts w:ascii="Calibri" w:eastAsia="Times New Roman" w:hAnsi="Calibri" w:cs="Calibri"/>
                      <w:b/>
                      <w:noProof/>
                      <w:sz w:val="28"/>
                      <w:szCs w:val="28"/>
                      <w:lang w:eastAsia="en-US"/>
                    </w:rPr>
                    <w:lastRenderedPageBreak/>
                    <w:t>PODACI O PODUGOVARATELJIMA</w:t>
                  </w:r>
                </w:p>
                <w:p w14:paraId="2BB8CC04" w14:textId="77777777" w:rsidR="00413BE9" w:rsidRPr="00413BE9" w:rsidRDefault="00413BE9" w:rsidP="005654C7">
                  <w:pPr>
                    <w:spacing w:after="0" w:line="240" w:lineRule="auto"/>
                    <w:jc w:val="center"/>
                    <w:rPr>
                      <w:rFonts w:ascii="Calibri" w:eastAsia="Times New Roman" w:hAnsi="Calibri" w:cs="Calibri"/>
                      <w:b/>
                      <w:noProof/>
                      <w:sz w:val="28"/>
                      <w:szCs w:val="28"/>
                      <w:lang w:eastAsia="en-US"/>
                    </w:rPr>
                  </w:pPr>
                  <w:r w:rsidRPr="00413BE9">
                    <w:rPr>
                      <w:rFonts w:ascii="Calibri" w:eastAsia="Times New Roman" w:hAnsi="Calibri" w:cs="Calibri"/>
                      <w:b/>
                      <w:noProof/>
                      <w:sz w:val="28"/>
                      <w:szCs w:val="28"/>
                      <w:lang w:eastAsia="en-US"/>
                    </w:rPr>
                    <w:t>(priložiti samo u slučaju ako se dio ugovora ustupa podugovarateljima)</w:t>
                  </w:r>
                </w:p>
              </w:tc>
            </w:tr>
            <w:tr w:rsidR="00413BE9" w:rsidRPr="00C53A21" w14:paraId="00CBC896" w14:textId="77777777" w:rsidTr="00D7158B">
              <w:trPr>
                <w:jc w:val="center"/>
              </w:trPr>
              <w:tc>
                <w:tcPr>
                  <w:tcW w:w="2340" w:type="dxa"/>
                  <w:gridSpan w:val="4"/>
                  <w:tcBorders>
                    <w:top w:val="nil"/>
                    <w:left w:val="nil"/>
                    <w:right w:val="nil"/>
                  </w:tcBorders>
                  <w:vAlign w:val="center"/>
                </w:tcPr>
                <w:p w14:paraId="6539BC7C" w14:textId="77777777" w:rsidR="00413BE9" w:rsidRPr="00C53A21" w:rsidRDefault="00413BE9" w:rsidP="005654C7">
                  <w:pPr>
                    <w:spacing w:after="0" w:line="240" w:lineRule="auto"/>
                    <w:rPr>
                      <w:rFonts w:ascii="Calibri" w:eastAsia="Times New Roman" w:hAnsi="Calibri" w:cs="Calibri"/>
                      <w:b/>
                      <w:noProof/>
                      <w:lang w:eastAsia="en-US"/>
                    </w:rPr>
                  </w:pPr>
                  <w:r w:rsidRPr="00C53A21">
                    <w:rPr>
                      <w:rFonts w:ascii="Calibri" w:eastAsia="Times New Roman" w:hAnsi="Calibri" w:cs="Calibri"/>
                      <w:b/>
                      <w:noProof/>
                      <w:lang w:eastAsia="en-US"/>
                    </w:rPr>
                    <w:t>1)</w:t>
                  </w:r>
                </w:p>
              </w:tc>
              <w:tc>
                <w:tcPr>
                  <w:tcW w:w="7775" w:type="dxa"/>
                  <w:gridSpan w:val="7"/>
                  <w:tcBorders>
                    <w:top w:val="nil"/>
                    <w:left w:val="nil"/>
                    <w:right w:val="nil"/>
                  </w:tcBorders>
                  <w:vAlign w:val="center"/>
                </w:tcPr>
                <w:p w14:paraId="7300CD2A"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12D85C58" w14:textId="77777777" w:rsidTr="00D7158B">
              <w:trPr>
                <w:trHeight w:val="567"/>
                <w:jc w:val="center"/>
              </w:trPr>
              <w:tc>
                <w:tcPr>
                  <w:tcW w:w="4974" w:type="dxa"/>
                  <w:gridSpan w:val="6"/>
                </w:tcPr>
                <w:p w14:paraId="24DACD94"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Naziv i sjedište tvrtke podugovaratelja</w:t>
                  </w:r>
                </w:p>
              </w:tc>
              <w:tc>
                <w:tcPr>
                  <w:tcW w:w="5141" w:type="dxa"/>
                  <w:gridSpan w:val="5"/>
                </w:tcPr>
                <w:p w14:paraId="790D6B40"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3854DC6D" w14:textId="77777777" w:rsidTr="00D7158B">
              <w:trPr>
                <w:trHeight w:val="397"/>
                <w:jc w:val="center"/>
              </w:trPr>
              <w:tc>
                <w:tcPr>
                  <w:tcW w:w="1420" w:type="dxa"/>
                  <w:vAlign w:val="center"/>
                </w:tcPr>
                <w:p w14:paraId="115B4F00" w14:textId="09D05272"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OIB</w:t>
                  </w:r>
                </w:p>
              </w:tc>
              <w:tc>
                <w:tcPr>
                  <w:tcW w:w="3554" w:type="dxa"/>
                  <w:gridSpan w:val="5"/>
                  <w:vAlign w:val="center"/>
                </w:tcPr>
                <w:p w14:paraId="76F25ADC" w14:textId="77777777" w:rsidR="00413BE9" w:rsidRPr="00C53A21" w:rsidRDefault="00413BE9" w:rsidP="005654C7">
                  <w:pPr>
                    <w:spacing w:after="0" w:line="240" w:lineRule="auto"/>
                    <w:rPr>
                      <w:rFonts w:ascii="Calibri" w:eastAsia="Times New Roman" w:hAnsi="Calibri" w:cs="Calibri"/>
                      <w:noProof/>
                      <w:lang w:eastAsia="en-US"/>
                    </w:rPr>
                  </w:pPr>
                </w:p>
              </w:tc>
              <w:tc>
                <w:tcPr>
                  <w:tcW w:w="1259" w:type="dxa"/>
                  <w:gridSpan w:val="3"/>
                  <w:vAlign w:val="center"/>
                </w:tcPr>
                <w:p w14:paraId="4A949C0A"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IBAN</w:t>
                  </w:r>
                </w:p>
              </w:tc>
              <w:tc>
                <w:tcPr>
                  <w:tcW w:w="3882" w:type="dxa"/>
                  <w:gridSpan w:val="2"/>
                  <w:vAlign w:val="center"/>
                </w:tcPr>
                <w:p w14:paraId="4232F7AF" w14:textId="77777777" w:rsidR="00413BE9" w:rsidRPr="00C53A21" w:rsidRDefault="00413BE9" w:rsidP="005654C7">
                  <w:pPr>
                    <w:spacing w:after="0" w:line="240" w:lineRule="auto"/>
                    <w:jc w:val="center"/>
                    <w:rPr>
                      <w:rFonts w:ascii="Calibri" w:eastAsia="Times New Roman" w:hAnsi="Calibri" w:cs="Calibri"/>
                      <w:noProof/>
                      <w:lang w:eastAsia="en-US"/>
                    </w:rPr>
                  </w:pPr>
                </w:p>
              </w:tc>
            </w:tr>
            <w:tr w:rsidR="00413BE9" w:rsidRPr="00C53A21" w14:paraId="065ACB3E" w14:textId="77777777" w:rsidTr="00D7158B">
              <w:trPr>
                <w:trHeight w:val="397"/>
                <w:jc w:val="center"/>
              </w:trPr>
              <w:tc>
                <w:tcPr>
                  <w:tcW w:w="4974" w:type="dxa"/>
                  <w:gridSpan w:val="6"/>
                  <w:vAlign w:val="center"/>
                </w:tcPr>
                <w:p w14:paraId="2A9911FF"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Gospodarski subjekt u sustavu PDV-a (zaokružiti)</w:t>
                  </w:r>
                </w:p>
              </w:tc>
              <w:tc>
                <w:tcPr>
                  <w:tcW w:w="2200" w:type="dxa"/>
                  <w:gridSpan w:val="4"/>
                  <w:vAlign w:val="center"/>
                </w:tcPr>
                <w:p w14:paraId="4D5439A7"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DA</w:t>
                  </w:r>
                </w:p>
              </w:tc>
              <w:tc>
                <w:tcPr>
                  <w:tcW w:w="2941" w:type="dxa"/>
                  <w:vAlign w:val="center"/>
                </w:tcPr>
                <w:p w14:paraId="3334A997"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NE</w:t>
                  </w:r>
                </w:p>
              </w:tc>
            </w:tr>
            <w:tr w:rsidR="00413BE9" w:rsidRPr="00C53A21" w14:paraId="280B22B9" w14:textId="77777777" w:rsidTr="00D7158B">
              <w:trPr>
                <w:trHeight w:val="397"/>
                <w:jc w:val="center"/>
              </w:trPr>
              <w:tc>
                <w:tcPr>
                  <w:tcW w:w="1642" w:type="dxa"/>
                  <w:gridSpan w:val="2"/>
                  <w:vAlign w:val="center"/>
                </w:tcPr>
                <w:p w14:paraId="6433C4A4"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Adresa</w:t>
                  </w:r>
                </w:p>
              </w:tc>
              <w:tc>
                <w:tcPr>
                  <w:tcW w:w="8473" w:type="dxa"/>
                  <w:gridSpan w:val="9"/>
                  <w:vAlign w:val="center"/>
                </w:tcPr>
                <w:p w14:paraId="310BAD7B"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71C094A2" w14:textId="77777777" w:rsidTr="00D7158B">
              <w:trPr>
                <w:trHeight w:val="397"/>
                <w:jc w:val="center"/>
              </w:trPr>
              <w:tc>
                <w:tcPr>
                  <w:tcW w:w="1642" w:type="dxa"/>
                  <w:gridSpan w:val="2"/>
                  <w:vAlign w:val="center"/>
                </w:tcPr>
                <w:p w14:paraId="4E3FE148"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Telefon</w:t>
                  </w:r>
                </w:p>
              </w:tc>
              <w:tc>
                <w:tcPr>
                  <w:tcW w:w="3332" w:type="dxa"/>
                  <w:gridSpan w:val="4"/>
                  <w:vAlign w:val="center"/>
                </w:tcPr>
                <w:p w14:paraId="03B26B57" w14:textId="77777777" w:rsidR="00413BE9" w:rsidRPr="00C53A21" w:rsidRDefault="00413BE9" w:rsidP="005654C7">
                  <w:pPr>
                    <w:spacing w:after="0" w:line="240" w:lineRule="auto"/>
                    <w:rPr>
                      <w:rFonts w:ascii="Calibri" w:eastAsia="Times New Roman" w:hAnsi="Calibri" w:cs="Calibri"/>
                      <w:noProof/>
                      <w:lang w:eastAsia="en-US"/>
                    </w:rPr>
                  </w:pPr>
                </w:p>
              </w:tc>
              <w:tc>
                <w:tcPr>
                  <w:tcW w:w="1141" w:type="dxa"/>
                  <w:gridSpan w:val="2"/>
                  <w:vAlign w:val="center"/>
                </w:tcPr>
                <w:p w14:paraId="6ECC9676"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Telefaks</w:t>
                  </w:r>
                </w:p>
              </w:tc>
              <w:tc>
                <w:tcPr>
                  <w:tcW w:w="4000" w:type="dxa"/>
                  <w:gridSpan w:val="3"/>
                  <w:vAlign w:val="center"/>
                </w:tcPr>
                <w:p w14:paraId="39B50D00" w14:textId="77777777" w:rsidR="00413BE9" w:rsidRPr="00C53A21" w:rsidRDefault="00413BE9" w:rsidP="005654C7">
                  <w:pPr>
                    <w:spacing w:after="0" w:line="240" w:lineRule="auto"/>
                    <w:jc w:val="center"/>
                    <w:rPr>
                      <w:rFonts w:ascii="Calibri" w:eastAsia="Times New Roman" w:hAnsi="Calibri" w:cs="Calibri"/>
                      <w:noProof/>
                      <w:lang w:eastAsia="en-US"/>
                    </w:rPr>
                  </w:pPr>
                </w:p>
              </w:tc>
            </w:tr>
            <w:tr w:rsidR="00413BE9" w:rsidRPr="00C53A21" w14:paraId="6C0A5668" w14:textId="77777777" w:rsidTr="00D7158B">
              <w:trPr>
                <w:trHeight w:val="397"/>
                <w:jc w:val="center"/>
              </w:trPr>
              <w:tc>
                <w:tcPr>
                  <w:tcW w:w="1642" w:type="dxa"/>
                  <w:gridSpan w:val="2"/>
                  <w:vAlign w:val="center"/>
                </w:tcPr>
                <w:p w14:paraId="041310AD"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E-mail</w:t>
                  </w:r>
                </w:p>
              </w:tc>
              <w:tc>
                <w:tcPr>
                  <w:tcW w:w="8473" w:type="dxa"/>
                  <w:gridSpan w:val="9"/>
                  <w:vAlign w:val="center"/>
                </w:tcPr>
                <w:p w14:paraId="6A738035"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73D9A18E" w14:textId="77777777" w:rsidTr="00D7158B">
              <w:trPr>
                <w:trHeight w:val="567"/>
                <w:jc w:val="center"/>
              </w:trPr>
              <w:tc>
                <w:tcPr>
                  <w:tcW w:w="4974" w:type="dxa"/>
                  <w:gridSpan w:val="6"/>
                </w:tcPr>
                <w:p w14:paraId="63A1B5DC"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Ime, prezime i funkcija osobe za kontakt</w:t>
                  </w:r>
                </w:p>
              </w:tc>
              <w:tc>
                <w:tcPr>
                  <w:tcW w:w="5141" w:type="dxa"/>
                  <w:gridSpan w:val="5"/>
                </w:tcPr>
                <w:p w14:paraId="4DCAB048"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44E34A6E" w14:textId="77777777" w:rsidTr="00D7158B">
              <w:trPr>
                <w:trHeight w:val="567"/>
                <w:jc w:val="center"/>
              </w:trPr>
              <w:tc>
                <w:tcPr>
                  <w:tcW w:w="4974" w:type="dxa"/>
                  <w:gridSpan w:val="6"/>
                </w:tcPr>
                <w:p w14:paraId="7F17B7E6"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 xml:space="preserve">Dio ugovora koji će izvršavati </w:t>
                  </w:r>
                </w:p>
                <w:p w14:paraId="4BF6E160"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podugovaratelj</w:t>
                  </w:r>
                </w:p>
              </w:tc>
              <w:tc>
                <w:tcPr>
                  <w:tcW w:w="5141" w:type="dxa"/>
                  <w:gridSpan w:val="5"/>
                </w:tcPr>
                <w:p w14:paraId="5930EC3A"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37115FAF" w14:textId="77777777" w:rsidTr="00D7158B">
              <w:trPr>
                <w:trHeight w:val="20"/>
                <w:jc w:val="center"/>
              </w:trPr>
              <w:tc>
                <w:tcPr>
                  <w:tcW w:w="5586" w:type="dxa"/>
                  <w:gridSpan w:val="7"/>
                  <w:tcBorders>
                    <w:left w:val="nil"/>
                    <w:bottom w:val="nil"/>
                    <w:right w:val="nil"/>
                  </w:tcBorders>
                </w:tcPr>
                <w:p w14:paraId="5EAB443D" w14:textId="77777777" w:rsidR="00413BE9" w:rsidRPr="00C53A21" w:rsidRDefault="00413BE9" w:rsidP="005654C7">
                  <w:pPr>
                    <w:spacing w:after="0" w:line="240" w:lineRule="auto"/>
                    <w:rPr>
                      <w:rFonts w:ascii="Calibri" w:eastAsia="Times New Roman" w:hAnsi="Calibri" w:cs="Calibri"/>
                      <w:noProof/>
                      <w:lang w:eastAsia="en-US"/>
                    </w:rPr>
                  </w:pPr>
                </w:p>
              </w:tc>
              <w:tc>
                <w:tcPr>
                  <w:tcW w:w="4529" w:type="dxa"/>
                  <w:gridSpan w:val="4"/>
                  <w:tcBorders>
                    <w:left w:val="nil"/>
                    <w:bottom w:val="nil"/>
                    <w:right w:val="nil"/>
                  </w:tcBorders>
                  <w:vAlign w:val="center"/>
                </w:tcPr>
                <w:p w14:paraId="6B65AFAD" w14:textId="77777777" w:rsidR="00413BE9" w:rsidRPr="00C53A21" w:rsidRDefault="00413BE9" w:rsidP="005654C7">
                  <w:pPr>
                    <w:spacing w:before="120"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ZA PONUDITELJA:</w:t>
                  </w:r>
                </w:p>
              </w:tc>
            </w:tr>
            <w:tr w:rsidR="00413BE9" w:rsidRPr="00C53A21" w14:paraId="19C4F627" w14:textId="77777777" w:rsidTr="00D7158B">
              <w:trPr>
                <w:trHeight w:val="20"/>
                <w:jc w:val="center"/>
              </w:trPr>
              <w:tc>
                <w:tcPr>
                  <w:tcW w:w="5586" w:type="dxa"/>
                  <w:gridSpan w:val="7"/>
                  <w:tcBorders>
                    <w:top w:val="nil"/>
                    <w:left w:val="nil"/>
                    <w:bottom w:val="nil"/>
                    <w:right w:val="nil"/>
                  </w:tcBorders>
                  <w:vAlign w:val="center"/>
                </w:tcPr>
                <w:p w14:paraId="30907C57" w14:textId="77777777" w:rsidR="00413BE9" w:rsidRPr="00C53A21" w:rsidRDefault="00413BE9" w:rsidP="005654C7">
                  <w:pPr>
                    <w:spacing w:after="0" w:line="240" w:lineRule="auto"/>
                    <w:jc w:val="right"/>
                    <w:rPr>
                      <w:rFonts w:ascii="Calibri" w:eastAsia="Times New Roman" w:hAnsi="Calibri" w:cs="Calibri"/>
                      <w:noProof/>
                      <w:lang w:eastAsia="en-US"/>
                    </w:rPr>
                  </w:pPr>
                  <w:r w:rsidRPr="00C53A21">
                    <w:rPr>
                      <w:rFonts w:ascii="Calibri" w:eastAsia="Times New Roman" w:hAnsi="Calibri" w:cs="Calibri"/>
                      <w:noProof/>
                      <w:lang w:eastAsia="en-US"/>
                    </w:rPr>
                    <w:t>M.P.</w:t>
                  </w:r>
                </w:p>
              </w:tc>
              <w:tc>
                <w:tcPr>
                  <w:tcW w:w="4529" w:type="dxa"/>
                  <w:gridSpan w:val="4"/>
                  <w:tcBorders>
                    <w:top w:val="nil"/>
                    <w:left w:val="nil"/>
                    <w:bottom w:val="nil"/>
                    <w:right w:val="nil"/>
                  </w:tcBorders>
                  <w:vAlign w:val="center"/>
                </w:tcPr>
                <w:p w14:paraId="31FEDF30" w14:textId="77777777" w:rsidR="00413BE9" w:rsidRPr="00C53A21" w:rsidRDefault="00413BE9" w:rsidP="005654C7">
                  <w:pPr>
                    <w:spacing w:after="0" w:line="240" w:lineRule="auto"/>
                    <w:jc w:val="center"/>
                    <w:rPr>
                      <w:rFonts w:ascii="Calibri" w:eastAsia="Times New Roman" w:hAnsi="Calibri" w:cs="Calibri"/>
                      <w:noProof/>
                      <w:lang w:eastAsia="en-US"/>
                    </w:rPr>
                  </w:pPr>
                </w:p>
              </w:tc>
            </w:tr>
            <w:tr w:rsidR="00413BE9" w:rsidRPr="00C53A21" w14:paraId="3104A2D9" w14:textId="77777777" w:rsidTr="00D7158B">
              <w:trPr>
                <w:trHeight w:val="20"/>
                <w:jc w:val="center"/>
              </w:trPr>
              <w:tc>
                <w:tcPr>
                  <w:tcW w:w="5586" w:type="dxa"/>
                  <w:gridSpan w:val="7"/>
                  <w:tcBorders>
                    <w:top w:val="nil"/>
                    <w:left w:val="nil"/>
                    <w:bottom w:val="nil"/>
                    <w:right w:val="nil"/>
                  </w:tcBorders>
                </w:tcPr>
                <w:p w14:paraId="3423F51C" w14:textId="77777777" w:rsidR="00413BE9" w:rsidRPr="00C53A21" w:rsidRDefault="00413BE9" w:rsidP="005654C7">
                  <w:pPr>
                    <w:spacing w:after="0" w:line="240" w:lineRule="auto"/>
                    <w:rPr>
                      <w:rFonts w:ascii="Calibri" w:eastAsia="Times New Roman" w:hAnsi="Calibri" w:cs="Calibri"/>
                      <w:noProof/>
                      <w:lang w:eastAsia="en-US"/>
                    </w:rPr>
                  </w:pPr>
                </w:p>
              </w:tc>
              <w:tc>
                <w:tcPr>
                  <w:tcW w:w="4529" w:type="dxa"/>
                  <w:gridSpan w:val="4"/>
                  <w:tcBorders>
                    <w:top w:val="nil"/>
                    <w:left w:val="nil"/>
                    <w:bottom w:val="nil"/>
                    <w:right w:val="nil"/>
                  </w:tcBorders>
                  <w:vAlign w:val="center"/>
                </w:tcPr>
                <w:p w14:paraId="627EFCD3"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_____________________________________</w:t>
                  </w:r>
                </w:p>
                <w:p w14:paraId="3CB619B2"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(ime, prezime, funkcija i potpis ovlaštene osobe)</w:t>
                  </w:r>
                </w:p>
              </w:tc>
            </w:tr>
            <w:tr w:rsidR="00413BE9" w:rsidRPr="00C53A21" w14:paraId="5F4AC0FD" w14:textId="77777777" w:rsidTr="00D7158B">
              <w:trPr>
                <w:jc w:val="center"/>
              </w:trPr>
              <w:tc>
                <w:tcPr>
                  <w:tcW w:w="2340" w:type="dxa"/>
                  <w:gridSpan w:val="4"/>
                  <w:tcBorders>
                    <w:top w:val="nil"/>
                    <w:left w:val="nil"/>
                    <w:right w:val="nil"/>
                  </w:tcBorders>
                  <w:vAlign w:val="center"/>
                </w:tcPr>
                <w:p w14:paraId="19E828DD" w14:textId="77777777" w:rsidR="00413BE9" w:rsidRPr="00C53A21" w:rsidRDefault="00413BE9" w:rsidP="005654C7">
                  <w:pPr>
                    <w:spacing w:after="0" w:line="240" w:lineRule="auto"/>
                    <w:rPr>
                      <w:rFonts w:ascii="Calibri" w:eastAsia="Times New Roman" w:hAnsi="Calibri" w:cs="Calibri"/>
                      <w:b/>
                      <w:noProof/>
                      <w:lang w:eastAsia="en-US"/>
                    </w:rPr>
                  </w:pPr>
                  <w:r w:rsidRPr="00C53A21">
                    <w:rPr>
                      <w:rFonts w:ascii="Calibri" w:eastAsia="Times New Roman" w:hAnsi="Calibri" w:cs="Calibri"/>
                      <w:b/>
                      <w:noProof/>
                      <w:lang w:eastAsia="en-US"/>
                    </w:rPr>
                    <w:t>2)</w:t>
                  </w:r>
                </w:p>
              </w:tc>
              <w:tc>
                <w:tcPr>
                  <w:tcW w:w="7775" w:type="dxa"/>
                  <w:gridSpan w:val="7"/>
                  <w:tcBorders>
                    <w:top w:val="nil"/>
                    <w:left w:val="nil"/>
                    <w:right w:val="nil"/>
                  </w:tcBorders>
                  <w:vAlign w:val="center"/>
                </w:tcPr>
                <w:p w14:paraId="7A746B71"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44226AC3" w14:textId="77777777" w:rsidTr="00D7158B">
              <w:trPr>
                <w:trHeight w:val="567"/>
                <w:jc w:val="center"/>
              </w:trPr>
              <w:tc>
                <w:tcPr>
                  <w:tcW w:w="4974" w:type="dxa"/>
                  <w:gridSpan w:val="6"/>
                </w:tcPr>
                <w:p w14:paraId="51DA9C53"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Naziv i sjedište tvrtke podugovaratelja</w:t>
                  </w:r>
                </w:p>
              </w:tc>
              <w:tc>
                <w:tcPr>
                  <w:tcW w:w="5141" w:type="dxa"/>
                  <w:gridSpan w:val="5"/>
                </w:tcPr>
                <w:p w14:paraId="4AAC0401"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39E134D3" w14:textId="77777777" w:rsidTr="00D7158B">
              <w:trPr>
                <w:trHeight w:val="397"/>
                <w:jc w:val="center"/>
              </w:trPr>
              <w:tc>
                <w:tcPr>
                  <w:tcW w:w="1420" w:type="dxa"/>
                  <w:vAlign w:val="center"/>
                </w:tcPr>
                <w:p w14:paraId="776690DB" w14:textId="10A85C8C"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OIB</w:t>
                  </w:r>
                </w:p>
              </w:tc>
              <w:tc>
                <w:tcPr>
                  <w:tcW w:w="3554" w:type="dxa"/>
                  <w:gridSpan w:val="5"/>
                  <w:vAlign w:val="center"/>
                </w:tcPr>
                <w:p w14:paraId="34D00F7B" w14:textId="77777777" w:rsidR="00413BE9" w:rsidRPr="00C53A21" w:rsidRDefault="00413BE9" w:rsidP="005654C7">
                  <w:pPr>
                    <w:spacing w:after="0" w:line="240" w:lineRule="auto"/>
                    <w:rPr>
                      <w:rFonts w:ascii="Calibri" w:eastAsia="Times New Roman" w:hAnsi="Calibri" w:cs="Calibri"/>
                      <w:noProof/>
                      <w:lang w:eastAsia="en-US"/>
                    </w:rPr>
                  </w:pPr>
                </w:p>
              </w:tc>
              <w:tc>
                <w:tcPr>
                  <w:tcW w:w="1259" w:type="dxa"/>
                  <w:gridSpan w:val="3"/>
                  <w:vAlign w:val="center"/>
                </w:tcPr>
                <w:p w14:paraId="2CEEA725"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IBAN</w:t>
                  </w:r>
                </w:p>
              </w:tc>
              <w:tc>
                <w:tcPr>
                  <w:tcW w:w="3882" w:type="dxa"/>
                  <w:gridSpan w:val="2"/>
                  <w:vAlign w:val="center"/>
                </w:tcPr>
                <w:p w14:paraId="5A8EF887" w14:textId="77777777" w:rsidR="00413BE9" w:rsidRPr="00C53A21" w:rsidRDefault="00413BE9" w:rsidP="005654C7">
                  <w:pPr>
                    <w:spacing w:after="0" w:line="240" w:lineRule="auto"/>
                    <w:jc w:val="center"/>
                    <w:rPr>
                      <w:rFonts w:ascii="Calibri" w:eastAsia="Times New Roman" w:hAnsi="Calibri" w:cs="Calibri"/>
                      <w:noProof/>
                      <w:lang w:eastAsia="en-US"/>
                    </w:rPr>
                  </w:pPr>
                </w:p>
              </w:tc>
            </w:tr>
            <w:tr w:rsidR="00413BE9" w:rsidRPr="00C53A21" w14:paraId="76120E51" w14:textId="77777777" w:rsidTr="00D7158B">
              <w:trPr>
                <w:trHeight w:val="397"/>
                <w:jc w:val="center"/>
              </w:trPr>
              <w:tc>
                <w:tcPr>
                  <w:tcW w:w="4974" w:type="dxa"/>
                  <w:gridSpan w:val="6"/>
                  <w:vAlign w:val="center"/>
                </w:tcPr>
                <w:p w14:paraId="0FB45E11"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Gospodarski subjekt u sustavu PDV-a (zaokružiti)</w:t>
                  </w:r>
                </w:p>
              </w:tc>
              <w:tc>
                <w:tcPr>
                  <w:tcW w:w="2200" w:type="dxa"/>
                  <w:gridSpan w:val="4"/>
                  <w:vAlign w:val="center"/>
                </w:tcPr>
                <w:p w14:paraId="15897CBB"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DA</w:t>
                  </w:r>
                </w:p>
              </w:tc>
              <w:tc>
                <w:tcPr>
                  <w:tcW w:w="2941" w:type="dxa"/>
                  <w:vAlign w:val="center"/>
                </w:tcPr>
                <w:p w14:paraId="5682E182"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NE</w:t>
                  </w:r>
                </w:p>
              </w:tc>
            </w:tr>
            <w:tr w:rsidR="00413BE9" w:rsidRPr="00C53A21" w14:paraId="4DC033CB" w14:textId="77777777" w:rsidTr="00D7158B">
              <w:trPr>
                <w:trHeight w:val="397"/>
                <w:jc w:val="center"/>
              </w:trPr>
              <w:tc>
                <w:tcPr>
                  <w:tcW w:w="1642" w:type="dxa"/>
                  <w:gridSpan w:val="2"/>
                  <w:vAlign w:val="center"/>
                </w:tcPr>
                <w:p w14:paraId="2DBC2E51"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Adresa</w:t>
                  </w:r>
                </w:p>
              </w:tc>
              <w:tc>
                <w:tcPr>
                  <w:tcW w:w="8473" w:type="dxa"/>
                  <w:gridSpan w:val="9"/>
                  <w:vAlign w:val="center"/>
                </w:tcPr>
                <w:p w14:paraId="27499AB1"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036A973A" w14:textId="77777777" w:rsidTr="00D7158B">
              <w:trPr>
                <w:trHeight w:val="397"/>
                <w:jc w:val="center"/>
              </w:trPr>
              <w:tc>
                <w:tcPr>
                  <w:tcW w:w="1642" w:type="dxa"/>
                  <w:gridSpan w:val="2"/>
                  <w:vAlign w:val="center"/>
                </w:tcPr>
                <w:p w14:paraId="618FD520"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Telefon</w:t>
                  </w:r>
                </w:p>
              </w:tc>
              <w:tc>
                <w:tcPr>
                  <w:tcW w:w="3332" w:type="dxa"/>
                  <w:gridSpan w:val="4"/>
                  <w:vAlign w:val="center"/>
                </w:tcPr>
                <w:p w14:paraId="65F0196B" w14:textId="77777777" w:rsidR="00413BE9" w:rsidRPr="00C53A21" w:rsidRDefault="00413BE9" w:rsidP="005654C7">
                  <w:pPr>
                    <w:spacing w:after="0" w:line="240" w:lineRule="auto"/>
                    <w:rPr>
                      <w:rFonts w:ascii="Calibri" w:eastAsia="Times New Roman" w:hAnsi="Calibri" w:cs="Calibri"/>
                      <w:noProof/>
                      <w:lang w:eastAsia="en-US"/>
                    </w:rPr>
                  </w:pPr>
                </w:p>
              </w:tc>
              <w:tc>
                <w:tcPr>
                  <w:tcW w:w="1141" w:type="dxa"/>
                  <w:gridSpan w:val="2"/>
                  <w:vAlign w:val="center"/>
                </w:tcPr>
                <w:p w14:paraId="470C142F"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Telefaks</w:t>
                  </w:r>
                </w:p>
              </w:tc>
              <w:tc>
                <w:tcPr>
                  <w:tcW w:w="4000" w:type="dxa"/>
                  <w:gridSpan w:val="3"/>
                  <w:vAlign w:val="center"/>
                </w:tcPr>
                <w:p w14:paraId="356F21A5" w14:textId="77777777" w:rsidR="00413BE9" w:rsidRPr="00C53A21" w:rsidRDefault="00413BE9" w:rsidP="005654C7">
                  <w:pPr>
                    <w:spacing w:after="0" w:line="240" w:lineRule="auto"/>
                    <w:jc w:val="center"/>
                    <w:rPr>
                      <w:rFonts w:ascii="Calibri" w:eastAsia="Times New Roman" w:hAnsi="Calibri" w:cs="Calibri"/>
                      <w:noProof/>
                      <w:lang w:eastAsia="en-US"/>
                    </w:rPr>
                  </w:pPr>
                </w:p>
              </w:tc>
            </w:tr>
            <w:tr w:rsidR="00413BE9" w:rsidRPr="00C53A21" w14:paraId="78D940F1" w14:textId="77777777" w:rsidTr="00D7158B">
              <w:trPr>
                <w:trHeight w:val="397"/>
                <w:jc w:val="center"/>
              </w:trPr>
              <w:tc>
                <w:tcPr>
                  <w:tcW w:w="1642" w:type="dxa"/>
                  <w:gridSpan w:val="2"/>
                  <w:vAlign w:val="center"/>
                </w:tcPr>
                <w:p w14:paraId="2B384F35"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E-mail</w:t>
                  </w:r>
                </w:p>
              </w:tc>
              <w:tc>
                <w:tcPr>
                  <w:tcW w:w="8473" w:type="dxa"/>
                  <w:gridSpan w:val="9"/>
                  <w:vAlign w:val="center"/>
                </w:tcPr>
                <w:p w14:paraId="2A437481"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07C118EF" w14:textId="77777777" w:rsidTr="00D7158B">
              <w:trPr>
                <w:trHeight w:val="567"/>
                <w:jc w:val="center"/>
              </w:trPr>
              <w:tc>
                <w:tcPr>
                  <w:tcW w:w="4974" w:type="dxa"/>
                  <w:gridSpan w:val="6"/>
                </w:tcPr>
                <w:p w14:paraId="419D53B7"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Ime, prezime i funkcija osobe za kontakt</w:t>
                  </w:r>
                </w:p>
              </w:tc>
              <w:tc>
                <w:tcPr>
                  <w:tcW w:w="5141" w:type="dxa"/>
                  <w:gridSpan w:val="5"/>
                </w:tcPr>
                <w:p w14:paraId="4BA15830"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4D2CAE4D" w14:textId="77777777" w:rsidTr="00D7158B">
              <w:trPr>
                <w:trHeight w:val="567"/>
                <w:jc w:val="center"/>
              </w:trPr>
              <w:tc>
                <w:tcPr>
                  <w:tcW w:w="4974" w:type="dxa"/>
                  <w:gridSpan w:val="6"/>
                </w:tcPr>
                <w:p w14:paraId="15E64718"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 xml:space="preserve">Dio ugovora koji će izvršavati </w:t>
                  </w:r>
                </w:p>
                <w:p w14:paraId="3E421506" w14:textId="77777777" w:rsidR="00413BE9" w:rsidRPr="00C53A21" w:rsidRDefault="00413BE9" w:rsidP="005654C7">
                  <w:pPr>
                    <w:spacing w:after="0" w:line="240" w:lineRule="auto"/>
                    <w:rPr>
                      <w:rFonts w:ascii="Calibri" w:eastAsia="Times New Roman" w:hAnsi="Calibri" w:cs="Calibri"/>
                      <w:noProof/>
                      <w:lang w:eastAsia="en-US"/>
                    </w:rPr>
                  </w:pPr>
                  <w:r w:rsidRPr="00C53A21">
                    <w:rPr>
                      <w:rFonts w:ascii="Calibri" w:eastAsia="Times New Roman" w:hAnsi="Calibri" w:cs="Calibri"/>
                      <w:noProof/>
                      <w:lang w:eastAsia="en-US"/>
                    </w:rPr>
                    <w:t>podugovaratelj</w:t>
                  </w:r>
                </w:p>
              </w:tc>
              <w:tc>
                <w:tcPr>
                  <w:tcW w:w="5141" w:type="dxa"/>
                  <w:gridSpan w:val="5"/>
                </w:tcPr>
                <w:p w14:paraId="082D4E97" w14:textId="77777777" w:rsidR="00413BE9" w:rsidRPr="00C53A21" w:rsidRDefault="00413BE9" w:rsidP="005654C7">
                  <w:pPr>
                    <w:spacing w:after="0" w:line="240" w:lineRule="auto"/>
                    <w:rPr>
                      <w:rFonts w:ascii="Calibri" w:eastAsia="Times New Roman" w:hAnsi="Calibri" w:cs="Calibri"/>
                      <w:noProof/>
                      <w:lang w:eastAsia="en-US"/>
                    </w:rPr>
                  </w:pPr>
                </w:p>
              </w:tc>
            </w:tr>
            <w:tr w:rsidR="00413BE9" w:rsidRPr="00C53A21" w14:paraId="4BFA9202" w14:textId="77777777" w:rsidTr="00D7158B">
              <w:trPr>
                <w:trHeight w:val="20"/>
                <w:jc w:val="center"/>
              </w:trPr>
              <w:tc>
                <w:tcPr>
                  <w:tcW w:w="5586" w:type="dxa"/>
                  <w:gridSpan w:val="7"/>
                  <w:tcBorders>
                    <w:left w:val="nil"/>
                    <w:bottom w:val="nil"/>
                    <w:right w:val="nil"/>
                  </w:tcBorders>
                </w:tcPr>
                <w:p w14:paraId="4627A9B2" w14:textId="77777777" w:rsidR="00413BE9" w:rsidRPr="00C53A21" w:rsidRDefault="00413BE9" w:rsidP="005654C7">
                  <w:pPr>
                    <w:spacing w:after="0" w:line="240" w:lineRule="auto"/>
                    <w:rPr>
                      <w:rFonts w:ascii="Calibri" w:eastAsia="Times New Roman" w:hAnsi="Calibri" w:cs="Calibri"/>
                      <w:noProof/>
                      <w:lang w:eastAsia="en-US"/>
                    </w:rPr>
                  </w:pPr>
                </w:p>
              </w:tc>
              <w:tc>
                <w:tcPr>
                  <w:tcW w:w="4529" w:type="dxa"/>
                  <w:gridSpan w:val="4"/>
                  <w:tcBorders>
                    <w:left w:val="nil"/>
                    <w:bottom w:val="nil"/>
                    <w:right w:val="nil"/>
                  </w:tcBorders>
                  <w:vAlign w:val="center"/>
                </w:tcPr>
                <w:p w14:paraId="7AA5F6D0" w14:textId="77777777" w:rsidR="00413BE9" w:rsidRPr="00C53A21" w:rsidRDefault="00413BE9" w:rsidP="005654C7">
                  <w:pPr>
                    <w:spacing w:before="120"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ZA PONUDITELJA:</w:t>
                  </w:r>
                </w:p>
              </w:tc>
            </w:tr>
            <w:tr w:rsidR="00413BE9" w:rsidRPr="00C53A21" w14:paraId="234FECA0" w14:textId="77777777" w:rsidTr="00D7158B">
              <w:trPr>
                <w:trHeight w:val="20"/>
                <w:jc w:val="center"/>
              </w:trPr>
              <w:tc>
                <w:tcPr>
                  <w:tcW w:w="5586" w:type="dxa"/>
                  <w:gridSpan w:val="7"/>
                  <w:tcBorders>
                    <w:top w:val="nil"/>
                    <w:left w:val="nil"/>
                    <w:bottom w:val="nil"/>
                    <w:right w:val="nil"/>
                  </w:tcBorders>
                  <w:vAlign w:val="center"/>
                </w:tcPr>
                <w:p w14:paraId="66C027B9" w14:textId="77777777" w:rsidR="00413BE9" w:rsidRPr="00C53A21" w:rsidRDefault="00413BE9" w:rsidP="005654C7">
                  <w:pPr>
                    <w:spacing w:after="0" w:line="240" w:lineRule="auto"/>
                    <w:jc w:val="right"/>
                    <w:rPr>
                      <w:rFonts w:ascii="Calibri" w:eastAsia="Times New Roman" w:hAnsi="Calibri" w:cs="Calibri"/>
                      <w:noProof/>
                      <w:lang w:eastAsia="en-US"/>
                    </w:rPr>
                  </w:pPr>
                  <w:r w:rsidRPr="00C53A21">
                    <w:rPr>
                      <w:rFonts w:ascii="Calibri" w:eastAsia="Times New Roman" w:hAnsi="Calibri" w:cs="Calibri"/>
                      <w:noProof/>
                      <w:lang w:eastAsia="en-US"/>
                    </w:rPr>
                    <w:t>M.P.</w:t>
                  </w:r>
                </w:p>
              </w:tc>
              <w:tc>
                <w:tcPr>
                  <w:tcW w:w="4529" w:type="dxa"/>
                  <w:gridSpan w:val="4"/>
                  <w:tcBorders>
                    <w:top w:val="nil"/>
                    <w:left w:val="nil"/>
                    <w:bottom w:val="nil"/>
                    <w:right w:val="nil"/>
                  </w:tcBorders>
                  <w:vAlign w:val="center"/>
                </w:tcPr>
                <w:p w14:paraId="74C0CB9B" w14:textId="77777777" w:rsidR="00413BE9" w:rsidRPr="00C53A21" w:rsidRDefault="00413BE9" w:rsidP="005654C7">
                  <w:pPr>
                    <w:spacing w:after="0" w:line="240" w:lineRule="auto"/>
                    <w:jc w:val="center"/>
                    <w:rPr>
                      <w:rFonts w:ascii="Calibri" w:eastAsia="Times New Roman" w:hAnsi="Calibri" w:cs="Calibri"/>
                      <w:noProof/>
                      <w:lang w:eastAsia="en-US"/>
                    </w:rPr>
                  </w:pPr>
                </w:p>
              </w:tc>
            </w:tr>
            <w:tr w:rsidR="00413BE9" w:rsidRPr="00C53A21" w14:paraId="6B1E5461" w14:textId="77777777" w:rsidTr="00D7158B">
              <w:trPr>
                <w:trHeight w:val="420"/>
                <w:jc w:val="center"/>
              </w:trPr>
              <w:tc>
                <w:tcPr>
                  <w:tcW w:w="5586" w:type="dxa"/>
                  <w:gridSpan w:val="7"/>
                  <w:tcBorders>
                    <w:top w:val="nil"/>
                    <w:left w:val="nil"/>
                    <w:bottom w:val="nil"/>
                    <w:right w:val="nil"/>
                  </w:tcBorders>
                </w:tcPr>
                <w:p w14:paraId="4C357E95" w14:textId="77777777" w:rsidR="00413BE9" w:rsidRPr="00C53A21" w:rsidRDefault="00413BE9" w:rsidP="005654C7">
                  <w:pPr>
                    <w:spacing w:after="0" w:line="240" w:lineRule="auto"/>
                    <w:rPr>
                      <w:rFonts w:ascii="Calibri" w:eastAsia="Times New Roman" w:hAnsi="Calibri" w:cs="Calibri"/>
                      <w:noProof/>
                      <w:lang w:eastAsia="en-US"/>
                    </w:rPr>
                  </w:pPr>
                </w:p>
              </w:tc>
              <w:tc>
                <w:tcPr>
                  <w:tcW w:w="4529" w:type="dxa"/>
                  <w:gridSpan w:val="4"/>
                  <w:tcBorders>
                    <w:top w:val="nil"/>
                    <w:left w:val="nil"/>
                    <w:bottom w:val="nil"/>
                    <w:right w:val="nil"/>
                  </w:tcBorders>
                  <w:vAlign w:val="center"/>
                </w:tcPr>
                <w:p w14:paraId="3B45E668"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_____________________________________</w:t>
                  </w:r>
                </w:p>
                <w:p w14:paraId="03A4FA2D" w14:textId="77777777" w:rsidR="00413BE9" w:rsidRPr="00C53A21" w:rsidRDefault="00413BE9" w:rsidP="005654C7">
                  <w:pPr>
                    <w:spacing w:after="0" w:line="240" w:lineRule="auto"/>
                    <w:jc w:val="center"/>
                    <w:rPr>
                      <w:rFonts w:ascii="Calibri" w:eastAsia="Times New Roman" w:hAnsi="Calibri" w:cs="Calibri"/>
                      <w:noProof/>
                      <w:lang w:eastAsia="en-US"/>
                    </w:rPr>
                  </w:pPr>
                  <w:r w:rsidRPr="00C53A21">
                    <w:rPr>
                      <w:rFonts w:ascii="Calibri" w:eastAsia="Times New Roman" w:hAnsi="Calibri" w:cs="Calibri"/>
                      <w:noProof/>
                      <w:lang w:eastAsia="en-US"/>
                    </w:rPr>
                    <w:t>(ime, prezime, funkcija i potpis ovlaštene osobe)</w:t>
                  </w:r>
                </w:p>
              </w:tc>
            </w:tr>
          </w:tbl>
          <w:p w14:paraId="1453E967" w14:textId="77777777" w:rsidR="00413BE9" w:rsidRPr="00C53A21" w:rsidRDefault="00413BE9" w:rsidP="005654C7">
            <w:pPr>
              <w:autoSpaceDE w:val="0"/>
              <w:autoSpaceDN w:val="0"/>
              <w:adjustRightInd w:val="0"/>
              <w:spacing w:before="120" w:after="120" w:line="300" w:lineRule="atLeast"/>
              <w:rPr>
                <w:rFonts w:eastAsia="Times New Roman" w:cstheme="minorHAnsi"/>
                <w:b/>
                <w:noProof/>
              </w:rPr>
            </w:pPr>
          </w:p>
        </w:tc>
        <w:tc>
          <w:tcPr>
            <w:tcW w:w="222" w:type="dxa"/>
            <w:tcBorders>
              <w:top w:val="nil"/>
              <w:left w:val="nil"/>
              <w:bottom w:val="nil"/>
              <w:right w:val="nil"/>
            </w:tcBorders>
          </w:tcPr>
          <w:p w14:paraId="722DC5DE" w14:textId="77777777" w:rsidR="00413BE9" w:rsidRPr="00C53A21" w:rsidRDefault="00413BE9" w:rsidP="005654C7">
            <w:pPr>
              <w:spacing w:after="0" w:line="240" w:lineRule="auto"/>
              <w:jc w:val="right"/>
              <w:rPr>
                <w:rFonts w:eastAsia="Times New Roman" w:cstheme="minorHAnsi"/>
                <w:b/>
                <w:noProof/>
              </w:rPr>
            </w:pPr>
          </w:p>
        </w:tc>
      </w:tr>
    </w:tbl>
    <w:p w14:paraId="7C9250D6" w14:textId="12401AD5" w:rsidR="00413BE9" w:rsidRDefault="00413BE9" w:rsidP="00902DAC">
      <w:pPr>
        <w:spacing w:after="0" w:line="240" w:lineRule="auto"/>
        <w:jc w:val="both"/>
        <w:rPr>
          <w:rFonts w:cstheme="minorHAnsi"/>
          <w:sz w:val="24"/>
          <w:szCs w:val="24"/>
        </w:rPr>
      </w:pPr>
    </w:p>
    <w:p w14:paraId="0A136653" w14:textId="0AB553C7" w:rsidR="00EF55D6" w:rsidRDefault="00EF55D6" w:rsidP="00902DAC">
      <w:pPr>
        <w:spacing w:after="0" w:line="240" w:lineRule="auto"/>
        <w:jc w:val="both"/>
        <w:rPr>
          <w:rFonts w:cstheme="minorHAnsi"/>
          <w:sz w:val="24"/>
          <w:szCs w:val="24"/>
        </w:rPr>
      </w:pPr>
    </w:p>
    <w:p w14:paraId="695BB90E" w14:textId="77777777" w:rsidR="005E2B9A" w:rsidRDefault="005E2B9A" w:rsidP="00902DAC">
      <w:pPr>
        <w:spacing w:after="0" w:line="240" w:lineRule="auto"/>
        <w:jc w:val="both"/>
        <w:rPr>
          <w:rFonts w:cstheme="minorHAnsi"/>
          <w:sz w:val="24"/>
          <w:szCs w:val="24"/>
        </w:rPr>
      </w:pPr>
    </w:p>
    <w:p w14:paraId="01FBE659" w14:textId="37C08D2B" w:rsidR="00413BE9" w:rsidRDefault="00413BE9" w:rsidP="00902DAC">
      <w:pPr>
        <w:spacing w:after="0" w:line="240" w:lineRule="auto"/>
        <w:jc w:val="both"/>
        <w:rPr>
          <w:rFonts w:cstheme="minorHAnsi"/>
          <w:sz w:val="24"/>
          <w:szCs w:val="24"/>
        </w:rPr>
      </w:pPr>
    </w:p>
    <w:p w14:paraId="1A761483" w14:textId="2E11CF19" w:rsidR="00780BC6" w:rsidRPr="00780BC6" w:rsidRDefault="00FF47F9" w:rsidP="00780BC6">
      <w:pPr>
        <w:jc w:val="both"/>
        <w:rPr>
          <w:rFonts w:cstheme="minorHAnsi"/>
        </w:rPr>
      </w:pPr>
      <w:r w:rsidRPr="00FF47F9">
        <w:rPr>
          <w:rFonts w:cstheme="minorHAnsi"/>
        </w:rPr>
        <w:t>.</w:t>
      </w:r>
    </w:p>
    <w:p w14:paraId="125DBD10" w14:textId="26F82C8A" w:rsidR="00413BE9" w:rsidRDefault="00413BE9" w:rsidP="00902DAC">
      <w:pPr>
        <w:spacing w:after="0" w:line="240" w:lineRule="auto"/>
        <w:jc w:val="both"/>
        <w:rPr>
          <w:rFonts w:cstheme="minorHAnsi"/>
          <w:b/>
          <w:bCs/>
          <w:sz w:val="28"/>
          <w:szCs w:val="28"/>
        </w:rPr>
      </w:pPr>
      <w:r>
        <w:rPr>
          <w:rFonts w:cstheme="minorHAnsi"/>
          <w:b/>
          <w:bCs/>
          <w:sz w:val="28"/>
          <w:szCs w:val="28"/>
        </w:rPr>
        <w:lastRenderedPageBreak/>
        <w:t xml:space="preserve">PRILOG </w:t>
      </w:r>
      <w:r w:rsidR="009E060E">
        <w:rPr>
          <w:rFonts w:cstheme="minorHAnsi"/>
          <w:b/>
          <w:bCs/>
          <w:sz w:val="28"/>
          <w:szCs w:val="28"/>
        </w:rPr>
        <w:t>2</w:t>
      </w:r>
      <w:r>
        <w:rPr>
          <w:rFonts w:cstheme="minorHAnsi"/>
          <w:b/>
          <w:bCs/>
          <w:sz w:val="28"/>
          <w:szCs w:val="28"/>
        </w:rPr>
        <w:t>.</w:t>
      </w:r>
    </w:p>
    <w:p w14:paraId="33D5C7A0" w14:textId="2B5812D4" w:rsidR="00413BE9" w:rsidRDefault="00413BE9" w:rsidP="00902DAC">
      <w:pPr>
        <w:spacing w:after="0" w:line="240" w:lineRule="auto"/>
        <w:jc w:val="both"/>
        <w:rPr>
          <w:rFonts w:cstheme="minorHAnsi"/>
          <w:b/>
          <w:bCs/>
          <w:sz w:val="28"/>
          <w:szCs w:val="28"/>
        </w:rPr>
      </w:pPr>
    </w:p>
    <w:p w14:paraId="78F4F9A6" w14:textId="23DC08F3" w:rsidR="00413BE9" w:rsidRDefault="00413BE9" w:rsidP="00413BE9">
      <w:pPr>
        <w:spacing w:after="0" w:line="240" w:lineRule="auto"/>
        <w:jc w:val="both"/>
        <w:rPr>
          <w:rFonts w:cstheme="minorHAnsi"/>
          <w:sz w:val="24"/>
          <w:szCs w:val="24"/>
        </w:rPr>
      </w:pPr>
      <w:bookmarkStart w:id="25" w:name="_Hlk29539311"/>
      <w:r w:rsidRPr="00413BE9">
        <w:rPr>
          <w:rFonts w:cstheme="minorHAnsi"/>
          <w:b/>
          <w:bCs/>
          <w:sz w:val="24"/>
          <w:szCs w:val="24"/>
        </w:rPr>
        <w:t xml:space="preserve">Naručitelj: </w:t>
      </w:r>
      <w:r w:rsidRPr="00413BE9">
        <w:rPr>
          <w:rFonts w:cstheme="minorHAnsi"/>
          <w:sz w:val="24"/>
          <w:szCs w:val="24"/>
        </w:rPr>
        <w:t>GRAD OPUZEN, Trg kralja Tomislava 1,  20355 Opuzen, OIB: 31464373259</w:t>
      </w:r>
    </w:p>
    <w:p w14:paraId="4B500514" w14:textId="77777777" w:rsidR="00413BE9" w:rsidRPr="00413BE9" w:rsidRDefault="00413BE9" w:rsidP="00413BE9">
      <w:pPr>
        <w:spacing w:after="0" w:line="240" w:lineRule="auto"/>
        <w:jc w:val="both"/>
        <w:rPr>
          <w:rFonts w:cstheme="minorHAnsi"/>
          <w:sz w:val="24"/>
          <w:szCs w:val="24"/>
        </w:rPr>
      </w:pPr>
    </w:p>
    <w:p w14:paraId="1C83F0A8" w14:textId="77777777" w:rsidR="00E26FD8" w:rsidRPr="00E26FD8" w:rsidRDefault="00413BE9" w:rsidP="00E26FD8">
      <w:pPr>
        <w:spacing w:after="0" w:line="240" w:lineRule="auto"/>
        <w:jc w:val="both"/>
        <w:rPr>
          <w:rFonts w:cstheme="minorHAnsi"/>
          <w:sz w:val="24"/>
          <w:szCs w:val="24"/>
        </w:rPr>
      </w:pPr>
      <w:r w:rsidRPr="00413BE9">
        <w:rPr>
          <w:rFonts w:cstheme="minorHAnsi"/>
          <w:b/>
          <w:bCs/>
          <w:sz w:val="24"/>
          <w:szCs w:val="24"/>
        </w:rPr>
        <w:t>Predmet nabave:</w:t>
      </w:r>
      <w:r>
        <w:rPr>
          <w:rFonts w:cstheme="minorHAnsi"/>
          <w:b/>
          <w:bCs/>
          <w:sz w:val="24"/>
          <w:szCs w:val="24"/>
        </w:rPr>
        <w:t xml:space="preserve"> </w:t>
      </w:r>
      <w:r w:rsidR="00E26FD8" w:rsidRPr="00E26FD8">
        <w:rPr>
          <w:rFonts w:cstheme="minorHAnsi"/>
          <w:sz w:val="24"/>
          <w:szCs w:val="24"/>
        </w:rPr>
        <w:t>Usluge stručnog nadzora nad izvođenjem radova na izgradnji i opremanju reciklažnog dvorišta Opuzen</w:t>
      </w:r>
    </w:p>
    <w:p w14:paraId="6CD7105A" w14:textId="0CB41F0C" w:rsidR="00413BE9" w:rsidRPr="00413BE9" w:rsidRDefault="00413BE9" w:rsidP="00902DAC">
      <w:pPr>
        <w:spacing w:after="0" w:line="240" w:lineRule="auto"/>
        <w:jc w:val="both"/>
        <w:rPr>
          <w:rFonts w:cstheme="minorHAnsi"/>
          <w:sz w:val="24"/>
          <w:szCs w:val="24"/>
        </w:rPr>
      </w:pPr>
    </w:p>
    <w:p w14:paraId="2F833CB1" w14:textId="76F8D898" w:rsidR="00413BE9" w:rsidRPr="00413BE9" w:rsidRDefault="00413BE9" w:rsidP="00902DAC">
      <w:pPr>
        <w:spacing w:after="0" w:line="240" w:lineRule="auto"/>
        <w:jc w:val="both"/>
        <w:rPr>
          <w:rFonts w:cstheme="minorHAnsi"/>
          <w:b/>
          <w:bCs/>
          <w:sz w:val="24"/>
          <w:szCs w:val="24"/>
        </w:rPr>
      </w:pPr>
    </w:p>
    <w:p w14:paraId="7CFF9979" w14:textId="493A0AF8" w:rsidR="00413BE9" w:rsidRDefault="00413BE9" w:rsidP="00D10367">
      <w:pPr>
        <w:shd w:val="clear" w:color="auto" w:fill="DBE5F1" w:themeFill="accent1"/>
        <w:autoSpaceDE w:val="0"/>
        <w:autoSpaceDN w:val="0"/>
        <w:adjustRightInd w:val="0"/>
        <w:spacing w:after="0" w:line="240" w:lineRule="auto"/>
        <w:jc w:val="center"/>
        <w:rPr>
          <w:rFonts w:cstheme="minorHAnsi"/>
          <w:b/>
          <w:bCs/>
          <w:color w:val="000000"/>
          <w:sz w:val="24"/>
          <w:szCs w:val="24"/>
        </w:rPr>
      </w:pPr>
      <w:r w:rsidRPr="00413BE9">
        <w:rPr>
          <w:rFonts w:cstheme="minorHAnsi"/>
          <w:b/>
          <w:bCs/>
          <w:color w:val="000000"/>
          <w:sz w:val="24"/>
          <w:szCs w:val="24"/>
        </w:rPr>
        <w:t>POPIS IZVRŠENIH USLUGA</w:t>
      </w:r>
    </w:p>
    <w:p w14:paraId="52C398F8" w14:textId="77777777" w:rsidR="00413BE9" w:rsidRPr="00413BE9" w:rsidRDefault="00413BE9" w:rsidP="00413BE9">
      <w:pPr>
        <w:autoSpaceDE w:val="0"/>
        <w:autoSpaceDN w:val="0"/>
        <w:adjustRightInd w:val="0"/>
        <w:spacing w:after="0" w:line="240" w:lineRule="auto"/>
        <w:jc w:val="center"/>
        <w:rPr>
          <w:rFonts w:cstheme="minorHAnsi"/>
          <w:color w:val="000000"/>
          <w:sz w:val="24"/>
          <w:szCs w:val="24"/>
        </w:rPr>
      </w:pPr>
    </w:p>
    <w:bookmarkEnd w:id="25"/>
    <w:p w14:paraId="74AFB06A" w14:textId="131FCBA0" w:rsidR="00413BE9" w:rsidRDefault="00413BE9" w:rsidP="00413BE9">
      <w:pPr>
        <w:autoSpaceDE w:val="0"/>
        <w:autoSpaceDN w:val="0"/>
        <w:adjustRightInd w:val="0"/>
        <w:spacing w:after="0"/>
        <w:jc w:val="both"/>
        <w:rPr>
          <w:rFonts w:cstheme="minorHAnsi"/>
          <w:color w:val="000000"/>
          <w:sz w:val="24"/>
          <w:szCs w:val="24"/>
        </w:rPr>
      </w:pPr>
      <w:r w:rsidRPr="00413BE9">
        <w:rPr>
          <w:rFonts w:cstheme="minorHAnsi"/>
          <w:color w:val="000000"/>
          <w:sz w:val="24"/>
          <w:szCs w:val="24"/>
        </w:rPr>
        <w:t>Popis uredno izvršenih usluga u godini u kojoj je započeo postupak nabave (20</w:t>
      </w:r>
      <w:r w:rsidR="0049544D">
        <w:rPr>
          <w:rFonts w:cstheme="minorHAnsi"/>
          <w:color w:val="000000"/>
          <w:sz w:val="24"/>
          <w:szCs w:val="24"/>
        </w:rPr>
        <w:t>2</w:t>
      </w:r>
      <w:r w:rsidR="009E060E">
        <w:rPr>
          <w:rFonts w:cstheme="minorHAnsi"/>
          <w:color w:val="000000"/>
          <w:sz w:val="24"/>
          <w:szCs w:val="24"/>
        </w:rPr>
        <w:t>1</w:t>
      </w:r>
      <w:r w:rsidRPr="00413BE9">
        <w:rPr>
          <w:rFonts w:cstheme="minorHAnsi"/>
          <w:color w:val="000000"/>
          <w:sz w:val="24"/>
          <w:szCs w:val="24"/>
        </w:rPr>
        <w:t>.) i tijekom 3 (tri) godine koje prethode toj godini (201</w:t>
      </w:r>
      <w:r w:rsidR="009E060E">
        <w:rPr>
          <w:rFonts w:cstheme="minorHAnsi"/>
          <w:color w:val="000000"/>
          <w:sz w:val="24"/>
          <w:szCs w:val="24"/>
        </w:rPr>
        <w:t>8</w:t>
      </w:r>
      <w:r w:rsidRPr="00413BE9">
        <w:rPr>
          <w:rFonts w:cstheme="minorHAnsi"/>
          <w:color w:val="000000"/>
          <w:sz w:val="24"/>
          <w:szCs w:val="24"/>
        </w:rPr>
        <w:t>. - 20</w:t>
      </w:r>
      <w:r w:rsidR="009E060E">
        <w:rPr>
          <w:rFonts w:cstheme="minorHAnsi"/>
          <w:color w:val="000000"/>
          <w:sz w:val="24"/>
          <w:szCs w:val="24"/>
        </w:rPr>
        <w:t>20</w:t>
      </w:r>
      <w:r w:rsidRPr="00413BE9">
        <w:rPr>
          <w:rFonts w:cstheme="minorHAnsi"/>
          <w:color w:val="000000"/>
          <w:sz w:val="24"/>
          <w:szCs w:val="24"/>
        </w:rPr>
        <w:t xml:space="preserve">.) </w:t>
      </w:r>
    </w:p>
    <w:p w14:paraId="135376A7" w14:textId="77777777" w:rsidR="00413BE9" w:rsidRPr="00413BE9" w:rsidRDefault="00413BE9" w:rsidP="00413BE9">
      <w:pPr>
        <w:autoSpaceDE w:val="0"/>
        <w:autoSpaceDN w:val="0"/>
        <w:adjustRightInd w:val="0"/>
        <w:spacing w:after="0"/>
        <w:jc w:val="both"/>
        <w:rPr>
          <w:rFonts w:cstheme="minorHAnsi"/>
          <w:color w:val="000000"/>
          <w:sz w:val="24"/>
          <w:szCs w:val="24"/>
        </w:rPr>
      </w:pPr>
    </w:p>
    <w:p w14:paraId="4C7EBAA3" w14:textId="4659DCC8" w:rsidR="00780BC6" w:rsidRPr="00780BC6" w:rsidRDefault="00413BE9" w:rsidP="00780BC6">
      <w:pPr>
        <w:pStyle w:val="Default"/>
        <w:spacing w:after="0"/>
        <w:jc w:val="both"/>
        <w:rPr>
          <w:rFonts w:asciiTheme="minorHAnsi" w:hAnsiTheme="minorHAnsi" w:cstheme="minorHAnsi"/>
        </w:rPr>
      </w:pPr>
      <w:r w:rsidRPr="00780BC6">
        <w:rPr>
          <w:rFonts w:asciiTheme="minorHAnsi" w:hAnsiTheme="minorHAnsi" w:cstheme="minorHAnsi"/>
        </w:rPr>
        <w:t xml:space="preserve">Minimalna razina sposobnosti: </w:t>
      </w:r>
      <w:r w:rsidR="00780BC6" w:rsidRPr="00780BC6">
        <w:rPr>
          <w:rFonts w:asciiTheme="minorHAnsi" w:hAnsiTheme="minorHAnsi" w:cstheme="minorHAnsi"/>
        </w:rPr>
        <w:t xml:space="preserve">najmanje jedna ili više usluga istih ili sličnih predmetu nabave, </w:t>
      </w:r>
      <w:r w:rsidR="00780BC6" w:rsidRPr="00780BC6">
        <w:rPr>
          <w:rFonts w:asciiTheme="minorHAnsi" w:hAnsiTheme="minorHAnsi" w:cstheme="minorHAnsi"/>
          <w:color w:val="auto"/>
        </w:rPr>
        <w:t>čiji je zbrojeni iznos minimalno u visini procijenjene vrijednosti nabave</w:t>
      </w:r>
      <w:r w:rsidR="00780BC6" w:rsidRPr="00780BC6">
        <w:rPr>
          <w:rFonts w:asciiTheme="minorHAnsi" w:hAnsiTheme="minorHAnsi" w:cstheme="minorHAnsi"/>
        </w:rPr>
        <w:t xml:space="preserve"> bez PDV-a.</w:t>
      </w:r>
    </w:p>
    <w:p w14:paraId="6519FFD8" w14:textId="77777777" w:rsidR="00413BE9" w:rsidRPr="00413BE9" w:rsidRDefault="00413BE9" w:rsidP="00413BE9">
      <w:pPr>
        <w:autoSpaceDE w:val="0"/>
        <w:autoSpaceDN w:val="0"/>
        <w:adjustRightInd w:val="0"/>
        <w:spacing w:after="0"/>
        <w:jc w:val="both"/>
        <w:rPr>
          <w:rFonts w:cstheme="minorHAnsi"/>
          <w:color w:val="000000"/>
          <w:sz w:val="24"/>
          <w:szCs w:val="24"/>
        </w:rPr>
      </w:pPr>
    </w:p>
    <w:p w14:paraId="439A33E2" w14:textId="138CF132" w:rsidR="00413BE9" w:rsidRDefault="00413BE9" w:rsidP="00413BE9">
      <w:pPr>
        <w:spacing w:after="0"/>
        <w:jc w:val="both"/>
        <w:rPr>
          <w:rFonts w:cstheme="minorHAnsi"/>
          <w:color w:val="000000"/>
          <w:sz w:val="24"/>
          <w:szCs w:val="24"/>
        </w:rPr>
      </w:pPr>
      <w:r w:rsidRPr="00413BE9">
        <w:rPr>
          <w:rFonts w:cstheme="minorHAnsi"/>
          <w:color w:val="000000"/>
          <w:sz w:val="24"/>
          <w:szCs w:val="24"/>
        </w:rPr>
        <w:t>Pod sličnim uslugama smatra se provođenje usluge stručnog nadzora građenja i/ili koordinatora zaštite na radu u fazi izvođenja radova (koordinator II) tijekom građenja građevine slične tehničko-tehnološke složenosti</w:t>
      </w:r>
      <w:r>
        <w:rPr>
          <w:rFonts w:cstheme="minorHAnsi"/>
          <w:color w:val="000000"/>
          <w:sz w:val="24"/>
          <w:szCs w:val="24"/>
        </w:rPr>
        <w:t xml:space="preserve"> </w:t>
      </w:r>
      <w:r w:rsidRPr="00413BE9">
        <w:rPr>
          <w:rFonts w:cstheme="minorHAnsi"/>
          <w:color w:val="000000"/>
          <w:sz w:val="24"/>
          <w:szCs w:val="24"/>
        </w:rPr>
        <w:t>za koje je bilo obvezno provođenje postupka Tehničkog pregleda građevine.</w:t>
      </w:r>
    </w:p>
    <w:p w14:paraId="210DCE87" w14:textId="77777777" w:rsidR="00413BE9" w:rsidRDefault="00413BE9" w:rsidP="00413BE9">
      <w:pPr>
        <w:spacing w:after="0"/>
        <w:jc w:val="both"/>
        <w:rPr>
          <w:rFonts w:cstheme="minorHAnsi"/>
          <w:color w:val="000000"/>
          <w:sz w:val="24"/>
          <w:szCs w:val="24"/>
        </w:rPr>
      </w:pPr>
    </w:p>
    <w:tbl>
      <w:tblPr>
        <w:tblStyle w:val="Reetkatablice"/>
        <w:tblW w:w="9425" w:type="dxa"/>
        <w:tblLook w:val="04A0" w:firstRow="1" w:lastRow="0" w:firstColumn="1" w:lastColumn="0" w:noHBand="0" w:noVBand="1"/>
      </w:tblPr>
      <w:tblGrid>
        <w:gridCol w:w="1838"/>
        <w:gridCol w:w="1843"/>
        <w:gridCol w:w="2126"/>
        <w:gridCol w:w="1701"/>
        <w:gridCol w:w="1917"/>
      </w:tblGrid>
      <w:tr w:rsidR="00413BE9" w14:paraId="4A0207D8" w14:textId="77777777" w:rsidTr="00D10367">
        <w:trPr>
          <w:trHeight w:val="784"/>
        </w:trPr>
        <w:tc>
          <w:tcPr>
            <w:tcW w:w="1838" w:type="dxa"/>
            <w:shd w:val="clear" w:color="auto" w:fill="DBE5F1" w:themeFill="accent1"/>
          </w:tcPr>
          <w:p w14:paraId="71015A37" w14:textId="5B77CF2E" w:rsidR="00413BE9" w:rsidRPr="00D10367" w:rsidRDefault="00413BE9" w:rsidP="00D10367">
            <w:pPr>
              <w:spacing w:after="0" w:line="240" w:lineRule="auto"/>
              <w:jc w:val="center"/>
              <w:rPr>
                <w:rFonts w:cstheme="minorHAnsi"/>
                <w:b/>
                <w:color w:val="000000"/>
              </w:rPr>
            </w:pPr>
            <w:r w:rsidRPr="00D10367">
              <w:rPr>
                <w:rFonts w:cstheme="minorHAnsi"/>
                <w:b/>
                <w:color w:val="000000"/>
              </w:rPr>
              <w:t>Naziv i</w:t>
            </w:r>
          </w:p>
          <w:p w14:paraId="47203865" w14:textId="1E540256" w:rsidR="00413BE9" w:rsidRPr="00D10367" w:rsidRDefault="00413BE9" w:rsidP="00D10367">
            <w:pPr>
              <w:spacing w:after="0" w:line="240" w:lineRule="auto"/>
              <w:jc w:val="center"/>
              <w:rPr>
                <w:rFonts w:cstheme="minorHAnsi"/>
                <w:b/>
                <w:color w:val="000000"/>
              </w:rPr>
            </w:pPr>
            <w:r w:rsidRPr="00D10367">
              <w:rPr>
                <w:rFonts w:cstheme="minorHAnsi"/>
                <w:b/>
                <w:color w:val="000000"/>
              </w:rPr>
              <w:t>sjedište druge</w:t>
            </w:r>
          </w:p>
          <w:p w14:paraId="57AFC792" w14:textId="72A88C6D" w:rsidR="00413BE9" w:rsidRPr="00D10367" w:rsidRDefault="00413BE9" w:rsidP="00D10367">
            <w:pPr>
              <w:spacing w:after="0" w:line="240" w:lineRule="auto"/>
              <w:jc w:val="center"/>
              <w:rPr>
                <w:rFonts w:cstheme="minorHAnsi"/>
                <w:b/>
                <w:color w:val="000000"/>
              </w:rPr>
            </w:pPr>
            <w:r w:rsidRPr="00D10367">
              <w:rPr>
                <w:rFonts w:cstheme="minorHAnsi"/>
                <w:b/>
                <w:color w:val="000000"/>
              </w:rPr>
              <w:t>ugovorne strane</w:t>
            </w:r>
          </w:p>
        </w:tc>
        <w:tc>
          <w:tcPr>
            <w:tcW w:w="1843" w:type="dxa"/>
            <w:shd w:val="clear" w:color="auto" w:fill="DBE5F1" w:themeFill="accent1"/>
          </w:tcPr>
          <w:p w14:paraId="3021EA22" w14:textId="51C0CE7C" w:rsidR="00413BE9" w:rsidRPr="00D10367" w:rsidRDefault="00413BE9" w:rsidP="00D10367">
            <w:pPr>
              <w:spacing w:after="0" w:line="240" w:lineRule="auto"/>
              <w:jc w:val="center"/>
              <w:rPr>
                <w:rFonts w:cstheme="minorHAnsi"/>
                <w:b/>
                <w:color w:val="000000"/>
              </w:rPr>
            </w:pPr>
            <w:r w:rsidRPr="00D10367">
              <w:rPr>
                <w:rFonts w:cstheme="minorHAnsi"/>
                <w:b/>
                <w:color w:val="000000"/>
              </w:rPr>
              <w:t>Naziv i opis</w:t>
            </w:r>
          </w:p>
          <w:p w14:paraId="0D880355" w14:textId="0392C1D0" w:rsidR="00413BE9" w:rsidRPr="00D10367" w:rsidRDefault="00413BE9" w:rsidP="00D10367">
            <w:pPr>
              <w:spacing w:after="0" w:line="240" w:lineRule="auto"/>
              <w:jc w:val="center"/>
              <w:rPr>
                <w:rFonts w:cstheme="minorHAnsi"/>
                <w:b/>
                <w:color w:val="000000"/>
              </w:rPr>
            </w:pPr>
            <w:r w:rsidRPr="00D10367">
              <w:rPr>
                <w:rFonts w:cstheme="minorHAnsi"/>
                <w:b/>
                <w:color w:val="000000"/>
              </w:rPr>
              <w:t>izvršenih usluga</w:t>
            </w:r>
          </w:p>
        </w:tc>
        <w:tc>
          <w:tcPr>
            <w:tcW w:w="2126" w:type="dxa"/>
            <w:shd w:val="clear" w:color="auto" w:fill="DBE5F1" w:themeFill="accent1"/>
          </w:tcPr>
          <w:p w14:paraId="4212A44C" w14:textId="760F1008" w:rsidR="00413BE9" w:rsidRPr="00D10367" w:rsidRDefault="00413BE9" w:rsidP="00D10367">
            <w:pPr>
              <w:spacing w:after="0" w:line="240" w:lineRule="auto"/>
              <w:jc w:val="center"/>
              <w:rPr>
                <w:rFonts w:cstheme="minorHAnsi"/>
                <w:b/>
                <w:color w:val="000000"/>
              </w:rPr>
            </w:pPr>
            <w:r w:rsidRPr="00D10367">
              <w:rPr>
                <w:rFonts w:cstheme="minorHAnsi"/>
                <w:b/>
                <w:color w:val="000000"/>
              </w:rPr>
              <w:t>Vrijednost izvršenih</w:t>
            </w:r>
          </w:p>
          <w:p w14:paraId="35F49ECF" w14:textId="7D084A2D" w:rsidR="00413BE9" w:rsidRPr="00D10367" w:rsidRDefault="00413BE9" w:rsidP="00D10367">
            <w:pPr>
              <w:spacing w:after="0" w:line="240" w:lineRule="auto"/>
              <w:jc w:val="center"/>
              <w:rPr>
                <w:rFonts w:cstheme="minorHAnsi"/>
                <w:b/>
                <w:color w:val="000000"/>
              </w:rPr>
            </w:pPr>
            <w:r w:rsidRPr="00D10367">
              <w:rPr>
                <w:rFonts w:cstheme="minorHAnsi"/>
                <w:b/>
                <w:color w:val="000000"/>
              </w:rPr>
              <w:t>usluga bez PDV-a</w:t>
            </w:r>
          </w:p>
        </w:tc>
        <w:tc>
          <w:tcPr>
            <w:tcW w:w="1701" w:type="dxa"/>
            <w:shd w:val="clear" w:color="auto" w:fill="DBE5F1" w:themeFill="accent1"/>
          </w:tcPr>
          <w:p w14:paraId="047D3741" w14:textId="1886DEB9" w:rsidR="00413BE9" w:rsidRPr="00D10367" w:rsidRDefault="00413BE9" w:rsidP="00D10367">
            <w:pPr>
              <w:spacing w:after="0" w:line="240" w:lineRule="auto"/>
              <w:jc w:val="center"/>
              <w:rPr>
                <w:rFonts w:cstheme="minorHAnsi"/>
                <w:b/>
                <w:color w:val="000000"/>
              </w:rPr>
            </w:pPr>
            <w:r w:rsidRPr="00D10367">
              <w:rPr>
                <w:rFonts w:cstheme="minorHAnsi"/>
                <w:b/>
                <w:color w:val="000000"/>
              </w:rPr>
              <w:t>Datum i mjesto izvršenja</w:t>
            </w:r>
          </w:p>
        </w:tc>
        <w:tc>
          <w:tcPr>
            <w:tcW w:w="1917" w:type="dxa"/>
            <w:shd w:val="clear" w:color="auto" w:fill="DBE5F1" w:themeFill="accent1"/>
          </w:tcPr>
          <w:p w14:paraId="52BD7A1A" w14:textId="78815883" w:rsidR="00413BE9" w:rsidRPr="00D10367" w:rsidRDefault="00413BE9" w:rsidP="00D10367">
            <w:pPr>
              <w:spacing w:after="0" w:line="240" w:lineRule="auto"/>
              <w:jc w:val="center"/>
              <w:rPr>
                <w:rFonts w:cstheme="minorHAnsi"/>
                <w:b/>
                <w:color w:val="000000"/>
              </w:rPr>
            </w:pPr>
            <w:r w:rsidRPr="00D10367">
              <w:rPr>
                <w:rFonts w:cstheme="minorHAnsi"/>
                <w:b/>
                <w:color w:val="000000"/>
              </w:rPr>
              <w:t>Kontakt podaci druge ugovorne strane</w:t>
            </w:r>
          </w:p>
        </w:tc>
      </w:tr>
      <w:tr w:rsidR="00413BE9" w14:paraId="26CB54C9" w14:textId="77777777" w:rsidTr="00D10367">
        <w:trPr>
          <w:trHeight w:val="340"/>
        </w:trPr>
        <w:tc>
          <w:tcPr>
            <w:tcW w:w="1838" w:type="dxa"/>
          </w:tcPr>
          <w:p w14:paraId="4AF3BF7C" w14:textId="77777777" w:rsidR="00413BE9" w:rsidRDefault="00413BE9" w:rsidP="00413BE9">
            <w:pPr>
              <w:spacing w:after="0"/>
              <w:jc w:val="both"/>
              <w:rPr>
                <w:rFonts w:cstheme="minorHAnsi"/>
                <w:color w:val="000000"/>
                <w:sz w:val="24"/>
                <w:szCs w:val="24"/>
              </w:rPr>
            </w:pPr>
          </w:p>
        </w:tc>
        <w:tc>
          <w:tcPr>
            <w:tcW w:w="1843" w:type="dxa"/>
          </w:tcPr>
          <w:p w14:paraId="0405E5F8" w14:textId="77777777" w:rsidR="00413BE9" w:rsidRDefault="00413BE9" w:rsidP="00413BE9">
            <w:pPr>
              <w:spacing w:after="0"/>
              <w:jc w:val="both"/>
              <w:rPr>
                <w:rFonts w:cstheme="minorHAnsi"/>
                <w:color w:val="000000"/>
                <w:sz w:val="24"/>
                <w:szCs w:val="24"/>
              </w:rPr>
            </w:pPr>
          </w:p>
        </w:tc>
        <w:tc>
          <w:tcPr>
            <w:tcW w:w="2126" w:type="dxa"/>
          </w:tcPr>
          <w:p w14:paraId="7154207A" w14:textId="77777777" w:rsidR="00413BE9" w:rsidRDefault="00413BE9" w:rsidP="00413BE9">
            <w:pPr>
              <w:spacing w:after="0"/>
              <w:jc w:val="both"/>
              <w:rPr>
                <w:rFonts w:cstheme="minorHAnsi"/>
                <w:color w:val="000000"/>
                <w:sz w:val="24"/>
                <w:szCs w:val="24"/>
              </w:rPr>
            </w:pPr>
          </w:p>
        </w:tc>
        <w:tc>
          <w:tcPr>
            <w:tcW w:w="1701" w:type="dxa"/>
          </w:tcPr>
          <w:p w14:paraId="436EC9CD" w14:textId="77777777" w:rsidR="00413BE9" w:rsidRDefault="00413BE9" w:rsidP="00413BE9">
            <w:pPr>
              <w:spacing w:after="0"/>
              <w:jc w:val="both"/>
              <w:rPr>
                <w:rFonts w:cstheme="minorHAnsi"/>
                <w:color w:val="000000"/>
                <w:sz w:val="24"/>
                <w:szCs w:val="24"/>
              </w:rPr>
            </w:pPr>
          </w:p>
        </w:tc>
        <w:tc>
          <w:tcPr>
            <w:tcW w:w="1917" w:type="dxa"/>
          </w:tcPr>
          <w:p w14:paraId="0C40A374" w14:textId="77777777" w:rsidR="00413BE9" w:rsidRDefault="00413BE9" w:rsidP="00413BE9">
            <w:pPr>
              <w:spacing w:after="0"/>
              <w:jc w:val="both"/>
              <w:rPr>
                <w:rFonts w:cstheme="minorHAnsi"/>
                <w:color w:val="000000"/>
                <w:sz w:val="24"/>
                <w:szCs w:val="24"/>
              </w:rPr>
            </w:pPr>
          </w:p>
        </w:tc>
      </w:tr>
      <w:tr w:rsidR="00413BE9" w14:paraId="41D9B483" w14:textId="77777777" w:rsidTr="00D10367">
        <w:trPr>
          <w:trHeight w:val="340"/>
        </w:trPr>
        <w:tc>
          <w:tcPr>
            <w:tcW w:w="1838" w:type="dxa"/>
          </w:tcPr>
          <w:p w14:paraId="61806CF9" w14:textId="77777777" w:rsidR="00413BE9" w:rsidRDefault="00413BE9" w:rsidP="00413BE9">
            <w:pPr>
              <w:spacing w:after="0"/>
              <w:jc w:val="both"/>
              <w:rPr>
                <w:rFonts w:cstheme="minorHAnsi"/>
                <w:color w:val="000000"/>
                <w:sz w:val="24"/>
                <w:szCs w:val="24"/>
              </w:rPr>
            </w:pPr>
          </w:p>
        </w:tc>
        <w:tc>
          <w:tcPr>
            <w:tcW w:w="1843" w:type="dxa"/>
          </w:tcPr>
          <w:p w14:paraId="16E17103" w14:textId="77777777" w:rsidR="00413BE9" w:rsidRDefault="00413BE9" w:rsidP="00413BE9">
            <w:pPr>
              <w:spacing w:after="0"/>
              <w:jc w:val="both"/>
              <w:rPr>
                <w:rFonts w:cstheme="minorHAnsi"/>
                <w:color w:val="000000"/>
                <w:sz w:val="24"/>
                <w:szCs w:val="24"/>
              </w:rPr>
            </w:pPr>
          </w:p>
        </w:tc>
        <w:tc>
          <w:tcPr>
            <w:tcW w:w="2126" w:type="dxa"/>
          </w:tcPr>
          <w:p w14:paraId="61B950C9" w14:textId="77777777" w:rsidR="00413BE9" w:rsidRDefault="00413BE9" w:rsidP="00413BE9">
            <w:pPr>
              <w:spacing w:after="0"/>
              <w:jc w:val="both"/>
              <w:rPr>
                <w:rFonts w:cstheme="minorHAnsi"/>
                <w:color w:val="000000"/>
                <w:sz w:val="24"/>
                <w:szCs w:val="24"/>
              </w:rPr>
            </w:pPr>
          </w:p>
        </w:tc>
        <w:tc>
          <w:tcPr>
            <w:tcW w:w="1701" w:type="dxa"/>
          </w:tcPr>
          <w:p w14:paraId="1D5D20EA" w14:textId="77777777" w:rsidR="00413BE9" w:rsidRDefault="00413BE9" w:rsidP="00413BE9">
            <w:pPr>
              <w:spacing w:after="0"/>
              <w:jc w:val="both"/>
              <w:rPr>
                <w:rFonts w:cstheme="minorHAnsi"/>
                <w:color w:val="000000"/>
                <w:sz w:val="24"/>
                <w:szCs w:val="24"/>
              </w:rPr>
            </w:pPr>
          </w:p>
        </w:tc>
        <w:tc>
          <w:tcPr>
            <w:tcW w:w="1917" w:type="dxa"/>
          </w:tcPr>
          <w:p w14:paraId="18C46815" w14:textId="77777777" w:rsidR="00413BE9" w:rsidRDefault="00413BE9" w:rsidP="00413BE9">
            <w:pPr>
              <w:spacing w:after="0"/>
              <w:jc w:val="both"/>
              <w:rPr>
                <w:rFonts w:cstheme="minorHAnsi"/>
                <w:color w:val="000000"/>
                <w:sz w:val="24"/>
                <w:szCs w:val="24"/>
              </w:rPr>
            </w:pPr>
          </w:p>
        </w:tc>
      </w:tr>
      <w:tr w:rsidR="00413BE9" w14:paraId="2BB85813" w14:textId="77777777" w:rsidTr="00D10367">
        <w:trPr>
          <w:trHeight w:val="340"/>
        </w:trPr>
        <w:tc>
          <w:tcPr>
            <w:tcW w:w="1838" w:type="dxa"/>
          </w:tcPr>
          <w:p w14:paraId="57EED8FC" w14:textId="77777777" w:rsidR="00413BE9" w:rsidRDefault="00413BE9" w:rsidP="00413BE9">
            <w:pPr>
              <w:spacing w:after="0"/>
              <w:jc w:val="both"/>
              <w:rPr>
                <w:rFonts w:cstheme="minorHAnsi"/>
                <w:color w:val="000000"/>
                <w:sz w:val="24"/>
                <w:szCs w:val="24"/>
              </w:rPr>
            </w:pPr>
          </w:p>
        </w:tc>
        <w:tc>
          <w:tcPr>
            <w:tcW w:w="1843" w:type="dxa"/>
          </w:tcPr>
          <w:p w14:paraId="01071BC2" w14:textId="77777777" w:rsidR="00413BE9" w:rsidRDefault="00413BE9" w:rsidP="00413BE9">
            <w:pPr>
              <w:spacing w:after="0"/>
              <w:jc w:val="both"/>
              <w:rPr>
                <w:rFonts w:cstheme="minorHAnsi"/>
                <w:color w:val="000000"/>
                <w:sz w:val="24"/>
                <w:szCs w:val="24"/>
              </w:rPr>
            </w:pPr>
          </w:p>
        </w:tc>
        <w:tc>
          <w:tcPr>
            <w:tcW w:w="2126" w:type="dxa"/>
          </w:tcPr>
          <w:p w14:paraId="08C09DA6" w14:textId="77777777" w:rsidR="00413BE9" w:rsidRDefault="00413BE9" w:rsidP="00413BE9">
            <w:pPr>
              <w:spacing w:after="0"/>
              <w:jc w:val="both"/>
              <w:rPr>
                <w:rFonts w:cstheme="minorHAnsi"/>
                <w:color w:val="000000"/>
                <w:sz w:val="24"/>
                <w:szCs w:val="24"/>
              </w:rPr>
            </w:pPr>
          </w:p>
        </w:tc>
        <w:tc>
          <w:tcPr>
            <w:tcW w:w="1701" w:type="dxa"/>
          </w:tcPr>
          <w:p w14:paraId="606C974F" w14:textId="77777777" w:rsidR="00413BE9" w:rsidRDefault="00413BE9" w:rsidP="00413BE9">
            <w:pPr>
              <w:spacing w:after="0"/>
              <w:jc w:val="both"/>
              <w:rPr>
                <w:rFonts w:cstheme="minorHAnsi"/>
                <w:color w:val="000000"/>
                <w:sz w:val="24"/>
                <w:szCs w:val="24"/>
              </w:rPr>
            </w:pPr>
          </w:p>
        </w:tc>
        <w:tc>
          <w:tcPr>
            <w:tcW w:w="1917" w:type="dxa"/>
          </w:tcPr>
          <w:p w14:paraId="40F5AB45" w14:textId="77777777" w:rsidR="00413BE9" w:rsidRDefault="00413BE9" w:rsidP="00413BE9">
            <w:pPr>
              <w:spacing w:after="0"/>
              <w:jc w:val="both"/>
              <w:rPr>
                <w:rFonts w:cstheme="minorHAnsi"/>
                <w:color w:val="000000"/>
                <w:sz w:val="24"/>
                <w:szCs w:val="24"/>
              </w:rPr>
            </w:pPr>
          </w:p>
        </w:tc>
      </w:tr>
    </w:tbl>
    <w:p w14:paraId="43C5BB86" w14:textId="77777777" w:rsidR="00413BE9" w:rsidRDefault="00413BE9" w:rsidP="00413BE9">
      <w:pPr>
        <w:spacing w:after="0"/>
        <w:jc w:val="both"/>
        <w:rPr>
          <w:rFonts w:cstheme="minorHAnsi"/>
          <w:color w:val="000000"/>
          <w:sz w:val="24"/>
          <w:szCs w:val="24"/>
        </w:rPr>
      </w:pPr>
    </w:p>
    <w:p w14:paraId="2DFC1EE0" w14:textId="3C395350" w:rsidR="00413BE9" w:rsidRDefault="00413BE9" w:rsidP="00413BE9">
      <w:pPr>
        <w:spacing w:after="0"/>
        <w:jc w:val="both"/>
        <w:rPr>
          <w:rFonts w:cstheme="minorHAnsi"/>
          <w:b/>
          <w:bCs/>
          <w:sz w:val="24"/>
          <w:szCs w:val="24"/>
        </w:rPr>
      </w:pPr>
    </w:p>
    <w:p w14:paraId="7E3DF907" w14:textId="2A8780FF" w:rsidR="00413BE9" w:rsidRDefault="00413BE9" w:rsidP="00413BE9">
      <w:pPr>
        <w:spacing w:after="0"/>
        <w:jc w:val="both"/>
        <w:rPr>
          <w:rFonts w:cstheme="minorHAnsi"/>
          <w:b/>
          <w:bCs/>
          <w:sz w:val="24"/>
          <w:szCs w:val="24"/>
        </w:rPr>
      </w:pPr>
    </w:p>
    <w:p w14:paraId="2B6C8F6E" w14:textId="21E4FF0B" w:rsidR="00413BE9" w:rsidRPr="00413BE9" w:rsidRDefault="00413BE9" w:rsidP="00413BE9">
      <w:pPr>
        <w:tabs>
          <w:tab w:val="left" w:pos="5655"/>
        </w:tabs>
        <w:spacing w:after="0"/>
        <w:jc w:val="both"/>
        <w:rPr>
          <w:rFonts w:cstheme="minorHAnsi"/>
          <w:sz w:val="24"/>
          <w:szCs w:val="24"/>
        </w:rPr>
      </w:pPr>
      <w:r>
        <w:rPr>
          <w:rFonts w:cstheme="minorHAnsi"/>
          <w:b/>
          <w:bCs/>
          <w:sz w:val="24"/>
          <w:szCs w:val="24"/>
        </w:rPr>
        <w:tab/>
      </w:r>
      <w:bookmarkStart w:id="26" w:name="_Hlk29539952"/>
      <w:r w:rsidRPr="00413BE9">
        <w:rPr>
          <w:rFonts w:cstheme="minorHAnsi"/>
          <w:sz w:val="24"/>
          <w:szCs w:val="24"/>
        </w:rPr>
        <w:t>______________________________</w:t>
      </w:r>
    </w:p>
    <w:p w14:paraId="39E84432" w14:textId="457894AF" w:rsidR="00413BE9" w:rsidRPr="00413BE9" w:rsidRDefault="00413BE9" w:rsidP="00413BE9">
      <w:pPr>
        <w:tabs>
          <w:tab w:val="left" w:pos="5655"/>
        </w:tabs>
        <w:spacing w:after="0"/>
        <w:jc w:val="both"/>
        <w:rPr>
          <w:rFonts w:cstheme="minorHAnsi"/>
        </w:rPr>
      </w:pPr>
      <w:r>
        <w:rPr>
          <w:rFonts w:cstheme="minorHAnsi"/>
          <w:sz w:val="24"/>
          <w:szCs w:val="24"/>
        </w:rPr>
        <w:tab/>
      </w:r>
      <w:r w:rsidRPr="00413BE9">
        <w:rPr>
          <w:rFonts w:cstheme="minorHAnsi"/>
        </w:rPr>
        <w:t xml:space="preserve">   (ime i prezime ovlaštene osobe)</w:t>
      </w:r>
    </w:p>
    <w:p w14:paraId="7EFC3B3A" w14:textId="77777777" w:rsidR="00413BE9" w:rsidRPr="00413BE9" w:rsidRDefault="00413BE9" w:rsidP="00413BE9">
      <w:pPr>
        <w:spacing w:after="0"/>
        <w:jc w:val="both"/>
        <w:rPr>
          <w:rFonts w:cstheme="minorHAnsi"/>
        </w:rPr>
      </w:pPr>
    </w:p>
    <w:p w14:paraId="218E7102" w14:textId="70920F26" w:rsidR="00413BE9" w:rsidRPr="00413BE9" w:rsidRDefault="00413BE9" w:rsidP="00413BE9">
      <w:pPr>
        <w:spacing w:after="0"/>
        <w:jc w:val="both"/>
        <w:rPr>
          <w:rFonts w:cstheme="minorHAnsi"/>
          <w:b/>
          <w:bCs/>
        </w:rPr>
      </w:pP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2"/>
        <w:gridCol w:w="4643"/>
      </w:tblGrid>
      <w:tr w:rsidR="00413BE9" w:rsidRPr="00413BE9" w14:paraId="20F01657" w14:textId="77777777" w:rsidTr="005654C7">
        <w:trPr>
          <w:trHeight w:val="20"/>
          <w:jc w:val="center"/>
        </w:trPr>
        <w:tc>
          <w:tcPr>
            <w:tcW w:w="5472" w:type="dxa"/>
            <w:tcBorders>
              <w:top w:val="nil"/>
              <w:left w:val="nil"/>
              <w:bottom w:val="nil"/>
              <w:right w:val="nil"/>
            </w:tcBorders>
            <w:vAlign w:val="center"/>
          </w:tcPr>
          <w:p w14:paraId="17B6E1BF" w14:textId="77777777" w:rsidR="00413BE9" w:rsidRPr="00413BE9" w:rsidRDefault="00413BE9" w:rsidP="005654C7">
            <w:pPr>
              <w:spacing w:after="0" w:line="240" w:lineRule="auto"/>
              <w:jc w:val="right"/>
              <w:rPr>
                <w:rFonts w:ascii="Calibri" w:eastAsia="Times New Roman" w:hAnsi="Calibri" w:cs="Calibri"/>
                <w:noProof/>
                <w:lang w:eastAsia="en-US"/>
              </w:rPr>
            </w:pPr>
            <w:r w:rsidRPr="00413BE9">
              <w:rPr>
                <w:rFonts w:ascii="Calibri" w:eastAsia="Times New Roman" w:hAnsi="Calibri" w:cs="Calibri"/>
                <w:noProof/>
                <w:lang w:eastAsia="en-US"/>
              </w:rPr>
              <w:t>M.P.</w:t>
            </w:r>
          </w:p>
        </w:tc>
        <w:tc>
          <w:tcPr>
            <w:tcW w:w="4643" w:type="dxa"/>
            <w:tcBorders>
              <w:top w:val="nil"/>
              <w:left w:val="nil"/>
              <w:bottom w:val="nil"/>
              <w:right w:val="nil"/>
            </w:tcBorders>
            <w:vAlign w:val="center"/>
          </w:tcPr>
          <w:p w14:paraId="5DFF29B6" w14:textId="77777777" w:rsidR="00413BE9" w:rsidRPr="00413BE9" w:rsidRDefault="00413BE9" w:rsidP="005654C7">
            <w:pPr>
              <w:spacing w:after="0" w:line="240" w:lineRule="auto"/>
              <w:jc w:val="center"/>
              <w:rPr>
                <w:rFonts w:ascii="Calibri" w:eastAsia="Times New Roman" w:hAnsi="Calibri" w:cs="Calibri"/>
                <w:noProof/>
                <w:lang w:eastAsia="en-US"/>
              </w:rPr>
            </w:pPr>
          </w:p>
        </w:tc>
      </w:tr>
      <w:tr w:rsidR="00413BE9" w:rsidRPr="00413BE9" w14:paraId="4F671A1D" w14:textId="77777777" w:rsidTr="005654C7">
        <w:trPr>
          <w:trHeight w:val="20"/>
          <w:jc w:val="center"/>
        </w:trPr>
        <w:tc>
          <w:tcPr>
            <w:tcW w:w="5472" w:type="dxa"/>
            <w:tcBorders>
              <w:top w:val="nil"/>
              <w:left w:val="nil"/>
              <w:bottom w:val="nil"/>
              <w:right w:val="nil"/>
            </w:tcBorders>
          </w:tcPr>
          <w:p w14:paraId="3595DEAC" w14:textId="77777777" w:rsidR="00413BE9" w:rsidRPr="00413BE9" w:rsidRDefault="00413BE9" w:rsidP="005654C7">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_______________________________</w:t>
            </w:r>
          </w:p>
          <w:p w14:paraId="518C48DF" w14:textId="77777777" w:rsidR="00413BE9" w:rsidRPr="00413BE9" w:rsidRDefault="00413BE9" w:rsidP="005654C7">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 xml:space="preserve">                 (mjesto i datum)</w:t>
            </w:r>
          </w:p>
        </w:tc>
        <w:tc>
          <w:tcPr>
            <w:tcW w:w="4643" w:type="dxa"/>
            <w:tcBorders>
              <w:top w:val="nil"/>
              <w:left w:val="nil"/>
              <w:bottom w:val="nil"/>
              <w:right w:val="nil"/>
            </w:tcBorders>
            <w:vAlign w:val="center"/>
          </w:tcPr>
          <w:p w14:paraId="0DD46B6E" w14:textId="77777777" w:rsidR="00413BE9" w:rsidRPr="00413BE9" w:rsidRDefault="00413BE9" w:rsidP="005654C7">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_____________________________________</w:t>
            </w:r>
          </w:p>
          <w:p w14:paraId="292A1B53" w14:textId="77777777" w:rsidR="00413BE9" w:rsidRPr="00413BE9" w:rsidRDefault="00413BE9" w:rsidP="005654C7">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(ime, prezime, funkcija i potpis ovlaštene osobe)</w:t>
            </w:r>
          </w:p>
        </w:tc>
      </w:tr>
      <w:tr w:rsidR="00413BE9" w:rsidRPr="00413BE9" w14:paraId="40BA869A" w14:textId="77777777" w:rsidTr="005654C7">
        <w:trPr>
          <w:trHeight w:val="20"/>
          <w:jc w:val="center"/>
        </w:trPr>
        <w:tc>
          <w:tcPr>
            <w:tcW w:w="5472" w:type="dxa"/>
            <w:tcBorders>
              <w:top w:val="nil"/>
              <w:left w:val="nil"/>
              <w:bottom w:val="nil"/>
              <w:right w:val="nil"/>
            </w:tcBorders>
          </w:tcPr>
          <w:p w14:paraId="4161B801" w14:textId="77777777" w:rsidR="00413BE9" w:rsidRPr="00413BE9" w:rsidRDefault="00413BE9" w:rsidP="005654C7">
            <w:pPr>
              <w:spacing w:after="0" w:line="240" w:lineRule="auto"/>
              <w:rPr>
                <w:rFonts w:ascii="Calibri" w:eastAsia="Times New Roman" w:hAnsi="Calibri" w:cs="Calibri"/>
                <w:noProof/>
                <w:lang w:eastAsia="en-US"/>
              </w:rPr>
            </w:pPr>
          </w:p>
          <w:p w14:paraId="5CDCE6A9" w14:textId="77777777" w:rsidR="00413BE9" w:rsidRPr="00413BE9" w:rsidRDefault="00413BE9" w:rsidP="005654C7">
            <w:pPr>
              <w:spacing w:after="0" w:line="240" w:lineRule="auto"/>
              <w:rPr>
                <w:rFonts w:ascii="Calibri" w:eastAsia="Times New Roman" w:hAnsi="Calibri" w:cs="Calibri"/>
                <w:noProof/>
                <w:lang w:eastAsia="en-US"/>
              </w:rPr>
            </w:pPr>
          </w:p>
        </w:tc>
        <w:tc>
          <w:tcPr>
            <w:tcW w:w="4643" w:type="dxa"/>
            <w:tcBorders>
              <w:top w:val="nil"/>
              <w:left w:val="nil"/>
              <w:bottom w:val="nil"/>
              <w:right w:val="nil"/>
            </w:tcBorders>
            <w:vAlign w:val="center"/>
          </w:tcPr>
          <w:p w14:paraId="2189DB9B" w14:textId="77777777" w:rsidR="00413BE9" w:rsidRPr="00413BE9" w:rsidRDefault="00413BE9" w:rsidP="005654C7">
            <w:pPr>
              <w:spacing w:after="0" w:line="240" w:lineRule="auto"/>
              <w:jc w:val="center"/>
              <w:rPr>
                <w:rFonts w:ascii="Calibri" w:eastAsia="Times New Roman" w:hAnsi="Calibri" w:cs="Calibri"/>
                <w:noProof/>
                <w:lang w:eastAsia="en-US"/>
              </w:rPr>
            </w:pPr>
          </w:p>
        </w:tc>
      </w:tr>
      <w:bookmarkEnd w:id="26"/>
    </w:tbl>
    <w:p w14:paraId="4926578B" w14:textId="60F11479" w:rsidR="00780BC6" w:rsidRDefault="00780BC6" w:rsidP="00413BE9">
      <w:pPr>
        <w:spacing w:after="0"/>
        <w:jc w:val="both"/>
        <w:rPr>
          <w:rFonts w:cstheme="minorHAnsi"/>
          <w:b/>
          <w:bCs/>
          <w:sz w:val="24"/>
          <w:szCs w:val="24"/>
        </w:rPr>
      </w:pPr>
    </w:p>
    <w:p w14:paraId="1BAB486A" w14:textId="1505D7E9" w:rsidR="00E26FD8" w:rsidRDefault="00E26FD8" w:rsidP="00413BE9">
      <w:pPr>
        <w:spacing w:after="0"/>
        <w:jc w:val="both"/>
        <w:rPr>
          <w:rFonts w:cstheme="minorHAnsi"/>
          <w:b/>
          <w:bCs/>
          <w:sz w:val="24"/>
          <w:szCs w:val="24"/>
        </w:rPr>
      </w:pPr>
    </w:p>
    <w:p w14:paraId="1C38D179" w14:textId="77777777" w:rsidR="00E26FD8" w:rsidRDefault="00E26FD8" w:rsidP="00413BE9">
      <w:pPr>
        <w:spacing w:after="0"/>
        <w:jc w:val="both"/>
        <w:rPr>
          <w:rFonts w:cstheme="minorHAnsi"/>
          <w:b/>
          <w:bCs/>
          <w:sz w:val="24"/>
          <w:szCs w:val="24"/>
        </w:rPr>
      </w:pPr>
    </w:p>
    <w:p w14:paraId="35E58AE5" w14:textId="2E7ECB58" w:rsidR="00D10367" w:rsidRDefault="00D10367" w:rsidP="00D10367">
      <w:pPr>
        <w:spacing w:after="0" w:line="240" w:lineRule="auto"/>
        <w:jc w:val="both"/>
        <w:rPr>
          <w:rFonts w:cstheme="minorHAnsi"/>
          <w:b/>
          <w:bCs/>
          <w:sz w:val="28"/>
          <w:szCs w:val="28"/>
        </w:rPr>
      </w:pPr>
      <w:r>
        <w:rPr>
          <w:rFonts w:cstheme="minorHAnsi"/>
          <w:b/>
          <w:bCs/>
          <w:sz w:val="28"/>
          <w:szCs w:val="28"/>
        </w:rPr>
        <w:lastRenderedPageBreak/>
        <w:t xml:space="preserve">PRILOG </w:t>
      </w:r>
      <w:r w:rsidR="009E060E">
        <w:rPr>
          <w:rFonts w:cstheme="minorHAnsi"/>
          <w:b/>
          <w:bCs/>
          <w:sz w:val="28"/>
          <w:szCs w:val="28"/>
        </w:rPr>
        <w:t>3</w:t>
      </w:r>
      <w:r>
        <w:rPr>
          <w:rFonts w:cstheme="minorHAnsi"/>
          <w:b/>
          <w:bCs/>
          <w:sz w:val="28"/>
          <w:szCs w:val="28"/>
        </w:rPr>
        <w:t>.</w:t>
      </w:r>
    </w:p>
    <w:p w14:paraId="420E4F0E" w14:textId="1D4F2065" w:rsidR="00D10367" w:rsidRDefault="00D10367" w:rsidP="00D10367">
      <w:pPr>
        <w:spacing w:after="0" w:line="240" w:lineRule="auto"/>
        <w:jc w:val="both"/>
        <w:rPr>
          <w:rFonts w:cstheme="minorHAnsi"/>
          <w:b/>
          <w:bCs/>
          <w:sz w:val="28"/>
          <w:szCs w:val="28"/>
        </w:rPr>
      </w:pPr>
    </w:p>
    <w:p w14:paraId="3A55BEE7" w14:textId="77777777" w:rsidR="00780BC6" w:rsidRPr="00780BC6" w:rsidRDefault="00780BC6" w:rsidP="00780BC6">
      <w:pPr>
        <w:spacing w:after="0" w:line="240" w:lineRule="auto"/>
        <w:jc w:val="both"/>
        <w:rPr>
          <w:rFonts w:cstheme="minorHAnsi"/>
          <w:sz w:val="24"/>
          <w:szCs w:val="24"/>
        </w:rPr>
      </w:pPr>
      <w:r w:rsidRPr="00780BC6">
        <w:rPr>
          <w:rFonts w:cstheme="minorHAnsi"/>
          <w:b/>
          <w:bCs/>
          <w:sz w:val="24"/>
          <w:szCs w:val="24"/>
        </w:rPr>
        <w:t xml:space="preserve">Naručitelj: </w:t>
      </w:r>
      <w:r w:rsidRPr="00780BC6">
        <w:rPr>
          <w:rFonts w:cstheme="minorHAnsi"/>
          <w:sz w:val="24"/>
          <w:szCs w:val="24"/>
        </w:rPr>
        <w:t>GRAD OPUZEN, Trg kralja Tomislava 1,  20355 Opuzen, OIB: 31464373259</w:t>
      </w:r>
    </w:p>
    <w:p w14:paraId="068977B1" w14:textId="77777777" w:rsidR="00780BC6" w:rsidRPr="00780BC6" w:rsidRDefault="00780BC6" w:rsidP="00780BC6">
      <w:pPr>
        <w:spacing w:after="0" w:line="240" w:lineRule="auto"/>
        <w:jc w:val="both"/>
        <w:rPr>
          <w:rFonts w:cstheme="minorHAnsi"/>
          <w:sz w:val="24"/>
          <w:szCs w:val="24"/>
        </w:rPr>
      </w:pPr>
    </w:p>
    <w:p w14:paraId="65561784" w14:textId="1B9204A6" w:rsidR="009E060E" w:rsidRPr="009E060E" w:rsidRDefault="00780BC6" w:rsidP="009E060E">
      <w:pPr>
        <w:spacing w:after="0" w:line="240" w:lineRule="auto"/>
        <w:jc w:val="both"/>
        <w:rPr>
          <w:rFonts w:cstheme="minorHAnsi"/>
          <w:sz w:val="24"/>
          <w:szCs w:val="24"/>
        </w:rPr>
      </w:pPr>
      <w:r w:rsidRPr="00780BC6">
        <w:rPr>
          <w:rFonts w:cstheme="minorHAnsi"/>
          <w:b/>
          <w:bCs/>
          <w:sz w:val="24"/>
          <w:szCs w:val="24"/>
        </w:rPr>
        <w:t xml:space="preserve">Predmet nabave: </w:t>
      </w:r>
      <w:bookmarkStart w:id="27" w:name="_Hlk62472568"/>
      <w:r w:rsidR="009E060E" w:rsidRPr="009E060E">
        <w:rPr>
          <w:rFonts w:cstheme="minorHAnsi"/>
          <w:sz w:val="24"/>
          <w:szCs w:val="24"/>
        </w:rPr>
        <w:t xml:space="preserve">Usluge stručnog nadzora nad </w:t>
      </w:r>
      <w:r w:rsidR="00E26FD8">
        <w:rPr>
          <w:rFonts w:cstheme="minorHAnsi"/>
          <w:sz w:val="24"/>
          <w:szCs w:val="24"/>
        </w:rPr>
        <w:t xml:space="preserve">izvođenjem radova na </w:t>
      </w:r>
      <w:r w:rsidR="009E060E" w:rsidRPr="009E060E">
        <w:rPr>
          <w:rFonts w:cstheme="minorHAnsi"/>
          <w:sz w:val="24"/>
          <w:szCs w:val="24"/>
        </w:rPr>
        <w:t>izgradnj</w:t>
      </w:r>
      <w:r w:rsidR="00E26FD8">
        <w:rPr>
          <w:rFonts w:cstheme="minorHAnsi"/>
          <w:sz w:val="24"/>
          <w:szCs w:val="24"/>
        </w:rPr>
        <w:t>i</w:t>
      </w:r>
      <w:r w:rsidR="009E060E" w:rsidRPr="009E060E">
        <w:rPr>
          <w:rFonts w:cstheme="minorHAnsi"/>
          <w:sz w:val="24"/>
          <w:szCs w:val="24"/>
        </w:rPr>
        <w:t xml:space="preserve"> i opremanj</w:t>
      </w:r>
      <w:r w:rsidR="00E26FD8">
        <w:rPr>
          <w:rFonts w:cstheme="minorHAnsi"/>
          <w:sz w:val="24"/>
          <w:szCs w:val="24"/>
        </w:rPr>
        <w:t>u</w:t>
      </w:r>
      <w:r w:rsidR="009E060E" w:rsidRPr="009E060E">
        <w:rPr>
          <w:rFonts w:cstheme="minorHAnsi"/>
          <w:sz w:val="24"/>
          <w:szCs w:val="24"/>
        </w:rPr>
        <w:t xml:space="preserve"> reciklažnog dvorišta Opuzen</w:t>
      </w:r>
    </w:p>
    <w:bookmarkEnd w:id="27"/>
    <w:p w14:paraId="3317030D" w14:textId="32D118F7" w:rsidR="00780BC6" w:rsidRPr="00780BC6" w:rsidRDefault="00780BC6" w:rsidP="00780BC6">
      <w:pPr>
        <w:spacing w:after="0" w:line="240" w:lineRule="auto"/>
        <w:jc w:val="both"/>
        <w:rPr>
          <w:rFonts w:cstheme="minorHAnsi"/>
          <w:sz w:val="24"/>
          <w:szCs w:val="24"/>
        </w:rPr>
      </w:pPr>
    </w:p>
    <w:p w14:paraId="14DCDFF8" w14:textId="77777777" w:rsidR="00780BC6" w:rsidRPr="00780BC6" w:rsidRDefault="00780BC6" w:rsidP="00780BC6">
      <w:pPr>
        <w:spacing w:after="0" w:line="240" w:lineRule="auto"/>
        <w:jc w:val="both"/>
        <w:rPr>
          <w:rFonts w:cstheme="minorHAnsi"/>
          <w:b/>
          <w:bCs/>
          <w:sz w:val="24"/>
          <w:szCs w:val="24"/>
        </w:rPr>
      </w:pPr>
    </w:p>
    <w:p w14:paraId="7888E330" w14:textId="45E52959" w:rsidR="00780BC6" w:rsidRPr="00780BC6" w:rsidRDefault="00780BC6" w:rsidP="00780BC6">
      <w:pPr>
        <w:shd w:val="clear" w:color="auto" w:fill="DBE5F1" w:themeFill="accent1"/>
        <w:autoSpaceDE w:val="0"/>
        <w:autoSpaceDN w:val="0"/>
        <w:adjustRightInd w:val="0"/>
        <w:spacing w:after="0" w:line="240" w:lineRule="auto"/>
        <w:jc w:val="center"/>
        <w:rPr>
          <w:rFonts w:cstheme="minorHAnsi"/>
          <w:b/>
          <w:bCs/>
          <w:color w:val="000000"/>
          <w:sz w:val="24"/>
          <w:szCs w:val="24"/>
        </w:rPr>
      </w:pPr>
      <w:r>
        <w:rPr>
          <w:rFonts w:cstheme="minorHAnsi"/>
          <w:b/>
          <w:bCs/>
          <w:color w:val="000000"/>
          <w:sz w:val="24"/>
          <w:szCs w:val="24"/>
        </w:rPr>
        <w:t>TROŠKOVNIK</w:t>
      </w:r>
    </w:p>
    <w:p w14:paraId="7F9A95DC" w14:textId="634E2131" w:rsidR="00595806" w:rsidRDefault="00595806" w:rsidP="00D10367">
      <w:pPr>
        <w:spacing w:after="0" w:line="240" w:lineRule="auto"/>
        <w:jc w:val="both"/>
        <w:rPr>
          <w:rFonts w:cstheme="minorHAnsi"/>
          <w:b/>
          <w:bCs/>
          <w:sz w:val="28"/>
          <w:szCs w:val="28"/>
        </w:rPr>
      </w:pPr>
    </w:p>
    <w:p w14:paraId="46C70B76" w14:textId="5D0F8814" w:rsidR="00595806" w:rsidRDefault="00595806" w:rsidP="00D10367">
      <w:pPr>
        <w:spacing w:after="0" w:line="240" w:lineRule="auto"/>
        <w:jc w:val="both"/>
        <w:rPr>
          <w:rFonts w:cstheme="minorHAnsi"/>
          <w:b/>
          <w:bCs/>
          <w:sz w:val="28"/>
          <w:szCs w:val="28"/>
        </w:rPr>
      </w:pPr>
    </w:p>
    <w:tbl>
      <w:tblPr>
        <w:tblStyle w:val="Reetkatablice1"/>
        <w:tblpPr w:leftFromText="180" w:rightFromText="180" w:vertAnchor="page" w:horzAnchor="margin" w:tblpY="5266"/>
        <w:tblW w:w="9351" w:type="dxa"/>
        <w:tblLayout w:type="fixed"/>
        <w:tblLook w:val="04A0" w:firstRow="1" w:lastRow="0" w:firstColumn="1" w:lastColumn="0" w:noHBand="0" w:noVBand="1"/>
      </w:tblPr>
      <w:tblGrid>
        <w:gridCol w:w="516"/>
        <w:gridCol w:w="2853"/>
        <w:gridCol w:w="1275"/>
        <w:gridCol w:w="1134"/>
        <w:gridCol w:w="1843"/>
        <w:gridCol w:w="1730"/>
      </w:tblGrid>
      <w:tr w:rsidR="00780BC6" w:rsidRPr="00B21E48" w14:paraId="4071CB5A" w14:textId="77777777" w:rsidTr="00B21E48">
        <w:trPr>
          <w:trHeight w:val="413"/>
        </w:trPr>
        <w:tc>
          <w:tcPr>
            <w:tcW w:w="516" w:type="dxa"/>
            <w:shd w:val="clear" w:color="auto" w:fill="D9D9D9"/>
          </w:tcPr>
          <w:p w14:paraId="3909903A" w14:textId="77777777" w:rsidR="00780BC6" w:rsidRPr="00780BC6" w:rsidRDefault="00780BC6" w:rsidP="00780BC6">
            <w:pPr>
              <w:rPr>
                <w:sz w:val="22"/>
                <w:szCs w:val="22"/>
              </w:rPr>
            </w:pPr>
          </w:p>
          <w:p w14:paraId="3EEECE19" w14:textId="77777777" w:rsidR="00780BC6" w:rsidRPr="00780BC6" w:rsidRDefault="00780BC6" w:rsidP="00780BC6">
            <w:pPr>
              <w:rPr>
                <w:sz w:val="22"/>
                <w:szCs w:val="22"/>
              </w:rPr>
            </w:pPr>
          </w:p>
        </w:tc>
        <w:tc>
          <w:tcPr>
            <w:tcW w:w="2853" w:type="dxa"/>
            <w:shd w:val="clear" w:color="auto" w:fill="D9D9D9"/>
          </w:tcPr>
          <w:p w14:paraId="6A65646E" w14:textId="02B9D41E" w:rsidR="00780BC6" w:rsidRPr="00780BC6" w:rsidRDefault="00780BC6" w:rsidP="00780BC6">
            <w:pPr>
              <w:jc w:val="center"/>
              <w:rPr>
                <w:b/>
                <w:sz w:val="22"/>
                <w:szCs w:val="22"/>
              </w:rPr>
            </w:pPr>
            <w:r w:rsidRPr="00B21E48">
              <w:rPr>
                <w:b/>
                <w:sz w:val="22"/>
                <w:szCs w:val="22"/>
              </w:rPr>
              <w:t>Predmet nabave</w:t>
            </w:r>
          </w:p>
          <w:p w14:paraId="4ECAB783" w14:textId="77777777" w:rsidR="00780BC6" w:rsidRPr="00780BC6" w:rsidRDefault="00780BC6" w:rsidP="00780BC6">
            <w:pPr>
              <w:rPr>
                <w:sz w:val="22"/>
                <w:szCs w:val="22"/>
              </w:rPr>
            </w:pPr>
          </w:p>
        </w:tc>
        <w:tc>
          <w:tcPr>
            <w:tcW w:w="1275" w:type="dxa"/>
            <w:shd w:val="clear" w:color="auto" w:fill="D9D9D9"/>
          </w:tcPr>
          <w:p w14:paraId="51EEF77A" w14:textId="3AD1F58F" w:rsidR="00780BC6" w:rsidRPr="00780BC6" w:rsidRDefault="00780BC6" w:rsidP="00780BC6">
            <w:pPr>
              <w:jc w:val="center"/>
              <w:rPr>
                <w:b/>
                <w:sz w:val="22"/>
                <w:szCs w:val="22"/>
              </w:rPr>
            </w:pPr>
            <w:r w:rsidRPr="00B21E48">
              <w:rPr>
                <w:b/>
                <w:sz w:val="22"/>
                <w:szCs w:val="22"/>
              </w:rPr>
              <w:t>Količina</w:t>
            </w:r>
          </w:p>
        </w:tc>
        <w:tc>
          <w:tcPr>
            <w:tcW w:w="1134" w:type="dxa"/>
            <w:shd w:val="clear" w:color="auto" w:fill="D9D9D9"/>
          </w:tcPr>
          <w:p w14:paraId="5798E9D2" w14:textId="20EE6600" w:rsidR="00780BC6" w:rsidRPr="00780BC6" w:rsidRDefault="00B21E48" w:rsidP="00780BC6">
            <w:pPr>
              <w:jc w:val="center"/>
              <w:rPr>
                <w:b/>
                <w:sz w:val="22"/>
                <w:szCs w:val="22"/>
              </w:rPr>
            </w:pPr>
            <w:r w:rsidRPr="00B21E48">
              <w:rPr>
                <w:b/>
                <w:sz w:val="22"/>
                <w:szCs w:val="22"/>
              </w:rPr>
              <w:t>Jedinica</w:t>
            </w:r>
          </w:p>
          <w:p w14:paraId="204F09B6" w14:textId="0B34974F" w:rsidR="00780BC6" w:rsidRPr="00780BC6" w:rsidRDefault="00780BC6" w:rsidP="00780BC6">
            <w:pPr>
              <w:jc w:val="center"/>
              <w:rPr>
                <w:sz w:val="22"/>
                <w:szCs w:val="22"/>
              </w:rPr>
            </w:pPr>
            <w:r w:rsidRPr="00B21E48">
              <w:rPr>
                <w:sz w:val="22"/>
                <w:szCs w:val="22"/>
              </w:rPr>
              <w:t xml:space="preserve"> </w:t>
            </w:r>
          </w:p>
        </w:tc>
        <w:tc>
          <w:tcPr>
            <w:tcW w:w="1843" w:type="dxa"/>
            <w:shd w:val="clear" w:color="auto" w:fill="D9D9D9"/>
          </w:tcPr>
          <w:p w14:paraId="13345E97" w14:textId="77777777" w:rsidR="00780BC6" w:rsidRPr="00780BC6" w:rsidRDefault="00780BC6" w:rsidP="00780BC6">
            <w:pPr>
              <w:jc w:val="center"/>
              <w:rPr>
                <w:b/>
                <w:sz w:val="22"/>
                <w:szCs w:val="22"/>
              </w:rPr>
            </w:pPr>
            <w:r w:rsidRPr="00780BC6">
              <w:rPr>
                <w:b/>
                <w:sz w:val="22"/>
                <w:szCs w:val="22"/>
              </w:rPr>
              <w:t>Jedinična cijena</w:t>
            </w:r>
          </w:p>
          <w:p w14:paraId="5B1D87AB" w14:textId="60F924A4" w:rsidR="00780BC6" w:rsidRPr="00780BC6" w:rsidRDefault="00B21E48" w:rsidP="00780BC6">
            <w:pPr>
              <w:jc w:val="center"/>
              <w:rPr>
                <w:sz w:val="22"/>
                <w:szCs w:val="22"/>
              </w:rPr>
            </w:pPr>
            <w:r>
              <w:rPr>
                <w:sz w:val="22"/>
                <w:szCs w:val="22"/>
              </w:rPr>
              <w:t>(bez PDV-a)</w:t>
            </w:r>
            <w:r w:rsidR="00780BC6" w:rsidRPr="00B21E48">
              <w:rPr>
                <w:sz w:val="22"/>
                <w:szCs w:val="22"/>
              </w:rPr>
              <w:t xml:space="preserve"> </w:t>
            </w:r>
          </w:p>
        </w:tc>
        <w:tc>
          <w:tcPr>
            <w:tcW w:w="1730" w:type="dxa"/>
            <w:shd w:val="clear" w:color="auto" w:fill="D9D9D9"/>
          </w:tcPr>
          <w:p w14:paraId="16EA8989" w14:textId="4138537A" w:rsidR="00780BC6" w:rsidRPr="00780BC6" w:rsidRDefault="00B21E48" w:rsidP="00780BC6">
            <w:pPr>
              <w:jc w:val="center"/>
              <w:rPr>
                <w:b/>
                <w:sz w:val="22"/>
                <w:szCs w:val="22"/>
              </w:rPr>
            </w:pPr>
            <w:r w:rsidRPr="00B21E48">
              <w:rPr>
                <w:b/>
                <w:sz w:val="22"/>
                <w:szCs w:val="22"/>
              </w:rPr>
              <w:t>Ukupno</w:t>
            </w:r>
          </w:p>
          <w:p w14:paraId="3EAAFB27" w14:textId="48A4F8A4" w:rsidR="00780BC6" w:rsidRPr="00780BC6" w:rsidRDefault="00B21E48" w:rsidP="00780BC6">
            <w:pPr>
              <w:jc w:val="center"/>
              <w:rPr>
                <w:sz w:val="22"/>
                <w:szCs w:val="22"/>
              </w:rPr>
            </w:pPr>
            <w:r>
              <w:rPr>
                <w:sz w:val="22"/>
                <w:szCs w:val="22"/>
              </w:rPr>
              <w:t>(bez PDV-a)</w:t>
            </w:r>
            <w:r w:rsidRPr="00B21E48">
              <w:rPr>
                <w:sz w:val="22"/>
                <w:szCs w:val="22"/>
              </w:rPr>
              <w:t xml:space="preserve"> </w:t>
            </w:r>
            <w:r w:rsidR="00780BC6" w:rsidRPr="00B21E48">
              <w:rPr>
                <w:sz w:val="22"/>
                <w:szCs w:val="22"/>
              </w:rPr>
              <w:t xml:space="preserve"> </w:t>
            </w:r>
          </w:p>
        </w:tc>
      </w:tr>
      <w:tr w:rsidR="00780BC6" w:rsidRPr="00B21E48" w14:paraId="67727668" w14:textId="77777777" w:rsidTr="00B21E48">
        <w:trPr>
          <w:trHeight w:val="653"/>
        </w:trPr>
        <w:tc>
          <w:tcPr>
            <w:tcW w:w="516" w:type="dxa"/>
            <w:shd w:val="clear" w:color="auto" w:fill="auto"/>
          </w:tcPr>
          <w:p w14:paraId="689320C5" w14:textId="77777777" w:rsidR="00780BC6" w:rsidRPr="00780BC6" w:rsidRDefault="00780BC6" w:rsidP="00780BC6">
            <w:pPr>
              <w:rPr>
                <w:sz w:val="22"/>
                <w:szCs w:val="22"/>
              </w:rPr>
            </w:pPr>
            <w:r w:rsidRPr="00780BC6">
              <w:rPr>
                <w:sz w:val="22"/>
                <w:szCs w:val="22"/>
              </w:rPr>
              <w:t xml:space="preserve"> </w:t>
            </w:r>
          </w:p>
          <w:p w14:paraId="6F5D270A" w14:textId="77777777" w:rsidR="00780BC6" w:rsidRPr="00780BC6" w:rsidRDefault="00780BC6" w:rsidP="00780BC6">
            <w:pPr>
              <w:rPr>
                <w:sz w:val="22"/>
                <w:szCs w:val="22"/>
              </w:rPr>
            </w:pPr>
            <w:r w:rsidRPr="00780BC6">
              <w:rPr>
                <w:sz w:val="22"/>
                <w:szCs w:val="22"/>
              </w:rPr>
              <w:t>1.</w:t>
            </w:r>
          </w:p>
        </w:tc>
        <w:tc>
          <w:tcPr>
            <w:tcW w:w="2853" w:type="dxa"/>
            <w:shd w:val="clear" w:color="auto" w:fill="auto"/>
          </w:tcPr>
          <w:p w14:paraId="63AFA60A" w14:textId="77777777" w:rsidR="00780BC6" w:rsidRPr="00780BC6" w:rsidRDefault="00780BC6" w:rsidP="00780BC6">
            <w:pPr>
              <w:jc w:val="both"/>
              <w:rPr>
                <w:bCs/>
                <w:sz w:val="22"/>
                <w:szCs w:val="22"/>
              </w:rPr>
            </w:pPr>
          </w:p>
          <w:p w14:paraId="77A71EB1" w14:textId="461EF57F" w:rsidR="00780BC6" w:rsidRPr="00780BC6" w:rsidRDefault="00B21E48" w:rsidP="00B21E48">
            <w:pPr>
              <w:jc w:val="center"/>
              <w:rPr>
                <w:bCs/>
                <w:sz w:val="22"/>
                <w:szCs w:val="22"/>
              </w:rPr>
            </w:pPr>
            <w:r w:rsidRPr="00B21E48">
              <w:rPr>
                <w:bCs/>
                <w:sz w:val="22"/>
                <w:szCs w:val="22"/>
              </w:rPr>
              <w:t>Usluga s</w:t>
            </w:r>
            <w:r w:rsidR="00780BC6" w:rsidRPr="00780BC6">
              <w:rPr>
                <w:bCs/>
                <w:sz w:val="22"/>
                <w:szCs w:val="22"/>
              </w:rPr>
              <w:t>tručn</w:t>
            </w:r>
            <w:r w:rsidRPr="00B21E48">
              <w:rPr>
                <w:bCs/>
                <w:sz w:val="22"/>
                <w:szCs w:val="22"/>
              </w:rPr>
              <w:t>og</w:t>
            </w:r>
            <w:r w:rsidR="00780BC6" w:rsidRPr="00780BC6">
              <w:rPr>
                <w:bCs/>
                <w:sz w:val="22"/>
                <w:szCs w:val="22"/>
              </w:rPr>
              <w:t xml:space="preserve"> nadzor</w:t>
            </w:r>
            <w:r w:rsidRPr="00B21E48">
              <w:rPr>
                <w:bCs/>
                <w:sz w:val="22"/>
                <w:szCs w:val="22"/>
              </w:rPr>
              <w:t>a</w:t>
            </w:r>
            <w:r w:rsidR="00780BC6" w:rsidRPr="00780BC6">
              <w:rPr>
                <w:bCs/>
                <w:sz w:val="22"/>
                <w:szCs w:val="22"/>
              </w:rPr>
              <w:t xml:space="preserve"> nad izgradnjom</w:t>
            </w:r>
          </w:p>
        </w:tc>
        <w:tc>
          <w:tcPr>
            <w:tcW w:w="1275" w:type="dxa"/>
            <w:shd w:val="clear" w:color="auto" w:fill="auto"/>
          </w:tcPr>
          <w:p w14:paraId="4126AFE3" w14:textId="77777777" w:rsidR="009E060E" w:rsidRDefault="009E060E" w:rsidP="00780BC6">
            <w:pPr>
              <w:jc w:val="center"/>
              <w:rPr>
                <w:sz w:val="22"/>
                <w:szCs w:val="22"/>
              </w:rPr>
            </w:pPr>
          </w:p>
          <w:p w14:paraId="615159FE" w14:textId="6C20CB5D" w:rsidR="00780BC6" w:rsidRPr="00780BC6" w:rsidRDefault="009E060E" w:rsidP="00780BC6">
            <w:pPr>
              <w:jc w:val="center"/>
              <w:rPr>
                <w:sz w:val="22"/>
                <w:szCs w:val="22"/>
              </w:rPr>
            </w:pPr>
            <w:r>
              <w:rPr>
                <w:sz w:val="22"/>
                <w:szCs w:val="22"/>
              </w:rPr>
              <w:t>1</w:t>
            </w:r>
          </w:p>
        </w:tc>
        <w:tc>
          <w:tcPr>
            <w:tcW w:w="1134" w:type="dxa"/>
            <w:shd w:val="clear" w:color="auto" w:fill="auto"/>
          </w:tcPr>
          <w:p w14:paraId="08F6627B" w14:textId="77777777" w:rsidR="00780BC6" w:rsidRPr="00780BC6" w:rsidRDefault="00780BC6" w:rsidP="00780BC6">
            <w:pPr>
              <w:jc w:val="center"/>
              <w:rPr>
                <w:sz w:val="22"/>
                <w:szCs w:val="22"/>
              </w:rPr>
            </w:pPr>
          </w:p>
          <w:p w14:paraId="6F2CD02A" w14:textId="58863778" w:rsidR="00780BC6" w:rsidRPr="00780BC6" w:rsidRDefault="00780BC6" w:rsidP="00780BC6">
            <w:pPr>
              <w:jc w:val="center"/>
              <w:rPr>
                <w:sz w:val="22"/>
                <w:szCs w:val="22"/>
              </w:rPr>
            </w:pPr>
            <w:r w:rsidRPr="00780BC6">
              <w:rPr>
                <w:sz w:val="22"/>
                <w:szCs w:val="22"/>
              </w:rPr>
              <w:t xml:space="preserve"> </w:t>
            </w:r>
            <w:r w:rsidR="003322FE">
              <w:rPr>
                <w:sz w:val="22"/>
                <w:szCs w:val="22"/>
              </w:rPr>
              <w:t>usluga</w:t>
            </w:r>
          </w:p>
        </w:tc>
        <w:tc>
          <w:tcPr>
            <w:tcW w:w="1843" w:type="dxa"/>
            <w:shd w:val="clear" w:color="auto" w:fill="auto"/>
          </w:tcPr>
          <w:p w14:paraId="253AC00A" w14:textId="77777777" w:rsidR="00780BC6" w:rsidRPr="00780BC6" w:rsidRDefault="00780BC6" w:rsidP="00780BC6">
            <w:pPr>
              <w:rPr>
                <w:sz w:val="22"/>
                <w:szCs w:val="22"/>
              </w:rPr>
            </w:pPr>
          </w:p>
        </w:tc>
        <w:tc>
          <w:tcPr>
            <w:tcW w:w="1730" w:type="dxa"/>
            <w:shd w:val="clear" w:color="auto" w:fill="auto"/>
          </w:tcPr>
          <w:p w14:paraId="59E5FEF2" w14:textId="77777777" w:rsidR="00780BC6" w:rsidRPr="00780BC6" w:rsidRDefault="00780BC6" w:rsidP="00780BC6">
            <w:pPr>
              <w:rPr>
                <w:sz w:val="22"/>
                <w:szCs w:val="22"/>
              </w:rPr>
            </w:pPr>
          </w:p>
        </w:tc>
      </w:tr>
      <w:tr w:rsidR="00780BC6" w:rsidRPr="00B21E48" w14:paraId="15949E71" w14:textId="77777777" w:rsidTr="00B21E48">
        <w:trPr>
          <w:trHeight w:val="691"/>
        </w:trPr>
        <w:tc>
          <w:tcPr>
            <w:tcW w:w="516" w:type="dxa"/>
          </w:tcPr>
          <w:p w14:paraId="387411A9" w14:textId="77777777" w:rsidR="00780BC6" w:rsidRPr="00780BC6" w:rsidRDefault="00780BC6" w:rsidP="00780BC6">
            <w:pPr>
              <w:rPr>
                <w:sz w:val="22"/>
                <w:szCs w:val="22"/>
              </w:rPr>
            </w:pPr>
          </w:p>
          <w:p w14:paraId="57D64F85" w14:textId="77777777" w:rsidR="00780BC6" w:rsidRPr="00780BC6" w:rsidRDefault="00780BC6" w:rsidP="00780BC6">
            <w:pPr>
              <w:rPr>
                <w:sz w:val="22"/>
                <w:szCs w:val="22"/>
              </w:rPr>
            </w:pPr>
            <w:r w:rsidRPr="00780BC6">
              <w:rPr>
                <w:sz w:val="22"/>
                <w:szCs w:val="22"/>
              </w:rPr>
              <w:t>2.</w:t>
            </w:r>
          </w:p>
        </w:tc>
        <w:tc>
          <w:tcPr>
            <w:tcW w:w="2853" w:type="dxa"/>
          </w:tcPr>
          <w:p w14:paraId="53B573F6" w14:textId="77777777" w:rsidR="00780BC6" w:rsidRPr="00780BC6" w:rsidRDefault="00780BC6" w:rsidP="00780BC6">
            <w:pPr>
              <w:tabs>
                <w:tab w:val="left" w:pos="426"/>
              </w:tabs>
              <w:jc w:val="both"/>
              <w:rPr>
                <w:bCs/>
                <w:sz w:val="22"/>
                <w:szCs w:val="22"/>
              </w:rPr>
            </w:pPr>
          </w:p>
          <w:p w14:paraId="732E8B9E" w14:textId="59F43927" w:rsidR="00780BC6" w:rsidRPr="00780BC6" w:rsidRDefault="00B21E48" w:rsidP="00B21E48">
            <w:pPr>
              <w:tabs>
                <w:tab w:val="left" w:pos="426"/>
              </w:tabs>
              <w:jc w:val="center"/>
              <w:rPr>
                <w:bCs/>
                <w:sz w:val="22"/>
                <w:szCs w:val="22"/>
              </w:rPr>
            </w:pPr>
            <w:r w:rsidRPr="00B21E48">
              <w:rPr>
                <w:bCs/>
                <w:sz w:val="22"/>
                <w:szCs w:val="22"/>
              </w:rPr>
              <w:t>Usluga k</w:t>
            </w:r>
            <w:r w:rsidR="00780BC6" w:rsidRPr="00780BC6">
              <w:rPr>
                <w:bCs/>
                <w:sz w:val="22"/>
                <w:szCs w:val="22"/>
              </w:rPr>
              <w:t>oordinator</w:t>
            </w:r>
            <w:r w:rsidRPr="00B21E48">
              <w:rPr>
                <w:bCs/>
                <w:sz w:val="22"/>
                <w:szCs w:val="22"/>
              </w:rPr>
              <w:t>a</w:t>
            </w:r>
            <w:r w:rsidR="00780BC6" w:rsidRPr="00780BC6">
              <w:rPr>
                <w:bCs/>
                <w:sz w:val="22"/>
                <w:szCs w:val="22"/>
              </w:rPr>
              <w:t xml:space="preserve"> zaštite na radu u fazi izvođenja radova </w:t>
            </w:r>
            <w:r w:rsidR="00780BC6" w:rsidRPr="00B21E48">
              <w:rPr>
                <w:bCs/>
                <w:sz w:val="22"/>
                <w:szCs w:val="22"/>
              </w:rPr>
              <w:t>-</w:t>
            </w:r>
            <w:r w:rsidR="00780BC6" w:rsidRPr="00780BC6">
              <w:rPr>
                <w:bCs/>
                <w:sz w:val="22"/>
                <w:szCs w:val="22"/>
              </w:rPr>
              <w:t xml:space="preserve"> koordinator II</w:t>
            </w:r>
          </w:p>
          <w:p w14:paraId="5BAF11C6" w14:textId="77777777" w:rsidR="00780BC6" w:rsidRPr="00780BC6" w:rsidRDefault="00780BC6" w:rsidP="00780BC6">
            <w:pPr>
              <w:tabs>
                <w:tab w:val="left" w:pos="426"/>
              </w:tabs>
              <w:jc w:val="both"/>
              <w:rPr>
                <w:bCs/>
                <w:sz w:val="22"/>
                <w:szCs w:val="22"/>
              </w:rPr>
            </w:pPr>
          </w:p>
        </w:tc>
        <w:tc>
          <w:tcPr>
            <w:tcW w:w="1275" w:type="dxa"/>
            <w:shd w:val="clear" w:color="auto" w:fill="auto"/>
          </w:tcPr>
          <w:p w14:paraId="01057ADF" w14:textId="77777777" w:rsidR="009E060E" w:rsidRDefault="009E060E" w:rsidP="00780BC6">
            <w:pPr>
              <w:jc w:val="center"/>
              <w:rPr>
                <w:sz w:val="22"/>
                <w:szCs w:val="22"/>
              </w:rPr>
            </w:pPr>
          </w:p>
          <w:p w14:paraId="2F0FBB7A" w14:textId="77777777" w:rsidR="009E060E" w:rsidRDefault="009E060E" w:rsidP="00780BC6">
            <w:pPr>
              <w:jc w:val="center"/>
              <w:rPr>
                <w:sz w:val="22"/>
                <w:szCs w:val="22"/>
              </w:rPr>
            </w:pPr>
          </w:p>
          <w:p w14:paraId="6649CFFD" w14:textId="4A475EE1" w:rsidR="00780BC6" w:rsidRPr="00780BC6" w:rsidRDefault="009E060E" w:rsidP="00780BC6">
            <w:pPr>
              <w:jc w:val="center"/>
              <w:rPr>
                <w:sz w:val="22"/>
                <w:szCs w:val="22"/>
              </w:rPr>
            </w:pPr>
            <w:r>
              <w:rPr>
                <w:sz w:val="22"/>
                <w:szCs w:val="22"/>
              </w:rPr>
              <w:t>1</w:t>
            </w:r>
          </w:p>
        </w:tc>
        <w:tc>
          <w:tcPr>
            <w:tcW w:w="1134" w:type="dxa"/>
          </w:tcPr>
          <w:p w14:paraId="2725429B" w14:textId="77777777" w:rsidR="00780BC6" w:rsidRDefault="00780BC6" w:rsidP="00780BC6">
            <w:pPr>
              <w:rPr>
                <w:sz w:val="22"/>
                <w:szCs w:val="22"/>
              </w:rPr>
            </w:pPr>
          </w:p>
          <w:p w14:paraId="4CCD68BD" w14:textId="77777777" w:rsidR="009E060E" w:rsidRDefault="009E060E" w:rsidP="009E060E">
            <w:pPr>
              <w:rPr>
                <w:sz w:val="22"/>
                <w:szCs w:val="22"/>
              </w:rPr>
            </w:pPr>
          </w:p>
          <w:p w14:paraId="38BD0ECD" w14:textId="4C9AFC00" w:rsidR="009E060E" w:rsidRPr="009E060E" w:rsidRDefault="009E060E" w:rsidP="009E060E">
            <w:pPr>
              <w:jc w:val="center"/>
              <w:rPr>
                <w:sz w:val="22"/>
                <w:szCs w:val="22"/>
              </w:rPr>
            </w:pPr>
            <w:r>
              <w:rPr>
                <w:sz w:val="22"/>
                <w:szCs w:val="22"/>
              </w:rPr>
              <w:t>usluga</w:t>
            </w:r>
          </w:p>
        </w:tc>
        <w:tc>
          <w:tcPr>
            <w:tcW w:w="1843" w:type="dxa"/>
          </w:tcPr>
          <w:p w14:paraId="47EDABE8" w14:textId="77777777" w:rsidR="00780BC6" w:rsidRPr="00780BC6" w:rsidRDefault="00780BC6" w:rsidP="00780BC6">
            <w:pPr>
              <w:rPr>
                <w:sz w:val="22"/>
                <w:szCs w:val="22"/>
              </w:rPr>
            </w:pPr>
          </w:p>
        </w:tc>
        <w:tc>
          <w:tcPr>
            <w:tcW w:w="1730" w:type="dxa"/>
          </w:tcPr>
          <w:p w14:paraId="03E8D088" w14:textId="77777777" w:rsidR="00780BC6" w:rsidRPr="00780BC6" w:rsidRDefault="00780BC6" w:rsidP="00780BC6">
            <w:pPr>
              <w:rPr>
                <w:sz w:val="22"/>
                <w:szCs w:val="22"/>
              </w:rPr>
            </w:pPr>
          </w:p>
        </w:tc>
      </w:tr>
      <w:tr w:rsidR="00780BC6" w:rsidRPr="00780BC6" w14:paraId="2407E47E" w14:textId="77777777" w:rsidTr="00B21E48">
        <w:trPr>
          <w:trHeight w:val="559"/>
        </w:trPr>
        <w:tc>
          <w:tcPr>
            <w:tcW w:w="7621" w:type="dxa"/>
            <w:gridSpan w:val="5"/>
          </w:tcPr>
          <w:p w14:paraId="2A681541" w14:textId="77777777" w:rsidR="00B21E48" w:rsidRPr="00B21E48" w:rsidRDefault="00B21E48" w:rsidP="00780BC6">
            <w:pPr>
              <w:rPr>
                <w:b/>
                <w:sz w:val="22"/>
                <w:szCs w:val="22"/>
              </w:rPr>
            </w:pPr>
          </w:p>
          <w:p w14:paraId="45881294" w14:textId="7184A4BF" w:rsidR="00780BC6" w:rsidRPr="00780BC6" w:rsidRDefault="00B21E48" w:rsidP="00780BC6">
            <w:pPr>
              <w:rPr>
                <w:sz w:val="22"/>
                <w:szCs w:val="22"/>
              </w:rPr>
            </w:pPr>
            <w:r w:rsidRPr="00B21E48">
              <w:rPr>
                <w:b/>
                <w:sz w:val="22"/>
                <w:szCs w:val="22"/>
              </w:rPr>
              <w:t>CIJENA PONUDE bez PDV-a</w:t>
            </w:r>
            <w:r>
              <w:rPr>
                <w:b/>
                <w:sz w:val="22"/>
                <w:szCs w:val="22"/>
              </w:rPr>
              <w:t xml:space="preserve"> (u HRK)</w:t>
            </w:r>
          </w:p>
        </w:tc>
        <w:tc>
          <w:tcPr>
            <w:tcW w:w="1730" w:type="dxa"/>
            <w:shd w:val="clear" w:color="auto" w:fill="auto"/>
          </w:tcPr>
          <w:p w14:paraId="103D8AF0" w14:textId="77777777" w:rsidR="00780BC6" w:rsidRPr="00780BC6" w:rsidRDefault="00780BC6" w:rsidP="00780BC6">
            <w:pPr>
              <w:rPr>
                <w:sz w:val="22"/>
                <w:szCs w:val="22"/>
              </w:rPr>
            </w:pPr>
          </w:p>
        </w:tc>
      </w:tr>
      <w:tr w:rsidR="00780BC6" w:rsidRPr="00780BC6" w14:paraId="441652D4" w14:textId="77777777" w:rsidTr="00B21E48">
        <w:trPr>
          <w:trHeight w:val="559"/>
        </w:trPr>
        <w:tc>
          <w:tcPr>
            <w:tcW w:w="7621" w:type="dxa"/>
            <w:gridSpan w:val="5"/>
          </w:tcPr>
          <w:p w14:paraId="5DD57E4D" w14:textId="77777777" w:rsidR="00780BC6" w:rsidRPr="00780BC6" w:rsidRDefault="00780BC6" w:rsidP="00780BC6">
            <w:pPr>
              <w:rPr>
                <w:sz w:val="22"/>
                <w:szCs w:val="22"/>
              </w:rPr>
            </w:pPr>
          </w:p>
          <w:p w14:paraId="625B4994" w14:textId="6DE29C63" w:rsidR="00780BC6" w:rsidRPr="00780BC6" w:rsidRDefault="00B21E48" w:rsidP="00780BC6">
            <w:pPr>
              <w:rPr>
                <w:b/>
                <w:bCs/>
                <w:sz w:val="22"/>
                <w:szCs w:val="22"/>
              </w:rPr>
            </w:pPr>
            <w:r w:rsidRPr="00B21E48">
              <w:rPr>
                <w:b/>
                <w:bCs/>
                <w:sz w:val="22"/>
                <w:szCs w:val="22"/>
              </w:rPr>
              <w:t>IZNOS PDV-a</w:t>
            </w:r>
            <w:r>
              <w:rPr>
                <w:b/>
                <w:bCs/>
                <w:sz w:val="22"/>
                <w:szCs w:val="22"/>
              </w:rPr>
              <w:t xml:space="preserve"> </w:t>
            </w:r>
            <w:r>
              <w:rPr>
                <w:b/>
                <w:sz w:val="22"/>
                <w:szCs w:val="22"/>
              </w:rPr>
              <w:t>(u HRK)</w:t>
            </w:r>
          </w:p>
        </w:tc>
        <w:tc>
          <w:tcPr>
            <w:tcW w:w="1730" w:type="dxa"/>
            <w:shd w:val="clear" w:color="auto" w:fill="auto"/>
          </w:tcPr>
          <w:p w14:paraId="6322AB66" w14:textId="77777777" w:rsidR="00780BC6" w:rsidRPr="00780BC6" w:rsidRDefault="00780BC6" w:rsidP="00780BC6">
            <w:pPr>
              <w:rPr>
                <w:sz w:val="22"/>
                <w:szCs w:val="22"/>
              </w:rPr>
            </w:pPr>
          </w:p>
        </w:tc>
      </w:tr>
      <w:tr w:rsidR="00780BC6" w:rsidRPr="00780BC6" w14:paraId="2C215F0D" w14:textId="77777777" w:rsidTr="00B21E48">
        <w:trPr>
          <w:trHeight w:val="559"/>
        </w:trPr>
        <w:tc>
          <w:tcPr>
            <w:tcW w:w="7621" w:type="dxa"/>
            <w:gridSpan w:val="5"/>
          </w:tcPr>
          <w:p w14:paraId="277462A3" w14:textId="77777777" w:rsidR="00780BC6" w:rsidRPr="00780BC6" w:rsidRDefault="00780BC6" w:rsidP="00780BC6">
            <w:pPr>
              <w:rPr>
                <w:b/>
                <w:sz w:val="22"/>
                <w:szCs w:val="22"/>
              </w:rPr>
            </w:pPr>
          </w:p>
          <w:p w14:paraId="36F8D5F7" w14:textId="09D96DBD" w:rsidR="00780BC6" w:rsidRPr="00780BC6" w:rsidRDefault="00780BC6" w:rsidP="00780BC6">
            <w:pPr>
              <w:rPr>
                <w:b/>
                <w:sz w:val="22"/>
                <w:szCs w:val="22"/>
              </w:rPr>
            </w:pPr>
            <w:r w:rsidRPr="00780BC6">
              <w:rPr>
                <w:b/>
                <w:sz w:val="22"/>
                <w:szCs w:val="22"/>
              </w:rPr>
              <w:t>SVEUKUPN</w:t>
            </w:r>
            <w:r w:rsidR="00B21E48" w:rsidRPr="00B21E48">
              <w:rPr>
                <w:b/>
                <w:sz w:val="22"/>
                <w:szCs w:val="22"/>
              </w:rPr>
              <w:t>A CIJENA PONUDE s PDV-om</w:t>
            </w:r>
            <w:r w:rsidR="00B21E48">
              <w:rPr>
                <w:b/>
                <w:sz w:val="22"/>
                <w:szCs w:val="22"/>
              </w:rPr>
              <w:t xml:space="preserve"> (u HRK)</w:t>
            </w:r>
          </w:p>
        </w:tc>
        <w:tc>
          <w:tcPr>
            <w:tcW w:w="1730" w:type="dxa"/>
            <w:shd w:val="clear" w:color="auto" w:fill="auto"/>
          </w:tcPr>
          <w:p w14:paraId="03353AE7" w14:textId="77777777" w:rsidR="00780BC6" w:rsidRPr="00780BC6" w:rsidRDefault="00780BC6" w:rsidP="00780BC6">
            <w:pPr>
              <w:rPr>
                <w:sz w:val="22"/>
                <w:szCs w:val="22"/>
              </w:rPr>
            </w:pPr>
          </w:p>
        </w:tc>
      </w:tr>
    </w:tbl>
    <w:p w14:paraId="37E45BC8" w14:textId="4EA1CC71" w:rsidR="00595806" w:rsidRDefault="00595806" w:rsidP="00D10367">
      <w:pPr>
        <w:spacing w:after="0" w:line="240" w:lineRule="auto"/>
        <w:jc w:val="both"/>
        <w:rPr>
          <w:rFonts w:cstheme="minorHAnsi"/>
          <w:b/>
          <w:bCs/>
          <w:sz w:val="28"/>
          <w:szCs w:val="28"/>
        </w:rPr>
      </w:pPr>
    </w:p>
    <w:p w14:paraId="302CDB27" w14:textId="43E02150" w:rsidR="00595806" w:rsidRDefault="00595806" w:rsidP="00D10367">
      <w:pPr>
        <w:spacing w:after="0" w:line="240" w:lineRule="auto"/>
        <w:jc w:val="both"/>
        <w:rPr>
          <w:rFonts w:cstheme="minorHAnsi"/>
          <w:b/>
          <w:bCs/>
          <w:sz w:val="28"/>
          <w:szCs w:val="28"/>
        </w:rPr>
      </w:pPr>
    </w:p>
    <w:p w14:paraId="086AD21B" w14:textId="7DAF4DC3" w:rsidR="00595806" w:rsidRDefault="00595806" w:rsidP="00D10367">
      <w:pPr>
        <w:spacing w:after="0" w:line="240" w:lineRule="auto"/>
        <w:jc w:val="both"/>
        <w:rPr>
          <w:rFonts w:cstheme="minorHAnsi"/>
          <w:b/>
          <w:bCs/>
          <w:sz w:val="28"/>
          <w:szCs w:val="28"/>
        </w:rPr>
      </w:pPr>
    </w:p>
    <w:p w14:paraId="7BB265F3" w14:textId="77777777" w:rsidR="00B21E48" w:rsidRPr="00413BE9" w:rsidRDefault="00B21E48" w:rsidP="00B21E48">
      <w:pPr>
        <w:tabs>
          <w:tab w:val="left" w:pos="5655"/>
        </w:tabs>
        <w:spacing w:after="0"/>
        <w:ind w:left="5655"/>
        <w:jc w:val="both"/>
        <w:rPr>
          <w:rFonts w:cstheme="minorHAnsi"/>
          <w:sz w:val="24"/>
          <w:szCs w:val="24"/>
        </w:rPr>
      </w:pPr>
      <w:r w:rsidRPr="00413BE9">
        <w:rPr>
          <w:rFonts w:cstheme="minorHAnsi"/>
          <w:sz w:val="24"/>
          <w:szCs w:val="24"/>
        </w:rPr>
        <w:t>______________________________</w:t>
      </w:r>
    </w:p>
    <w:p w14:paraId="05FE2752" w14:textId="0E4F8393" w:rsidR="00B21E48" w:rsidRPr="00413BE9" w:rsidRDefault="00B21E48" w:rsidP="00B21E48">
      <w:pPr>
        <w:tabs>
          <w:tab w:val="left" w:pos="5655"/>
        </w:tabs>
        <w:spacing w:after="0"/>
        <w:ind w:left="5655"/>
        <w:jc w:val="both"/>
        <w:rPr>
          <w:rFonts w:cstheme="minorHAnsi"/>
        </w:rPr>
      </w:pPr>
      <w:r>
        <w:rPr>
          <w:rFonts w:cstheme="minorHAnsi"/>
          <w:sz w:val="24"/>
          <w:szCs w:val="24"/>
        </w:rPr>
        <w:t xml:space="preserve">         </w:t>
      </w:r>
      <w:r w:rsidRPr="00413BE9">
        <w:rPr>
          <w:rFonts w:cstheme="minorHAnsi"/>
        </w:rPr>
        <w:t xml:space="preserve"> (ime i prezime ovlaštene osobe)</w:t>
      </w:r>
    </w:p>
    <w:p w14:paraId="02373B00" w14:textId="77777777" w:rsidR="00B21E48" w:rsidRPr="00413BE9" w:rsidRDefault="00B21E48" w:rsidP="00B21E48">
      <w:pPr>
        <w:spacing w:after="0"/>
        <w:jc w:val="both"/>
        <w:rPr>
          <w:rFonts w:cstheme="minorHAnsi"/>
        </w:rPr>
      </w:pPr>
    </w:p>
    <w:p w14:paraId="1BDF2A0C" w14:textId="77777777" w:rsidR="00B21E48" w:rsidRPr="00413BE9" w:rsidRDefault="00B21E48" w:rsidP="00B21E48">
      <w:pPr>
        <w:spacing w:after="0"/>
        <w:jc w:val="both"/>
        <w:rPr>
          <w:rFonts w:cstheme="minorHAnsi"/>
          <w:b/>
          <w:bCs/>
        </w:rPr>
      </w:pP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2"/>
        <w:gridCol w:w="4643"/>
      </w:tblGrid>
      <w:tr w:rsidR="00B21E48" w:rsidRPr="00413BE9" w14:paraId="279454C3" w14:textId="77777777" w:rsidTr="00A421C1">
        <w:trPr>
          <w:trHeight w:val="20"/>
          <w:jc w:val="center"/>
        </w:trPr>
        <w:tc>
          <w:tcPr>
            <w:tcW w:w="5472" w:type="dxa"/>
            <w:tcBorders>
              <w:top w:val="nil"/>
              <w:left w:val="nil"/>
              <w:bottom w:val="nil"/>
              <w:right w:val="nil"/>
            </w:tcBorders>
            <w:vAlign w:val="center"/>
          </w:tcPr>
          <w:p w14:paraId="5B5CC6EE" w14:textId="77777777" w:rsidR="00B21E48" w:rsidRPr="00413BE9" w:rsidRDefault="00B21E48" w:rsidP="00A421C1">
            <w:pPr>
              <w:spacing w:after="0" w:line="240" w:lineRule="auto"/>
              <w:jc w:val="right"/>
              <w:rPr>
                <w:rFonts w:ascii="Calibri" w:eastAsia="Times New Roman" w:hAnsi="Calibri" w:cs="Calibri"/>
                <w:noProof/>
                <w:lang w:eastAsia="en-US"/>
              </w:rPr>
            </w:pPr>
            <w:r w:rsidRPr="00413BE9">
              <w:rPr>
                <w:rFonts w:ascii="Calibri" w:eastAsia="Times New Roman" w:hAnsi="Calibri" w:cs="Calibri"/>
                <w:noProof/>
                <w:lang w:eastAsia="en-US"/>
              </w:rPr>
              <w:t>M.P.</w:t>
            </w:r>
          </w:p>
        </w:tc>
        <w:tc>
          <w:tcPr>
            <w:tcW w:w="4643" w:type="dxa"/>
            <w:tcBorders>
              <w:top w:val="nil"/>
              <w:left w:val="nil"/>
              <w:bottom w:val="nil"/>
              <w:right w:val="nil"/>
            </w:tcBorders>
            <w:vAlign w:val="center"/>
          </w:tcPr>
          <w:p w14:paraId="11488EA0" w14:textId="77777777" w:rsidR="00B21E48" w:rsidRPr="00413BE9" w:rsidRDefault="00B21E48" w:rsidP="00A421C1">
            <w:pPr>
              <w:spacing w:after="0" w:line="240" w:lineRule="auto"/>
              <w:jc w:val="center"/>
              <w:rPr>
                <w:rFonts w:ascii="Calibri" w:eastAsia="Times New Roman" w:hAnsi="Calibri" w:cs="Calibri"/>
                <w:noProof/>
                <w:lang w:eastAsia="en-US"/>
              </w:rPr>
            </w:pPr>
          </w:p>
        </w:tc>
      </w:tr>
      <w:tr w:rsidR="00B21E48" w:rsidRPr="00413BE9" w14:paraId="3527081B" w14:textId="77777777" w:rsidTr="00A421C1">
        <w:trPr>
          <w:trHeight w:val="20"/>
          <w:jc w:val="center"/>
        </w:trPr>
        <w:tc>
          <w:tcPr>
            <w:tcW w:w="5472" w:type="dxa"/>
            <w:tcBorders>
              <w:top w:val="nil"/>
              <w:left w:val="nil"/>
              <w:bottom w:val="nil"/>
              <w:right w:val="nil"/>
            </w:tcBorders>
          </w:tcPr>
          <w:p w14:paraId="00847F01" w14:textId="77777777" w:rsidR="00B21E48" w:rsidRPr="00413BE9" w:rsidRDefault="00B21E48" w:rsidP="00A421C1">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_______________________________</w:t>
            </w:r>
          </w:p>
          <w:p w14:paraId="76090BBF" w14:textId="77777777" w:rsidR="00B21E48" w:rsidRPr="00413BE9" w:rsidRDefault="00B21E48" w:rsidP="00A421C1">
            <w:pPr>
              <w:spacing w:after="0" w:line="240" w:lineRule="auto"/>
              <w:rPr>
                <w:rFonts w:ascii="Calibri" w:eastAsia="Times New Roman" w:hAnsi="Calibri" w:cs="Calibri"/>
                <w:noProof/>
                <w:lang w:eastAsia="en-US"/>
              </w:rPr>
            </w:pPr>
            <w:r w:rsidRPr="00413BE9">
              <w:rPr>
                <w:rFonts w:ascii="Calibri" w:eastAsia="Times New Roman" w:hAnsi="Calibri" w:cs="Calibri"/>
                <w:noProof/>
                <w:lang w:eastAsia="en-US"/>
              </w:rPr>
              <w:t xml:space="preserve">                 (mjesto i datum)</w:t>
            </w:r>
          </w:p>
        </w:tc>
        <w:tc>
          <w:tcPr>
            <w:tcW w:w="4643" w:type="dxa"/>
            <w:tcBorders>
              <w:top w:val="nil"/>
              <w:left w:val="nil"/>
              <w:bottom w:val="nil"/>
              <w:right w:val="nil"/>
            </w:tcBorders>
            <w:vAlign w:val="center"/>
          </w:tcPr>
          <w:p w14:paraId="54149C0B" w14:textId="77777777" w:rsidR="00B21E48" w:rsidRPr="00413BE9" w:rsidRDefault="00B21E48" w:rsidP="00A421C1">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_____________________________________</w:t>
            </w:r>
          </w:p>
          <w:p w14:paraId="35B3288A" w14:textId="77777777" w:rsidR="00B21E48" w:rsidRPr="00413BE9" w:rsidRDefault="00B21E48" w:rsidP="00A421C1">
            <w:pPr>
              <w:spacing w:after="0" w:line="240" w:lineRule="auto"/>
              <w:jc w:val="center"/>
              <w:rPr>
                <w:rFonts w:ascii="Calibri" w:eastAsia="Times New Roman" w:hAnsi="Calibri" w:cs="Calibri"/>
                <w:noProof/>
                <w:lang w:eastAsia="en-US"/>
              </w:rPr>
            </w:pPr>
            <w:r w:rsidRPr="00413BE9">
              <w:rPr>
                <w:rFonts w:ascii="Calibri" w:eastAsia="Times New Roman" w:hAnsi="Calibri" w:cs="Calibri"/>
                <w:noProof/>
                <w:lang w:eastAsia="en-US"/>
              </w:rPr>
              <w:t>(ime, prezime, funkcija i potpis ovlaštene osobe)</w:t>
            </w:r>
          </w:p>
        </w:tc>
      </w:tr>
      <w:tr w:rsidR="00B21E48" w:rsidRPr="00413BE9" w14:paraId="584D3250" w14:textId="77777777" w:rsidTr="00A421C1">
        <w:trPr>
          <w:trHeight w:val="20"/>
          <w:jc w:val="center"/>
        </w:trPr>
        <w:tc>
          <w:tcPr>
            <w:tcW w:w="5472" w:type="dxa"/>
            <w:tcBorders>
              <w:top w:val="nil"/>
              <w:left w:val="nil"/>
              <w:bottom w:val="nil"/>
              <w:right w:val="nil"/>
            </w:tcBorders>
          </w:tcPr>
          <w:p w14:paraId="356EC2B6" w14:textId="77777777" w:rsidR="00B21E48" w:rsidRPr="00413BE9" w:rsidRDefault="00B21E48" w:rsidP="00A421C1">
            <w:pPr>
              <w:spacing w:after="0" w:line="240" w:lineRule="auto"/>
              <w:rPr>
                <w:rFonts w:ascii="Calibri" w:eastAsia="Times New Roman" w:hAnsi="Calibri" w:cs="Calibri"/>
                <w:noProof/>
                <w:lang w:eastAsia="en-US"/>
              </w:rPr>
            </w:pPr>
          </w:p>
          <w:p w14:paraId="75307DDB" w14:textId="77777777" w:rsidR="00B21E48" w:rsidRPr="00413BE9" w:rsidRDefault="00B21E48" w:rsidP="00A421C1">
            <w:pPr>
              <w:spacing w:after="0" w:line="240" w:lineRule="auto"/>
              <w:rPr>
                <w:rFonts w:ascii="Calibri" w:eastAsia="Times New Roman" w:hAnsi="Calibri" w:cs="Calibri"/>
                <w:noProof/>
                <w:lang w:eastAsia="en-US"/>
              </w:rPr>
            </w:pPr>
          </w:p>
        </w:tc>
        <w:tc>
          <w:tcPr>
            <w:tcW w:w="4643" w:type="dxa"/>
            <w:tcBorders>
              <w:top w:val="nil"/>
              <w:left w:val="nil"/>
              <w:bottom w:val="nil"/>
              <w:right w:val="nil"/>
            </w:tcBorders>
            <w:vAlign w:val="center"/>
          </w:tcPr>
          <w:p w14:paraId="60592E2C" w14:textId="77777777" w:rsidR="00B21E48" w:rsidRPr="00413BE9" w:rsidRDefault="00B21E48" w:rsidP="00A421C1">
            <w:pPr>
              <w:spacing w:after="0" w:line="240" w:lineRule="auto"/>
              <w:jc w:val="center"/>
              <w:rPr>
                <w:rFonts w:ascii="Calibri" w:eastAsia="Times New Roman" w:hAnsi="Calibri" w:cs="Calibri"/>
                <w:noProof/>
                <w:lang w:eastAsia="en-US"/>
              </w:rPr>
            </w:pPr>
          </w:p>
        </w:tc>
      </w:tr>
    </w:tbl>
    <w:p w14:paraId="494725E7" w14:textId="4985F6B2" w:rsidR="00FF47F9" w:rsidRDefault="00FF47F9" w:rsidP="00D10367">
      <w:pPr>
        <w:spacing w:after="0" w:line="240" w:lineRule="auto"/>
        <w:jc w:val="both"/>
        <w:rPr>
          <w:rFonts w:cstheme="minorHAnsi"/>
          <w:b/>
          <w:bCs/>
          <w:sz w:val="28"/>
          <w:szCs w:val="28"/>
        </w:rPr>
      </w:pPr>
    </w:p>
    <w:p w14:paraId="3355D418" w14:textId="7EB676DB" w:rsidR="00FF47F9" w:rsidRDefault="00FF47F9" w:rsidP="00D10367">
      <w:pPr>
        <w:spacing w:after="0" w:line="240" w:lineRule="auto"/>
        <w:jc w:val="both"/>
        <w:rPr>
          <w:rFonts w:cstheme="minorHAnsi"/>
          <w:b/>
          <w:bCs/>
          <w:sz w:val="28"/>
          <w:szCs w:val="28"/>
        </w:rPr>
      </w:pPr>
    </w:p>
    <w:p w14:paraId="38FA9D1B" w14:textId="70C27CEA" w:rsidR="00FF47F9" w:rsidRDefault="00FF47F9" w:rsidP="00D10367">
      <w:pPr>
        <w:spacing w:after="0" w:line="240" w:lineRule="auto"/>
        <w:jc w:val="both"/>
        <w:rPr>
          <w:rFonts w:cstheme="minorHAnsi"/>
          <w:b/>
          <w:bCs/>
          <w:sz w:val="28"/>
          <w:szCs w:val="28"/>
        </w:rPr>
      </w:pPr>
    </w:p>
    <w:p w14:paraId="703F12F1" w14:textId="77777777" w:rsidR="009E060E" w:rsidRDefault="009E060E" w:rsidP="00D10367">
      <w:pPr>
        <w:spacing w:after="0" w:line="240" w:lineRule="auto"/>
        <w:jc w:val="both"/>
        <w:rPr>
          <w:rFonts w:cstheme="minorHAnsi"/>
          <w:b/>
          <w:bCs/>
          <w:sz w:val="28"/>
          <w:szCs w:val="28"/>
        </w:rPr>
      </w:pPr>
    </w:p>
    <w:p w14:paraId="557144F2" w14:textId="756ED3B3" w:rsidR="00FF47F9" w:rsidRDefault="00FF47F9" w:rsidP="00D10367">
      <w:pPr>
        <w:spacing w:after="0" w:line="240" w:lineRule="auto"/>
        <w:jc w:val="both"/>
        <w:rPr>
          <w:rFonts w:cstheme="minorHAnsi"/>
          <w:b/>
          <w:bCs/>
          <w:sz w:val="28"/>
          <w:szCs w:val="28"/>
        </w:rPr>
      </w:pPr>
    </w:p>
    <w:p w14:paraId="37BC72E3" w14:textId="603043BA" w:rsidR="00FF47F9" w:rsidRDefault="001919DB" w:rsidP="00D10367">
      <w:pPr>
        <w:spacing w:after="0" w:line="240" w:lineRule="auto"/>
        <w:jc w:val="both"/>
        <w:rPr>
          <w:rFonts w:cstheme="minorHAnsi"/>
          <w:b/>
          <w:bCs/>
          <w:sz w:val="28"/>
          <w:szCs w:val="28"/>
        </w:rPr>
      </w:pPr>
      <w:r>
        <w:rPr>
          <w:rFonts w:cstheme="minorHAnsi"/>
          <w:b/>
          <w:bCs/>
          <w:sz w:val="28"/>
          <w:szCs w:val="28"/>
        </w:rPr>
        <w:lastRenderedPageBreak/>
        <w:t xml:space="preserve">PRILOG </w:t>
      </w:r>
      <w:r w:rsidR="009E060E">
        <w:rPr>
          <w:rFonts w:cstheme="minorHAnsi"/>
          <w:b/>
          <w:bCs/>
          <w:sz w:val="28"/>
          <w:szCs w:val="28"/>
        </w:rPr>
        <w:t>4</w:t>
      </w:r>
      <w:r>
        <w:rPr>
          <w:rFonts w:cstheme="minorHAnsi"/>
          <w:b/>
          <w:bCs/>
          <w:sz w:val="28"/>
          <w:szCs w:val="28"/>
        </w:rPr>
        <w:t xml:space="preserve">. </w:t>
      </w:r>
    </w:p>
    <w:p w14:paraId="11642F9C" w14:textId="4B83396E" w:rsidR="001919DB" w:rsidRDefault="001919DB" w:rsidP="00D10367">
      <w:pPr>
        <w:spacing w:after="0" w:line="240" w:lineRule="auto"/>
        <w:jc w:val="both"/>
        <w:rPr>
          <w:rFonts w:cstheme="minorHAnsi"/>
          <w:b/>
          <w:bCs/>
          <w:sz w:val="28"/>
          <w:szCs w:val="28"/>
        </w:rPr>
      </w:pPr>
    </w:p>
    <w:p w14:paraId="043F0EED" w14:textId="77777777" w:rsidR="001919DB" w:rsidRDefault="001919DB" w:rsidP="00D10367">
      <w:pPr>
        <w:spacing w:after="0" w:line="240" w:lineRule="auto"/>
        <w:jc w:val="both"/>
        <w:rPr>
          <w:rFonts w:cstheme="minorHAnsi"/>
          <w:b/>
          <w:bCs/>
          <w:sz w:val="28"/>
          <w:szCs w:val="28"/>
        </w:rPr>
      </w:pPr>
    </w:p>
    <w:p w14:paraId="6434D4C2" w14:textId="0B9029D4" w:rsidR="001919DB" w:rsidRPr="006730EB" w:rsidRDefault="001919DB" w:rsidP="001919DB">
      <w:pPr>
        <w:jc w:val="center"/>
        <w:rPr>
          <w:b/>
          <w:sz w:val="24"/>
          <w:szCs w:val="24"/>
          <w:u w:val="single"/>
        </w:rPr>
      </w:pPr>
      <w:r w:rsidRPr="006730EB">
        <w:rPr>
          <w:b/>
          <w:sz w:val="24"/>
          <w:szCs w:val="24"/>
          <w:u w:val="single"/>
        </w:rPr>
        <w:t xml:space="preserve">PRIJEDLOG UGOVORA O STRUČNOM NADZORU </w:t>
      </w:r>
    </w:p>
    <w:p w14:paraId="59D2F75C" w14:textId="77777777" w:rsidR="001919DB" w:rsidRPr="006730EB" w:rsidRDefault="001919DB" w:rsidP="001919DB">
      <w:pPr>
        <w:rPr>
          <w:b/>
          <w:sz w:val="24"/>
          <w:szCs w:val="24"/>
          <w:u w:val="single"/>
        </w:rPr>
      </w:pPr>
    </w:p>
    <w:p w14:paraId="0D6858F2" w14:textId="157218DD" w:rsidR="001919DB" w:rsidRPr="006730EB" w:rsidRDefault="001919DB" w:rsidP="001919DB">
      <w:pPr>
        <w:jc w:val="both"/>
        <w:rPr>
          <w:sz w:val="24"/>
          <w:szCs w:val="24"/>
        </w:rPr>
      </w:pPr>
      <w:r w:rsidRPr="006730EB">
        <w:rPr>
          <w:b/>
          <w:sz w:val="24"/>
          <w:szCs w:val="24"/>
        </w:rPr>
        <w:t>Grad Opuzen</w:t>
      </w:r>
      <w:r w:rsidRPr="006730EB">
        <w:rPr>
          <w:sz w:val="24"/>
          <w:szCs w:val="24"/>
        </w:rPr>
        <w:t>, Trg kralja Tomislava 1, 20355 Opuzen, OIB 31464373259,</w:t>
      </w:r>
      <w:r>
        <w:rPr>
          <w:sz w:val="24"/>
          <w:szCs w:val="24"/>
        </w:rPr>
        <w:t xml:space="preserve"> k</w:t>
      </w:r>
      <w:r w:rsidRPr="006730EB">
        <w:rPr>
          <w:sz w:val="24"/>
          <w:szCs w:val="24"/>
        </w:rPr>
        <w:t xml:space="preserve">ojeg zastupa gradonačelnik Ivo Mihaljević (u daljnjem tekstu: </w:t>
      </w:r>
      <w:r w:rsidR="006C2ADF">
        <w:rPr>
          <w:sz w:val="24"/>
          <w:szCs w:val="24"/>
        </w:rPr>
        <w:t>Naručitelj</w:t>
      </w:r>
      <w:r w:rsidRPr="006730EB">
        <w:rPr>
          <w:sz w:val="24"/>
          <w:szCs w:val="24"/>
        </w:rPr>
        <w:t>)</w:t>
      </w:r>
    </w:p>
    <w:p w14:paraId="7728EB31" w14:textId="77777777" w:rsidR="001919DB" w:rsidRPr="006730EB" w:rsidRDefault="001919DB" w:rsidP="001919DB">
      <w:pPr>
        <w:jc w:val="center"/>
        <w:rPr>
          <w:sz w:val="24"/>
          <w:szCs w:val="24"/>
        </w:rPr>
      </w:pPr>
      <w:r w:rsidRPr="006730EB">
        <w:rPr>
          <w:sz w:val="24"/>
          <w:szCs w:val="24"/>
        </w:rPr>
        <w:t>i</w:t>
      </w:r>
    </w:p>
    <w:p w14:paraId="77D3A83D" w14:textId="77777777" w:rsidR="001919DB" w:rsidRPr="006730EB" w:rsidRDefault="001919DB" w:rsidP="001919DB">
      <w:pPr>
        <w:jc w:val="center"/>
        <w:rPr>
          <w:sz w:val="24"/>
          <w:szCs w:val="24"/>
        </w:rPr>
      </w:pPr>
      <w:r w:rsidRPr="006730EB">
        <w:rPr>
          <w:sz w:val="24"/>
          <w:szCs w:val="24"/>
        </w:rPr>
        <w:t>_________________________________________</w:t>
      </w:r>
    </w:p>
    <w:p w14:paraId="0DEA2CAA" w14:textId="77777777" w:rsidR="001919DB" w:rsidRPr="006730EB" w:rsidRDefault="001919DB" w:rsidP="001919DB">
      <w:pPr>
        <w:rPr>
          <w:sz w:val="24"/>
          <w:szCs w:val="24"/>
        </w:rPr>
      </w:pPr>
      <w:r w:rsidRPr="006730EB">
        <w:rPr>
          <w:sz w:val="24"/>
          <w:szCs w:val="24"/>
        </w:rPr>
        <w:t>(u ime zajednice ponuditelja:_________________________________________</w:t>
      </w:r>
    </w:p>
    <w:p w14:paraId="6BC03D03" w14:textId="77777777" w:rsidR="001919DB" w:rsidRPr="006730EB" w:rsidRDefault="001919DB" w:rsidP="001919DB">
      <w:pPr>
        <w:rPr>
          <w:sz w:val="24"/>
          <w:szCs w:val="24"/>
        </w:rPr>
      </w:pPr>
      <w:r w:rsidRPr="006730EB">
        <w:rPr>
          <w:sz w:val="24"/>
          <w:szCs w:val="24"/>
        </w:rPr>
        <w:t>_________________________________________________________________</w:t>
      </w:r>
    </w:p>
    <w:p w14:paraId="48F19254" w14:textId="77777777" w:rsidR="001919DB" w:rsidRPr="006730EB" w:rsidRDefault="001919DB" w:rsidP="001919DB">
      <w:pPr>
        <w:rPr>
          <w:sz w:val="24"/>
          <w:szCs w:val="24"/>
        </w:rPr>
      </w:pPr>
      <w:r w:rsidRPr="006730EB">
        <w:rPr>
          <w:sz w:val="24"/>
          <w:szCs w:val="24"/>
        </w:rPr>
        <w:t>Ukoliko je primjenjivo)</w:t>
      </w:r>
    </w:p>
    <w:p w14:paraId="76876C44" w14:textId="77777777" w:rsidR="001919DB" w:rsidRPr="006730EB" w:rsidRDefault="001919DB" w:rsidP="001919DB">
      <w:pPr>
        <w:rPr>
          <w:sz w:val="24"/>
          <w:szCs w:val="24"/>
        </w:rPr>
      </w:pPr>
      <w:r w:rsidRPr="006730EB">
        <w:rPr>
          <w:sz w:val="24"/>
          <w:szCs w:val="24"/>
        </w:rPr>
        <w:t>Koje zastupa direktor _______________________________________________</w:t>
      </w:r>
    </w:p>
    <w:p w14:paraId="00B80A08" w14:textId="389C0E0F" w:rsidR="001919DB" w:rsidRPr="006730EB" w:rsidRDefault="001919DB" w:rsidP="001919DB">
      <w:pPr>
        <w:rPr>
          <w:sz w:val="24"/>
          <w:szCs w:val="24"/>
        </w:rPr>
      </w:pPr>
      <w:r w:rsidRPr="006730EB">
        <w:rPr>
          <w:sz w:val="24"/>
          <w:szCs w:val="24"/>
        </w:rPr>
        <w:t xml:space="preserve">(u daljnjem tekstu: </w:t>
      </w:r>
      <w:r w:rsidR="006C2ADF">
        <w:rPr>
          <w:sz w:val="24"/>
          <w:szCs w:val="24"/>
        </w:rPr>
        <w:t>Ugovaratelj</w:t>
      </w:r>
      <w:r w:rsidRPr="006730EB">
        <w:rPr>
          <w:sz w:val="24"/>
          <w:szCs w:val="24"/>
        </w:rPr>
        <w:t>)</w:t>
      </w:r>
    </w:p>
    <w:p w14:paraId="2F659100" w14:textId="77777777" w:rsidR="001919DB" w:rsidRPr="006730EB" w:rsidRDefault="001919DB" w:rsidP="001919DB">
      <w:pPr>
        <w:rPr>
          <w:sz w:val="24"/>
          <w:szCs w:val="24"/>
        </w:rPr>
      </w:pPr>
      <w:r w:rsidRPr="006730EB">
        <w:rPr>
          <w:sz w:val="24"/>
          <w:szCs w:val="24"/>
        </w:rPr>
        <w:t>Sklopili su sljedeći:</w:t>
      </w:r>
    </w:p>
    <w:p w14:paraId="66787A66" w14:textId="77777777" w:rsidR="001919DB" w:rsidRPr="00214B85" w:rsidRDefault="001919DB" w:rsidP="001919DB">
      <w:pPr>
        <w:spacing w:after="0"/>
        <w:rPr>
          <w:sz w:val="28"/>
          <w:szCs w:val="28"/>
        </w:rPr>
      </w:pPr>
    </w:p>
    <w:p w14:paraId="137CB8F2" w14:textId="51081D4A" w:rsidR="001919DB" w:rsidRPr="00214B85" w:rsidRDefault="00B9044F" w:rsidP="001919DB">
      <w:pPr>
        <w:spacing w:after="0"/>
        <w:jc w:val="center"/>
        <w:rPr>
          <w:b/>
          <w:sz w:val="28"/>
          <w:szCs w:val="28"/>
        </w:rPr>
      </w:pPr>
      <w:r w:rsidRPr="00214B85">
        <w:rPr>
          <w:b/>
          <w:sz w:val="28"/>
          <w:szCs w:val="28"/>
        </w:rPr>
        <w:t>UGOVOR</w:t>
      </w:r>
      <w:r>
        <w:rPr>
          <w:b/>
          <w:sz w:val="28"/>
          <w:szCs w:val="28"/>
        </w:rPr>
        <w:t xml:space="preserve"> </w:t>
      </w:r>
      <w:r w:rsidRPr="00214B85">
        <w:rPr>
          <w:b/>
          <w:sz w:val="28"/>
          <w:szCs w:val="28"/>
        </w:rPr>
        <w:t xml:space="preserve">O STRUČNOM NADZORU </w:t>
      </w:r>
    </w:p>
    <w:p w14:paraId="06FD25B4" w14:textId="77777777" w:rsidR="00E26FD8" w:rsidRDefault="00B9044F" w:rsidP="001919DB">
      <w:pPr>
        <w:spacing w:after="0"/>
        <w:jc w:val="center"/>
        <w:rPr>
          <w:b/>
          <w:sz w:val="28"/>
          <w:szCs w:val="28"/>
        </w:rPr>
      </w:pPr>
      <w:r w:rsidRPr="00214B85">
        <w:rPr>
          <w:b/>
          <w:sz w:val="28"/>
          <w:szCs w:val="28"/>
        </w:rPr>
        <w:t xml:space="preserve">NAD </w:t>
      </w:r>
      <w:r w:rsidR="00E26FD8">
        <w:rPr>
          <w:b/>
          <w:sz w:val="28"/>
          <w:szCs w:val="28"/>
        </w:rPr>
        <w:t xml:space="preserve">IZVOĐENJEM RADOVA NA </w:t>
      </w:r>
      <w:r w:rsidRPr="00214B85">
        <w:rPr>
          <w:b/>
          <w:sz w:val="28"/>
          <w:szCs w:val="28"/>
        </w:rPr>
        <w:t>IZGRADNJ</w:t>
      </w:r>
      <w:r w:rsidR="00E26FD8">
        <w:rPr>
          <w:b/>
          <w:sz w:val="28"/>
          <w:szCs w:val="28"/>
        </w:rPr>
        <w:t>I</w:t>
      </w:r>
      <w:r w:rsidRPr="00214B85">
        <w:rPr>
          <w:b/>
          <w:sz w:val="28"/>
          <w:szCs w:val="28"/>
        </w:rPr>
        <w:t xml:space="preserve"> I OPREMANJ</w:t>
      </w:r>
      <w:r w:rsidR="00E26FD8">
        <w:rPr>
          <w:b/>
          <w:sz w:val="28"/>
          <w:szCs w:val="28"/>
        </w:rPr>
        <w:t>U</w:t>
      </w:r>
      <w:r w:rsidRPr="00214B85">
        <w:rPr>
          <w:b/>
          <w:sz w:val="28"/>
          <w:szCs w:val="28"/>
        </w:rPr>
        <w:t xml:space="preserve"> </w:t>
      </w:r>
    </w:p>
    <w:p w14:paraId="32CFE26C" w14:textId="3C1B8654" w:rsidR="001919DB" w:rsidRPr="00214B85" w:rsidRDefault="00B9044F" w:rsidP="001919DB">
      <w:pPr>
        <w:spacing w:after="0"/>
        <w:jc w:val="center"/>
        <w:rPr>
          <w:b/>
          <w:sz w:val="28"/>
          <w:szCs w:val="28"/>
        </w:rPr>
      </w:pPr>
      <w:r w:rsidRPr="00214B85">
        <w:rPr>
          <w:b/>
          <w:sz w:val="28"/>
          <w:szCs w:val="28"/>
        </w:rPr>
        <w:t>RECIKLAŽNOG DVORIŠTA OPUZEN</w:t>
      </w:r>
    </w:p>
    <w:p w14:paraId="4094469E" w14:textId="1897C7CE" w:rsidR="001919DB" w:rsidRPr="00214B85" w:rsidRDefault="001919DB" w:rsidP="001919DB">
      <w:pPr>
        <w:jc w:val="center"/>
        <w:rPr>
          <w:b/>
          <w:sz w:val="28"/>
          <w:szCs w:val="28"/>
        </w:rPr>
      </w:pPr>
      <w:r w:rsidRPr="00214B85">
        <w:rPr>
          <w:b/>
          <w:sz w:val="28"/>
          <w:szCs w:val="28"/>
        </w:rPr>
        <w:t xml:space="preserve"> (broj:</w:t>
      </w:r>
      <w:r w:rsidR="00B9044F">
        <w:rPr>
          <w:b/>
          <w:sz w:val="28"/>
          <w:szCs w:val="28"/>
        </w:rPr>
        <w:t xml:space="preserve"> </w:t>
      </w:r>
      <w:r w:rsidRPr="00214B85">
        <w:rPr>
          <w:b/>
          <w:sz w:val="28"/>
          <w:szCs w:val="28"/>
        </w:rPr>
        <w:t>___</w:t>
      </w:r>
      <w:r w:rsidR="00944624">
        <w:rPr>
          <w:b/>
          <w:sz w:val="28"/>
          <w:szCs w:val="28"/>
        </w:rPr>
        <w:t xml:space="preserve"> </w:t>
      </w:r>
      <w:r w:rsidRPr="00214B85">
        <w:rPr>
          <w:b/>
          <w:sz w:val="28"/>
          <w:szCs w:val="28"/>
        </w:rPr>
        <w:t>/2</w:t>
      </w:r>
      <w:r w:rsidR="003013AC" w:rsidRPr="00214B85">
        <w:rPr>
          <w:b/>
          <w:sz w:val="28"/>
          <w:szCs w:val="28"/>
        </w:rPr>
        <w:t>1</w:t>
      </w:r>
      <w:r w:rsidRPr="00214B85">
        <w:rPr>
          <w:b/>
          <w:sz w:val="28"/>
          <w:szCs w:val="28"/>
        </w:rPr>
        <w:t>)</w:t>
      </w:r>
    </w:p>
    <w:p w14:paraId="4A866AEF" w14:textId="799EB98F" w:rsidR="001919DB" w:rsidRPr="00214B85" w:rsidRDefault="001919DB" w:rsidP="001919DB">
      <w:pPr>
        <w:rPr>
          <w:b/>
          <w:sz w:val="28"/>
          <w:szCs w:val="28"/>
        </w:rPr>
      </w:pPr>
      <w:r w:rsidRPr="00214B85">
        <w:rPr>
          <w:b/>
          <w:sz w:val="28"/>
          <w:szCs w:val="28"/>
        </w:rPr>
        <w:t xml:space="preserve">I. </w:t>
      </w:r>
      <w:r w:rsidR="00214B85" w:rsidRPr="00214B85">
        <w:rPr>
          <w:b/>
          <w:sz w:val="28"/>
          <w:szCs w:val="28"/>
        </w:rPr>
        <w:t xml:space="preserve">PREDMET UGOVORA </w:t>
      </w:r>
    </w:p>
    <w:p w14:paraId="21C130B6" w14:textId="77777777" w:rsidR="001919DB" w:rsidRPr="006730EB" w:rsidRDefault="001919DB" w:rsidP="001919DB">
      <w:pPr>
        <w:jc w:val="center"/>
        <w:rPr>
          <w:b/>
          <w:sz w:val="24"/>
          <w:szCs w:val="24"/>
        </w:rPr>
      </w:pPr>
      <w:r w:rsidRPr="006730EB">
        <w:rPr>
          <w:b/>
          <w:sz w:val="24"/>
          <w:szCs w:val="24"/>
        </w:rPr>
        <w:t>Članak 1.</w:t>
      </w:r>
    </w:p>
    <w:p w14:paraId="0B768073" w14:textId="293FC9B7" w:rsidR="001919DB" w:rsidRPr="006730EB" w:rsidRDefault="001919DB" w:rsidP="001919DB">
      <w:pPr>
        <w:jc w:val="both"/>
        <w:rPr>
          <w:sz w:val="24"/>
          <w:szCs w:val="24"/>
        </w:rPr>
      </w:pPr>
      <w:r w:rsidRPr="006730EB">
        <w:rPr>
          <w:sz w:val="24"/>
          <w:szCs w:val="24"/>
        </w:rPr>
        <w:t xml:space="preserve">Predmet ovoga Ugovora je provedba stručnog nadzora </w:t>
      </w:r>
      <w:r w:rsidRPr="00214B85">
        <w:rPr>
          <w:sz w:val="24"/>
          <w:szCs w:val="24"/>
        </w:rPr>
        <w:t xml:space="preserve">nad </w:t>
      </w:r>
      <w:r w:rsidR="00E26FD8">
        <w:rPr>
          <w:sz w:val="24"/>
          <w:szCs w:val="24"/>
        </w:rPr>
        <w:t xml:space="preserve">izvođenjem radova na </w:t>
      </w:r>
      <w:r w:rsidR="00214B85" w:rsidRPr="00214B85">
        <w:rPr>
          <w:sz w:val="24"/>
          <w:szCs w:val="24"/>
        </w:rPr>
        <w:t>izgradnj</w:t>
      </w:r>
      <w:r w:rsidR="00E26FD8">
        <w:rPr>
          <w:sz w:val="24"/>
          <w:szCs w:val="24"/>
        </w:rPr>
        <w:t>i</w:t>
      </w:r>
      <w:r w:rsidR="00214B85" w:rsidRPr="00214B85">
        <w:rPr>
          <w:sz w:val="24"/>
          <w:szCs w:val="24"/>
        </w:rPr>
        <w:t xml:space="preserve"> i opremanj</w:t>
      </w:r>
      <w:r w:rsidR="00E26FD8">
        <w:rPr>
          <w:sz w:val="24"/>
          <w:szCs w:val="24"/>
        </w:rPr>
        <w:t>u</w:t>
      </w:r>
      <w:r w:rsidR="00214B85" w:rsidRPr="00214B85">
        <w:rPr>
          <w:sz w:val="24"/>
          <w:szCs w:val="24"/>
        </w:rPr>
        <w:t xml:space="preserve"> reciklažnog dvorišta Opuzen, </w:t>
      </w:r>
      <w:r w:rsidRPr="00214B85">
        <w:rPr>
          <w:sz w:val="24"/>
          <w:szCs w:val="24"/>
        </w:rPr>
        <w:t>u Opuzenu</w:t>
      </w:r>
      <w:r w:rsidR="00255FD1" w:rsidRPr="00214B85">
        <w:rPr>
          <w:sz w:val="24"/>
          <w:szCs w:val="24"/>
        </w:rPr>
        <w:t xml:space="preserve">, kat.čest.broj </w:t>
      </w:r>
      <w:r w:rsidR="00475A30" w:rsidRPr="00475A30">
        <w:rPr>
          <w:sz w:val="24"/>
          <w:szCs w:val="24"/>
        </w:rPr>
        <w:t>574/1 i 386/1</w:t>
      </w:r>
      <w:r w:rsidR="00255FD1" w:rsidRPr="00475A30">
        <w:rPr>
          <w:sz w:val="24"/>
          <w:szCs w:val="24"/>
        </w:rPr>
        <w:t>, K.O. Opuzen I.</w:t>
      </w:r>
    </w:p>
    <w:p w14:paraId="640ED5DE" w14:textId="5F3F61C4" w:rsidR="001919DB" w:rsidRPr="006730EB" w:rsidRDefault="001919DB" w:rsidP="001919DB">
      <w:pPr>
        <w:jc w:val="both"/>
        <w:rPr>
          <w:sz w:val="24"/>
          <w:szCs w:val="24"/>
        </w:rPr>
      </w:pPr>
      <w:r w:rsidRPr="006730EB">
        <w:rPr>
          <w:sz w:val="24"/>
          <w:szCs w:val="24"/>
        </w:rPr>
        <w:t xml:space="preserve">Na temelju provedbenog postupka jednostavne nabave stručnog nadzora nad </w:t>
      </w:r>
      <w:r w:rsidR="00E26FD8">
        <w:rPr>
          <w:sz w:val="24"/>
          <w:szCs w:val="24"/>
        </w:rPr>
        <w:t xml:space="preserve">izvođenjem radova na </w:t>
      </w:r>
      <w:r w:rsidR="00214B85" w:rsidRPr="00214B85">
        <w:rPr>
          <w:sz w:val="24"/>
          <w:szCs w:val="24"/>
        </w:rPr>
        <w:t>izgradnj</w:t>
      </w:r>
      <w:r w:rsidR="00E26FD8">
        <w:rPr>
          <w:sz w:val="24"/>
          <w:szCs w:val="24"/>
        </w:rPr>
        <w:t>i</w:t>
      </w:r>
      <w:r w:rsidR="00214B85" w:rsidRPr="00214B85">
        <w:rPr>
          <w:sz w:val="24"/>
          <w:szCs w:val="24"/>
        </w:rPr>
        <w:t xml:space="preserve"> i opremanj</w:t>
      </w:r>
      <w:r w:rsidR="00E26FD8">
        <w:rPr>
          <w:sz w:val="24"/>
          <w:szCs w:val="24"/>
        </w:rPr>
        <w:t>u</w:t>
      </w:r>
      <w:r w:rsidR="00214B85" w:rsidRPr="00214B85">
        <w:rPr>
          <w:sz w:val="24"/>
          <w:szCs w:val="24"/>
        </w:rPr>
        <w:t xml:space="preserve"> reciklažnog dvorišta Opuzen</w:t>
      </w:r>
      <w:r w:rsidR="00214B85">
        <w:rPr>
          <w:sz w:val="24"/>
          <w:szCs w:val="24"/>
        </w:rPr>
        <w:t>,</w:t>
      </w:r>
      <w:r w:rsidRPr="006730EB">
        <w:rPr>
          <w:sz w:val="24"/>
          <w:szCs w:val="24"/>
        </w:rPr>
        <w:t xml:space="preserve"> koji se </w:t>
      </w:r>
      <w:r>
        <w:rPr>
          <w:sz w:val="24"/>
          <w:szCs w:val="24"/>
        </w:rPr>
        <w:t xml:space="preserve">vodi </w:t>
      </w:r>
      <w:r w:rsidRPr="006730EB">
        <w:rPr>
          <w:sz w:val="24"/>
          <w:szCs w:val="24"/>
        </w:rPr>
        <w:t>pod evidencijskim brojem 1/2</w:t>
      </w:r>
      <w:r w:rsidR="00214B85">
        <w:rPr>
          <w:sz w:val="24"/>
          <w:szCs w:val="24"/>
        </w:rPr>
        <w:t>1</w:t>
      </w:r>
      <w:r w:rsidRPr="006730EB">
        <w:rPr>
          <w:sz w:val="24"/>
          <w:szCs w:val="24"/>
        </w:rPr>
        <w:t xml:space="preserve"> </w:t>
      </w:r>
      <w:r w:rsidR="006C2ADF">
        <w:rPr>
          <w:sz w:val="24"/>
          <w:szCs w:val="24"/>
        </w:rPr>
        <w:t>Naručitelj</w:t>
      </w:r>
      <w:r w:rsidRPr="006730EB">
        <w:rPr>
          <w:sz w:val="24"/>
          <w:szCs w:val="24"/>
        </w:rPr>
        <w:t xml:space="preserve"> je </w:t>
      </w:r>
      <w:r w:rsidR="006C2ADF">
        <w:rPr>
          <w:sz w:val="24"/>
          <w:szCs w:val="24"/>
        </w:rPr>
        <w:t>O</w:t>
      </w:r>
      <w:r w:rsidRPr="006730EB">
        <w:rPr>
          <w:sz w:val="24"/>
          <w:szCs w:val="24"/>
        </w:rPr>
        <w:t xml:space="preserve">dlukom o </w:t>
      </w:r>
      <w:r w:rsidRPr="006C2ADF">
        <w:rPr>
          <w:sz w:val="24"/>
          <w:szCs w:val="24"/>
        </w:rPr>
        <w:t xml:space="preserve">odabiru </w:t>
      </w:r>
      <w:r w:rsidRPr="006730EB">
        <w:rPr>
          <w:sz w:val="24"/>
          <w:szCs w:val="24"/>
        </w:rPr>
        <w:t>(KLASA:</w:t>
      </w:r>
      <w:r w:rsidR="00E26FD8">
        <w:rPr>
          <w:sz w:val="24"/>
          <w:szCs w:val="24"/>
        </w:rPr>
        <w:t xml:space="preserve"> </w:t>
      </w:r>
      <w:r w:rsidRPr="006730EB">
        <w:rPr>
          <w:sz w:val="24"/>
          <w:szCs w:val="24"/>
        </w:rPr>
        <w:t>__________ URBROJ:</w:t>
      </w:r>
      <w:r w:rsidR="00E26FD8">
        <w:rPr>
          <w:sz w:val="24"/>
          <w:szCs w:val="24"/>
        </w:rPr>
        <w:t xml:space="preserve"> </w:t>
      </w:r>
      <w:r w:rsidRPr="006730EB">
        <w:rPr>
          <w:sz w:val="24"/>
          <w:szCs w:val="24"/>
        </w:rPr>
        <w:t>__________________ od __._____ 202</w:t>
      </w:r>
      <w:r w:rsidR="00214B85">
        <w:rPr>
          <w:sz w:val="24"/>
          <w:szCs w:val="24"/>
        </w:rPr>
        <w:t>1</w:t>
      </w:r>
      <w:r w:rsidRPr="006730EB">
        <w:rPr>
          <w:sz w:val="24"/>
          <w:szCs w:val="24"/>
        </w:rPr>
        <w:t>.</w:t>
      </w:r>
    </w:p>
    <w:p w14:paraId="451D4356" w14:textId="0BECD980" w:rsidR="001919DB" w:rsidRDefault="001919DB" w:rsidP="001919DB">
      <w:pPr>
        <w:jc w:val="both"/>
        <w:rPr>
          <w:sz w:val="24"/>
          <w:szCs w:val="24"/>
        </w:rPr>
      </w:pPr>
      <w:r w:rsidRPr="006730EB">
        <w:rPr>
          <w:sz w:val="24"/>
          <w:szCs w:val="24"/>
        </w:rPr>
        <w:lastRenderedPageBreak/>
        <w:t xml:space="preserve">godine) odabrao ponudu </w:t>
      </w:r>
      <w:r w:rsidR="006C2ADF">
        <w:rPr>
          <w:sz w:val="24"/>
          <w:szCs w:val="24"/>
        </w:rPr>
        <w:t>Ugovaratelja,</w:t>
      </w:r>
      <w:r w:rsidRPr="006730EB">
        <w:rPr>
          <w:sz w:val="24"/>
          <w:szCs w:val="24"/>
        </w:rPr>
        <w:t xml:space="preserve"> broj _______________od _____________ 202</w:t>
      </w:r>
      <w:r w:rsidR="00214B85">
        <w:rPr>
          <w:sz w:val="24"/>
          <w:szCs w:val="24"/>
        </w:rPr>
        <w:t>1</w:t>
      </w:r>
      <w:r w:rsidRPr="006730EB">
        <w:rPr>
          <w:sz w:val="24"/>
          <w:szCs w:val="24"/>
        </w:rPr>
        <w:t>.</w:t>
      </w:r>
      <w:r w:rsidR="00255FD1">
        <w:rPr>
          <w:sz w:val="24"/>
          <w:szCs w:val="24"/>
        </w:rPr>
        <w:t xml:space="preserve"> </w:t>
      </w:r>
      <w:r>
        <w:rPr>
          <w:sz w:val="24"/>
          <w:szCs w:val="24"/>
        </w:rPr>
        <w:t>godine kao ekonomski najpovoljniju ponudu sukladno objavljenom kriteriju za odabir ponude te uvjetima i zahtjevima iz dokumentacije o nabavi.</w:t>
      </w:r>
    </w:p>
    <w:p w14:paraId="0EAD0D31" w14:textId="77777777" w:rsidR="001919DB" w:rsidRPr="006C2ADF" w:rsidRDefault="001919DB" w:rsidP="001919DB">
      <w:pPr>
        <w:jc w:val="center"/>
        <w:rPr>
          <w:b/>
          <w:sz w:val="24"/>
          <w:szCs w:val="24"/>
        </w:rPr>
      </w:pPr>
      <w:r w:rsidRPr="006C2ADF">
        <w:rPr>
          <w:b/>
          <w:sz w:val="24"/>
          <w:szCs w:val="24"/>
        </w:rPr>
        <w:t>Članak 2.</w:t>
      </w:r>
    </w:p>
    <w:p w14:paraId="66E9C46B" w14:textId="2180B988" w:rsidR="001919DB" w:rsidRPr="006730EB" w:rsidRDefault="001919DB" w:rsidP="006C2ADF">
      <w:pPr>
        <w:jc w:val="both"/>
        <w:rPr>
          <w:sz w:val="24"/>
          <w:szCs w:val="24"/>
        </w:rPr>
      </w:pPr>
      <w:r w:rsidRPr="006730EB">
        <w:rPr>
          <w:sz w:val="24"/>
          <w:szCs w:val="24"/>
        </w:rPr>
        <w:t xml:space="preserve">Stručni nadzor iz </w:t>
      </w:r>
      <w:r w:rsidR="006C2ADF">
        <w:rPr>
          <w:sz w:val="24"/>
          <w:szCs w:val="24"/>
        </w:rPr>
        <w:t>Č</w:t>
      </w:r>
      <w:r w:rsidRPr="006730EB">
        <w:rPr>
          <w:sz w:val="24"/>
          <w:szCs w:val="24"/>
        </w:rPr>
        <w:t xml:space="preserve">lanka 1. ovoga Ugovora mora se izvesti sukladno </w:t>
      </w:r>
      <w:r w:rsidR="00214B85">
        <w:rPr>
          <w:sz w:val="24"/>
          <w:szCs w:val="24"/>
        </w:rPr>
        <w:t xml:space="preserve">uvjetima i zahtjevima iz Poziva za dostavu ponuda </w:t>
      </w:r>
      <w:r w:rsidRPr="006730EB">
        <w:rPr>
          <w:sz w:val="24"/>
          <w:szCs w:val="24"/>
        </w:rPr>
        <w:t xml:space="preserve">i troškovniku iz </w:t>
      </w:r>
      <w:r w:rsidR="006C2ADF">
        <w:rPr>
          <w:sz w:val="24"/>
          <w:szCs w:val="24"/>
        </w:rPr>
        <w:t>Poziva za dostavu ponuda</w:t>
      </w:r>
      <w:r w:rsidR="00214B85">
        <w:rPr>
          <w:sz w:val="24"/>
          <w:szCs w:val="24"/>
        </w:rPr>
        <w:t>.</w:t>
      </w:r>
    </w:p>
    <w:p w14:paraId="1F24FD53" w14:textId="77777777" w:rsidR="001919DB" w:rsidRPr="006730EB" w:rsidRDefault="001919DB" w:rsidP="001919DB">
      <w:pPr>
        <w:jc w:val="center"/>
        <w:rPr>
          <w:b/>
          <w:sz w:val="24"/>
          <w:szCs w:val="24"/>
        </w:rPr>
      </w:pPr>
      <w:r w:rsidRPr="006730EB">
        <w:rPr>
          <w:b/>
          <w:sz w:val="24"/>
          <w:szCs w:val="24"/>
        </w:rPr>
        <w:t>Članak 3.</w:t>
      </w:r>
    </w:p>
    <w:p w14:paraId="69172102" w14:textId="2E45A880" w:rsidR="001919DB" w:rsidRPr="006730EB" w:rsidRDefault="001919DB" w:rsidP="001919DB">
      <w:pPr>
        <w:jc w:val="both"/>
        <w:rPr>
          <w:sz w:val="24"/>
          <w:szCs w:val="24"/>
        </w:rPr>
      </w:pPr>
      <w:r w:rsidRPr="006730EB">
        <w:rPr>
          <w:sz w:val="24"/>
          <w:szCs w:val="24"/>
        </w:rPr>
        <w:t xml:space="preserve">U provedbi stručnog nadzora građenja iz članka 1. ovoga Ugovora </w:t>
      </w:r>
      <w:r w:rsidR="006C2ADF">
        <w:rPr>
          <w:sz w:val="24"/>
          <w:szCs w:val="24"/>
        </w:rPr>
        <w:t>Ugovaratelj</w:t>
      </w:r>
      <w:r w:rsidRPr="006730EB">
        <w:rPr>
          <w:sz w:val="24"/>
          <w:szCs w:val="24"/>
        </w:rPr>
        <w:t xml:space="preserve"> je dužan:</w:t>
      </w:r>
    </w:p>
    <w:p w14:paraId="375A2AFC" w14:textId="59AF2354" w:rsidR="001919DB" w:rsidRPr="006730EB" w:rsidRDefault="001919DB" w:rsidP="001919DB">
      <w:pPr>
        <w:jc w:val="both"/>
        <w:rPr>
          <w:sz w:val="24"/>
          <w:szCs w:val="24"/>
        </w:rPr>
      </w:pPr>
      <w:r w:rsidRPr="006730EB">
        <w:rPr>
          <w:sz w:val="24"/>
          <w:szCs w:val="24"/>
        </w:rPr>
        <w:t>1. nadzirati građenje tako da bude u skladu s glavnim projektom, Zakonom o gradnji, posebnim propisima i pravilima struke</w:t>
      </w:r>
      <w:r w:rsidR="006C2ADF">
        <w:rPr>
          <w:sz w:val="24"/>
          <w:szCs w:val="24"/>
        </w:rPr>
        <w:t>,</w:t>
      </w:r>
    </w:p>
    <w:p w14:paraId="192FD68C" w14:textId="2EEB2AA7" w:rsidR="001919DB" w:rsidRPr="006730EB" w:rsidRDefault="001919DB" w:rsidP="001919DB">
      <w:pPr>
        <w:jc w:val="both"/>
        <w:rPr>
          <w:sz w:val="24"/>
          <w:szCs w:val="24"/>
        </w:rPr>
      </w:pPr>
      <w:r w:rsidRPr="006730EB">
        <w:rPr>
          <w:sz w:val="24"/>
          <w:szCs w:val="24"/>
        </w:rPr>
        <w:t>2. utvrditi ispunjava li izvođač i odgovorna osoba koja vodi građenje ili pojedine radove uvjete propisane posebnim zakonom</w:t>
      </w:r>
      <w:r w:rsidR="006C2ADF">
        <w:rPr>
          <w:sz w:val="24"/>
          <w:szCs w:val="24"/>
        </w:rPr>
        <w:t>,</w:t>
      </w:r>
    </w:p>
    <w:p w14:paraId="5B4679E5" w14:textId="564AF11B" w:rsidR="001919DB" w:rsidRPr="00404B92" w:rsidRDefault="001919DB" w:rsidP="001919DB">
      <w:pPr>
        <w:jc w:val="both"/>
        <w:rPr>
          <w:sz w:val="24"/>
          <w:szCs w:val="24"/>
        </w:rPr>
      </w:pPr>
      <w:r w:rsidRPr="006730EB">
        <w:rPr>
          <w:sz w:val="24"/>
          <w:szCs w:val="24"/>
        </w:rPr>
        <w:t>3. utvrditi je li iskol</w:t>
      </w:r>
      <w:r w:rsidR="003013AC">
        <w:rPr>
          <w:sz w:val="24"/>
          <w:szCs w:val="24"/>
        </w:rPr>
        <w:t>č</w:t>
      </w:r>
      <w:r w:rsidRPr="006730EB">
        <w:rPr>
          <w:sz w:val="24"/>
          <w:szCs w:val="24"/>
        </w:rPr>
        <w:t xml:space="preserve">enje građevine obavila osoba ovlaštena za obavljanje poslova državne izmjere </w:t>
      </w:r>
      <w:r w:rsidRPr="00404B92">
        <w:rPr>
          <w:sz w:val="24"/>
          <w:szCs w:val="24"/>
        </w:rPr>
        <w:t>i katastra nekretnina prema posebnom zakonu</w:t>
      </w:r>
      <w:r w:rsidR="006C2ADF">
        <w:rPr>
          <w:sz w:val="24"/>
          <w:szCs w:val="24"/>
        </w:rPr>
        <w:t>,</w:t>
      </w:r>
    </w:p>
    <w:p w14:paraId="39BF3982" w14:textId="6083D583" w:rsidR="001919DB" w:rsidRPr="00404B92" w:rsidRDefault="001919DB" w:rsidP="001919DB">
      <w:pPr>
        <w:jc w:val="both"/>
        <w:rPr>
          <w:sz w:val="24"/>
          <w:szCs w:val="24"/>
        </w:rPr>
      </w:pPr>
      <w:r w:rsidRPr="00404B92">
        <w:rPr>
          <w:sz w:val="24"/>
          <w:szCs w:val="24"/>
        </w:rPr>
        <w:t>4. odrediti provedbu kontrolnih ispitivanja određenih dijelova građevine u svrhu provjere, odnosno dokazivanja ispunjavanja temeljnih zahtjeva za građevinu i/ili drugih zahtjeva, odnosno uvjeta predviđenih glavnim projektom ili izvješćem o obavljenoj kontroli projekta i obveze provjere u pogledu građevnih proizvoda</w:t>
      </w:r>
      <w:r w:rsidR="006C2ADF">
        <w:rPr>
          <w:sz w:val="24"/>
          <w:szCs w:val="24"/>
        </w:rPr>
        <w:t>,</w:t>
      </w:r>
    </w:p>
    <w:p w14:paraId="780DF89B" w14:textId="3CA2E14D" w:rsidR="001919DB" w:rsidRDefault="001919DB" w:rsidP="001919DB">
      <w:pPr>
        <w:rPr>
          <w:sz w:val="24"/>
          <w:szCs w:val="24"/>
        </w:rPr>
      </w:pPr>
      <w:r>
        <w:rPr>
          <w:sz w:val="24"/>
          <w:szCs w:val="24"/>
        </w:rPr>
        <w:t>5. bez odgode upoznati investitora sa svim nedostacima, odnosno nepravilnostima koje uoči u glavnom projektu i tijekom građenja, a investitora i građevinsku inspekciju i druge inspekcije o poduzetnim mjerama</w:t>
      </w:r>
      <w:r w:rsidR="006C2ADF">
        <w:rPr>
          <w:sz w:val="24"/>
          <w:szCs w:val="24"/>
        </w:rPr>
        <w:t>,</w:t>
      </w:r>
    </w:p>
    <w:p w14:paraId="4B073DFB" w14:textId="44E3D736" w:rsidR="001919DB" w:rsidRDefault="001919DB" w:rsidP="001919DB">
      <w:pPr>
        <w:rPr>
          <w:sz w:val="24"/>
          <w:szCs w:val="24"/>
        </w:rPr>
      </w:pPr>
      <w:r>
        <w:rPr>
          <w:sz w:val="24"/>
          <w:szCs w:val="24"/>
        </w:rPr>
        <w:t>6. sastaviti završno izvješće o izvedbi građevine</w:t>
      </w:r>
      <w:r w:rsidR="006C2ADF">
        <w:rPr>
          <w:sz w:val="24"/>
          <w:szCs w:val="24"/>
        </w:rPr>
        <w:t>.</w:t>
      </w:r>
    </w:p>
    <w:p w14:paraId="1B9EFB3B" w14:textId="77777777" w:rsidR="00A83FFB" w:rsidRDefault="00A83FFB" w:rsidP="00A83FFB">
      <w:pPr>
        <w:autoSpaceDE w:val="0"/>
        <w:autoSpaceDN w:val="0"/>
        <w:adjustRightInd w:val="0"/>
        <w:spacing w:after="0"/>
        <w:jc w:val="both"/>
        <w:rPr>
          <w:rFonts w:cs="Times New Roman"/>
          <w:color w:val="000000"/>
          <w:sz w:val="24"/>
          <w:szCs w:val="24"/>
        </w:rPr>
      </w:pPr>
      <w:r w:rsidRPr="00750C0F">
        <w:rPr>
          <w:rFonts w:cs="Times New Roman"/>
          <w:color w:val="000000"/>
          <w:sz w:val="24"/>
          <w:szCs w:val="24"/>
        </w:rPr>
        <w:t xml:space="preserve">Sadržaj usluge nadzora u okviru ovog Ugovora, uz gore navedene obveze propisane Zakonom o gradnji, obuhvaća i sljedeće: </w:t>
      </w:r>
    </w:p>
    <w:p w14:paraId="3D18B56A" w14:textId="77777777" w:rsidR="00A83FFB" w:rsidRPr="00750C0F" w:rsidRDefault="00A83FFB" w:rsidP="00A83FFB">
      <w:pPr>
        <w:autoSpaceDE w:val="0"/>
        <w:autoSpaceDN w:val="0"/>
        <w:adjustRightInd w:val="0"/>
        <w:spacing w:after="0"/>
        <w:jc w:val="both"/>
        <w:rPr>
          <w:rFonts w:cs="Times New Roman"/>
          <w:color w:val="000000"/>
          <w:sz w:val="24"/>
          <w:szCs w:val="24"/>
        </w:rPr>
      </w:pPr>
    </w:p>
    <w:p w14:paraId="77F47913" w14:textId="77777777" w:rsidR="00A83FFB" w:rsidRPr="00750C0F" w:rsidRDefault="00A83FFB" w:rsidP="00A83FFB">
      <w:pPr>
        <w:autoSpaceDE w:val="0"/>
        <w:autoSpaceDN w:val="0"/>
        <w:adjustRightInd w:val="0"/>
        <w:spacing w:after="0"/>
        <w:jc w:val="both"/>
        <w:rPr>
          <w:rFonts w:cs="Times New Roman"/>
          <w:b/>
          <w:bCs/>
          <w:color w:val="000000"/>
          <w:sz w:val="24"/>
          <w:szCs w:val="24"/>
        </w:rPr>
      </w:pPr>
      <w:r w:rsidRPr="00750C0F">
        <w:rPr>
          <w:rFonts w:cs="Times New Roman"/>
          <w:b/>
          <w:bCs/>
          <w:color w:val="000000"/>
          <w:sz w:val="24"/>
          <w:szCs w:val="24"/>
        </w:rPr>
        <w:t>Faza građenja</w:t>
      </w:r>
      <w:r>
        <w:rPr>
          <w:rFonts w:cs="Times New Roman"/>
          <w:b/>
          <w:bCs/>
          <w:color w:val="000000"/>
          <w:sz w:val="24"/>
          <w:szCs w:val="24"/>
        </w:rPr>
        <w:t>:</w:t>
      </w:r>
      <w:r w:rsidRPr="00750C0F">
        <w:rPr>
          <w:rFonts w:cs="Times New Roman"/>
          <w:b/>
          <w:bCs/>
          <w:color w:val="000000"/>
          <w:sz w:val="24"/>
          <w:szCs w:val="24"/>
        </w:rPr>
        <w:t xml:space="preserve"> </w:t>
      </w:r>
    </w:p>
    <w:p w14:paraId="78D5B85F" w14:textId="77777777" w:rsidR="00A83FFB" w:rsidRDefault="00A83FFB" w:rsidP="00A83FFB">
      <w:pPr>
        <w:autoSpaceDE w:val="0"/>
        <w:autoSpaceDN w:val="0"/>
        <w:adjustRightInd w:val="0"/>
        <w:spacing w:after="0"/>
        <w:jc w:val="both"/>
        <w:rPr>
          <w:rFonts w:cs="Times New Roman"/>
          <w:color w:val="000000"/>
          <w:sz w:val="24"/>
          <w:szCs w:val="24"/>
        </w:rPr>
      </w:pPr>
      <w:r w:rsidRPr="00750C0F">
        <w:rPr>
          <w:rFonts w:cs="Times New Roman"/>
          <w:color w:val="000000"/>
          <w:sz w:val="24"/>
          <w:szCs w:val="24"/>
        </w:rPr>
        <w:t xml:space="preserve">Tijekom faze građenja, Izvršitelj će, između ostaloga, provoditi i slijedeće: </w:t>
      </w:r>
    </w:p>
    <w:p w14:paraId="3A0F1910" w14:textId="77777777" w:rsidR="00A83FFB" w:rsidRPr="00750C0F" w:rsidRDefault="00A83FFB" w:rsidP="00A83FFB">
      <w:pPr>
        <w:pStyle w:val="Odlomakpopisa"/>
        <w:numPr>
          <w:ilvl w:val="0"/>
          <w:numId w:val="18"/>
        </w:numPr>
        <w:autoSpaceDE w:val="0"/>
        <w:autoSpaceDN w:val="0"/>
        <w:adjustRightInd w:val="0"/>
        <w:spacing w:after="0"/>
        <w:jc w:val="both"/>
        <w:rPr>
          <w:rFonts w:cs="Times New Roman"/>
          <w:color w:val="000000"/>
          <w:sz w:val="24"/>
          <w:szCs w:val="24"/>
        </w:rPr>
      </w:pPr>
      <w:r w:rsidRPr="00750C0F">
        <w:rPr>
          <w:rFonts w:cs="Times New Roman"/>
          <w:color w:val="000000"/>
          <w:sz w:val="24"/>
          <w:szCs w:val="24"/>
        </w:rPr>
        <w:t xml:space="preserve">Uvesti izvođača radova u posao; </w:t>
      </w:r>
    </w:p>
    <w:p w14:paraId="70413AB9"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Provoditi nadzor nad provedbom aktivnosti Izvođača radova, te osigurati njihovu usklađenost s uvjetima Ugovora o građenju; </w:t>
      </w:r>
    </w:p>
    <w:p w14:paraId="1176C917"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Provoditi nadzor na licu mjesta i koordinaciju kako bi se osigurala usklađenost radova i opskrbe s projektnom dokumentacijom i vremenskim planom; </w:t>
      </w:r>
    </w:p>
    <w:p w14:paraId="150D30D4"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lastRenderedPageBreak/>
        <w:t xml:space="preserve">Davati odgovarajuće naloge o izvođenju određenih radova Izvođaču, u slučaju potrebe otklanjanja nedostataka, a radi sprečavanja težih posljedica koje bi nastupile neizvođenjem tih radova; </w:t>
      </w:r>
    </w:p>
    <w:p w14:paraId="3616F4B5"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Provoditi nadzor nad izvođenjem nepredviđenih i naknadnih radova tijekom građenja; </w:t>
      </w:r>
    </w:p>
    <w:p w14:paraId="29B6865E"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Koordinirati sastanke na lokaciji gradilišta, te sastanke vezane uz mjesečni napredak radova; promptno pripremati i distribuirati zapisnike s tih sastanaka; </w:t>
      </w:r>
    </w:p>
    <w:p w14:paraId="5A4D89FB"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Pružati pomoć na zahtjev Naručitelja svim pisanim sredstvima komunikacije (uključujući elektroničku poštu) o bilo kojem pitanju u vezi s provedbom ugovora, uključujući </w:t>
      </w:r>
      <w:r w:rsidRPr="00750C0F">
        <w:rPr>
          <w:rFonts w:cs="Times New Roman"/>
          <w:i/>
          <w:iCs/>
          <w:sz w:val="24"/>
          <w:szCs w:val="24"/>
        </w:rPr>
        <w:t xml:space="preserve">ad hoc </w:t>
      </w:r>
      <w:r w:rsidRPr="00750C0F">
        <w:rPr>
          <w:rFonts w:cs="Times New Roman"/>
          <w:sz w:val="24"/>
          <w:szCs w:val="24"/>
        </w:rPr>
        <w:t xml:space="preserve">izvješća; </w:t>
      </w:r>
    </w:p>
    <w:p w14:paraId="6BB3471C"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Provjeravati i izvještavati Naručitelja o sukladnosti i točnosti svih potvrda, polica osiguranja, jamstava, i sl.; </w:t>
      </w:r>
    </w:p>
    <w:p w14:paraId="57BBF0B6"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Pratiti napredak radova te pravodobno izvještavati Naručitelja o mogućim problemima koji mogu nastati i utjecati na postizanje ciljeva projekta; </w:t>
      </w:r>
    </w:p>
    <w:p w14:paraId="600E538D"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Potpisivati građevinski dnevnik Izvođača koji će se voditi u skladu s važećim propisima te čuvati potpisanu kopiju; </w:t>
      </w:r>
    </w:p>
    <w:p w14:paraId="20A83578"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Ovjeravati dokaznice količina izvedenih radova Izvođača; </w:t>
      </w:r>
    </w:p>
    <w:p w14:paraId="70180FFD"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Provoditi svakodnevne provjere gradilišta kako bi provjerio napredak i kvalitetu izvođenja radova te uvjete zaštite na radu; </w:t>
      </w:r>
    </w:p>
    <w:p w14:paraId="662A3D1E"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Analizirati prijedloge Izvođača radova vezane uz moguće prilagodbe projekta, specifikacija, radova ili programa rada, koje mogu postati potrebne ili korisne tijekom ili nakon izvođenja radova; </w:t>
      </w:r>
    </w:p>
    <w:p w14:paraId="7D778A6D"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Prema zahtjevima Naručitelja savjetovati o mogućim načinima smanjenja troškova projekta, smanjenja vremena izvođenja ili poboljšanja kvalitete radova; </w:t>
      </w:r>
    </w:p>
    <w:p w14:paraId="6E067254"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U koordinaciji s pružateljem usluge tehničke pomoći informirati Naručitelja o potrebi izrade Dodatka Ugovoru, sukladno odredbama Zakona o javnoj nabavi; </w:t>
      </w:r>
    </w:p>
    <w:p w14:paraId="085CEEBD"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Pregovarati s Izvođačem o izmjenama i prilagodbama te o tome davati pismene preporuke Naručitelju uključujući opis aktivnosti i cijene za sve neplanirane radove; </w:t>
      </w:r>
    </w:p>
    <w:p w14:paraId="703F83A0"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Provjeravati i odobravati dokumente o izvedenom stanju i ostale građevinske dokumente koje zahtijeva zakonodavstvo, priručnike za rad i održavanje pojedinih postrojenja ili strojeva, popis rezervnih dijelova i ostalu dokumentaciju te također prati isporuku svih izvješća, atesta, zapisa, potvrda o sukladnosti itd. pripremljenih ili dostavljenih od strane Izvođača, osiguravajući da su u potpunosti ujednačeni, indeksirani i pravilno prezentirani; </w:t>
      </w:r>
    </w:p>
    <w:p w14:paraId="4FA98F74"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Odobravati program pokusnog rada, puštanje u pokusni rad i faze pokusnog rada; </w:t>
      </w:r>
    </w:p>
    <w:p w14:paraId="36F13892"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Kontrolirati i potvrđivati program obuke i provedbu obuke osoblja Naručitelja koju provodi Izvođač, ukoliko ista postoji; </w:t>
      </w:r>
    </w:p>
    <w:p w14:paraId="5F14144D"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Kontrolirati i odobravati Upute za rad i održavanje dostavljene od strane Izvođača u uskoj suradnji s Naručiteljem; </w:t>
      </w:r>
    </w:p>
    <w:p w14:paraId="205BB0F5"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lastRenderedPageBreak/>
        <w:t xml:space="preserve">Organizirati i održavati sustav arhiviranja. Po dovršetku projekta, Izvršitelj će predati Naručitelju sav arhivski materijal; </w:t>
      </w:r>
    </w:p>
    <w:p w14:paraId="78A05874"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Pripremiti Potvrdu o preuzimanju, popis nedostataka i ostale dokumente koje zahtijevaju uvjeti Ugovora; </w:t>
      </w:r>
    </w:p>
    <w:p w14:paraId="3A6E55D9" w14:textId="77777777" w:rsidR="00A83FFB" w:rsidRPr="00750C0F" w:rsidRDefault="00A83FFB" w:rsidP="00A83FFB">
      <w:pPr>
        <w:pStyle w:val="Odlomakpopisa"/>
        <w:numPr>
          <w:ilvl w:val="0"/>
          <w:numId w:val="18"/>
        </w:numPr>
        <w:autoSpaceDE w:val="0"/>
        <w:autoSpaceDN w:val="0"/>
        <w:adjustRightInd w:val="0"/>
        <w:spacing w:after="50"/>
        <w:jc w:val="both"/>
        <w:rPr>
          <w:rFonts w:cs="Times New Roman"/>
          <w:sz w:val="24"/>
          <w:szCs w:val="24"/>
        </w:rPr>
      </w:pPr>
      <w:r w:rsidRPr="00750C0F">
        <w:rPr>
          <w:rFonts w:cs="Times New Roman"/>
          <w:sz w:val="24"/>
          <w:szCs w:val="24"/>
        </w:rPr>
        <w:t xml:space="preserve">Pregledati i ovjeriti obračunske privremene situacije, račune, koji moraju odgovarati izvedenom opsegu radova i ugovoru o građenju; </w:t>
      </w:r>
    </w:p>
    <w:p w14:paraId="35E03B7A" w14:textId="77777777" w:rsidR="00A83FFB" w:rsidRPr="00505265" w:rsidRDefault="00A83FFB" w:rsidP="00A83FFB">
      <w:pPr>
        <w:pStyle w:val="Odlomakpopisa"/>
        <w:numPr>
          <w:ilvl w:val="0"/>
          <w:numId w:val="18"/>
        </w:numPr>
        <w:autoSpaceDE w:val="0"/>
        <w:autoSpaceDN w:val="0"/>
        <w:adjustRightInd w:val="0"/>
        <w:spacing w:after="0"/>
        <w:jc w:val="both"/>
        <w:rPr>
          <w:rFonts w:cs="Times New Roman"/>
          <w:sz w:val="24"/>
          <w:szCs w:val="24"/>
        </w:rPr>
      </w:pPr>
      <w:r w:rsidRPr="00750C0F">
        <w:rPr>
          <w:rFonts w:cs="Times New Roman"/>
          <w:sz w:val="24"/>
          <w:szCs w:val="24"/>
        </w:rPr>
        <w:t xml:space="preserve">Pregledati i ovjeriti prijedlog okončanog obračuna, potvrđivati vrijednost radova u skladu s Ugovorom </w:t>
      </w:r>
    </w:p>
    <w:p w14:paraId="76568265" w14:textId="77777777" w:rsidR="00A83FFB" w:rsidRPr="00505265" w:rsidRDefault="00A83FFB" w:rsidP="00A83FFB">
      <w:pPr>
        <w:pStyle w:val="Odlomakpopisa"/>
        <w:numPr>
          <w:ilvl w:val="0"/>
          <w:numId w:val="18"/>
        </w:numPr>
        <w:autoSpaceDE w:val="0"/>
        <w:autoSpaceDN w:val="0"/>
        <w:adjustRightInd w:val="0"/>
        <w:spacing w:after="18"/>
        <w:jc w:val="both"/>
        <w:rPr>
          <w:rFonts w:cs="Times New Roman"/>
          <w:sz w:val="24"/>
          <w:szCs w:val="24"/>
        </w:rPr>
      </w:pPr>
      <w:r w:rsidRPr="00505265">
        <w:rPr>
          <w:rFonts w:cs="Times New Roman"/>
          <w:sz w:val="24"/>
          <w:szCs w:val="24"/>
        </w:rPr>
        <w:t xml:space="preserve">Pripremati mjesečna izvješća o napretku radova, završno izvješće, posebna izvješća na zahtjev Naručitelja; sva izvješća potrebna sukladno važećoj regulativi RH, te sva propisana izvješća za tehnički pregled i sudjelovati u postupku tehničkog pregleda; </w:t>
      </w:r>
    </w:p>
    <w:p w14:paraId="6FD55D0A" w14:textId="77777777" w:rsidR="00A83FFB" w:rsidRPr="00750C0F" w:rsidRDefault="00A83FFB" w:rsidP="00A83FFB">
      <w:pPr>
        <w:pStyle w:val="Odlomakpopisa"/>
        <w:numPr>
          <w:ilvl w:val="0"/>
          <w:numId w:val="18"/>
        </w:numPr>
        <w:autoSpaceDE w:val="0"/>
        <w:autoSpaceDN w:val="0"/>
        <w:adjustRightInd w:val="0"/>
        <w:spacing w:after="0"/>
        <w:jc w:val="both"/>
        <w:rPr>
          <w:rFonts w:cs="Times New Roman"/>
          <w:sz w:val="24"/>
          <w:szCs w:val="24"/>
        </w:rPr>
      </w:pPr>
      <w:r w:rsidRPr="00750C0F">
        <w:rPr>
          <w:rFonts w:cs="Times New Roman"/>
          <w:sz w:val="24"/>
          <w:szCs w:val="24"/>
        </w:rPr>
        <w:t xml:space="preserve">Druge aktivnosti prema uputama i zadacima Naručitelja u cilju osiguranja urednog izvođenja radova. </w:t>
      </w:r>
    </w:p>
    <w:p w14:paraId="67C0664A" w14:textId="5B21107A" w:rsidR="00A83FFB" w:rsidRDefault="00A83FFB" w:rsidP="00A83FFB">
      <w:pPr>
        <w:autoSpaceDE w:val="0"/>
        <w:autoSpaceDN w:val="0"/>
        <w:adjustRightInd w:val="0"/>
        <w:spacing w:after="0"/>
        <w:jc w:val="both"/>
        <w:rPr>
          <w:rFonts w:cs="Times New Roman"/>
          <w:sz w:val="24"/>
          <w:szCs w:val="24"/>
        </w:rPr>
      </w:pPr>
    </w:p>
    <w:p w14:paraId="79A285FB" w14:textId="29F8BE02" w:rsidR="00A83FFB" w:rsidRPr="00A83FFB" w:rsidRDefault="00A83FFB" w:rsidP="00A83FFB">
      <w:pPr>
        <w:jc w:val="both"/>
        <w:rPr>
          <w:sz w:val="24"/>
          <w:szCs w:val="24"/>
        </w:rPr>
      </w:pPr>
      <w:r w:rsidRPr="006730EB">
        <w:rPr>
          <w:sz w:val="24"/>
          <w:szCs w:val="24"/>
        </w:rPr>
        <w:t xml:space="preserve">U provedbi stručnog nadzora građenja iz članka 1. ovoga Ugovora </w:t>
      </w:r>
      <w:r>
        <w:rPr>
          <w:sz w:val="24"/>
          <w:szCs w:val="24"/>
        </w:rPr>
        <w:t>Ugovaratelj</w:t>
      </w:r>
      <w:r w:rsidRPr="006730EB">
        <w:rPr>
          <w:sz w:val="24"/>
          <w:szCs w:val="24"/>
        </w:rPr>
        <w:t xml:space="preserve"> je </w:t>
      </w:r>
      <w:r>
        <w:rPr>
          <w:sz w:val="24"/>
          <w:szCs w:val="24"/>
        </w:rPr>
        <w:t xml:space="preserve">obvezan </w:t>
      </w:r>
      <w:r w:rsidRPr="00A83FFB">
        <w:rPr>
          <w:b/>
          <w:bCs/>
          <w:sz w:val="24"/>
          <w:szCs w:val="24"/>
        </w:rPr>
        <w:t>o</w:t>
      </w:r>
      <w:r w:rsidRPr="00A83FFB">
        <w:rPr>
          <w:rFonts w:cs="Times New Roman"/>
          <w:b/>
          <w:bCs/>
          <w:sz w:val="24"/>
          <w:szCs w:val="24"/>
        </w:rPr>
        <w:t>bavljati poslove koordinatora zaštite na radu u fazi izvođenja radova (koordinator II)</w:t>
      </w:r>
      <w:r w:rsidRPr="00A83FFB">
        <w:rPr>
          <w:rFonts w:cs="Times New Roman"/>
          <w:sz w:val="24"/>
          <w:szCs w:val="24"/>
        </w:rPr>
        <w:t xml:space="preserve"> sukladno</w:t>
      </w:r>
      <w:r w:rsidRPr="00750C0F">
        <w:rPr>
          <w:rFonts w:cs="Times New Roman"/>
          <w:sz w:val="24"/>
          <w:szCs w:val="24"/>
        </w:rPr>
        <w:t xml:space="preserve"> Zakonu o zaštiti na radu (</w:t>
      </w:r>
      <w:r>
        <w:rPr>
          <w:rFonts w:cs="Times New Roman"/>
          <w:sz w:val="24"/>
          <w:szCs w:val="24"/>
        </w:rPr>
        <w:t xml:space="preserve">„Narodne novine“, </w:t>
      </w:r>
      <w:r w:rsidRPr="006B54A0">
        <w:rPr>
          <w:rFonts w:cs="Times New Roman"/>
          <w:sz w:val="24"/>
          <w:szCs w:val="24"/>
        </w:rPr>
        <w:t>broj 71/2014, 118/14, 154/14, 94/18, 96/18) te Pravilniku o zaštiti na radu na privremenim gradilištima („Narodne novine“, broj 48/2018):</w:t>
      </w:r>
      <w:r w:rsidRPr="00750C0F">
        <w:rPr>
          <w:rFonts w:cs="Times New Roman"/>
          <w:sz w:val="24"/>
          <w:szCs w:val="24"/>
        </w:rPr>
        <w:t xml:space="preserve"> </w:t>
      </w:r>
    </w:p>
    <w:p w14:paraId="6AFAE997" w14:textId="77777777" w:rsidR="00A83FFB" w:rsidRPr="00750C0F" w:rsidRDefault="00A83FFB" w:rsidP="00A83FFB">
      <w:pPr>
        <w:pStyle w:val="Odlomakpopisa"/>
        <w:numPr>
          <w:ilvl w:val="0"/>
          <w:numId w:val="30"/>
        </w:numPr>
        <w:autoSpaceDE w:val="0"/>
        <w:autoSpaceDN w:val="0"/>
        <w:adjustRightInd w:val="0"/>
        <w:spacing w:after="47"/>
        <w:jc w:val="both"/>
        <w:rPr>
          <w:rFonts w:cs="Times New Roman"/>
          <w:sz w:val="24"/>
          <w:szCs w:val="24"/>
        </w:rPr>
      </w:pPr>
      <w:r w:rsidRPr="00750C0F">
        <w:rPr>
          <w:rFonts w:cs="Times New Roman"/>
          <w:sz w:val="24"/>
          <w:szCs w:val="24"/>
        </w:rPr>
        <w:t xml:space="preserve">koordinirati primjenu općih načela zaštite na radu kod donošenja odluka o rokovima i bitnim mjerama tijekom planiranja i izvođenja pojedinih faza rada, koje se izvode istodobno ili u slijedu, </w:t>
      </w:r>
    </w:p>
    <w:p w14:paraId="36E025FD" w14:textId="77777777" w:rsidR="00A83FFB" w:rsidRPr="00750C0F" w:rsidRDefault="00A83FFB" w:rsidP="00A83FFB">
      <w:pPr>
        <w:pStyle w:val="Odlomakpopisa"/>
        <w:numPr>
          <w:ilvl w:val="0"/>
          <w:numId w:val="30"/>
        </w:numPr>
        <w:autoSpaceDE w:val="0"/>
        <w:autoSpaceDN w:val="0"/>
        <w:adjustRightInd w:val="0"/>
        <w:spacing w:after="47"/>
        <w:jc w:val="both"/>
        <w:rPr>
          <w:rFonts w:cs="Times New Roman"/>
          <w:sz w:val="24"/>
          <w:szCs w:val="24"/>
        </w:rPr>
      </w:pPr>
      <w:r w:rsidRPr="00750C0F">
        <w:rPr>
          <w:rFonts w:cs="Times New Roman"/>
          <w:sz w:val="24"/>
          <w:szCs w:val="24"/>
        </w:rPr>
        <w:t xml:space="preserve">koordinirati izvođenje odgovarajućih postupaka kako bi se osiguralo da poslodavci i druge osobe dosljedno primjenjuju opća načela zaštite na radu i izvode radove u skladu s planom izvođenja radova, </w:t>
      </w:r>
    </w:p>
    <w:p w14:paraId="501E368C" w14:textId="77777777" w:rsidR="00A83FFB" w:rsidRPr="00750C0F" w:rsidRDefault="00A83FFB" w:rsidP="00A83FFB">
      <w:pPr>
        <w:pStyle w:val="Odlomakpopisa"/>
        <w:numPr>
          <w:ilvl w:val="0"/>
          <w:numId w:val="30"/>
        </w:numPr>
        <w:autoSpaceDE w:val="0"/>
        <w:autoSpaceDN w:val="0"/>
        <w:adjustRightInd w:val="0"/>
        <w:spacing w:after="47"/>
        <w:jc w:val="both"/>
        <w:rPr>
          <w:rFonts w:cs="Times New Roman"/>
          <w:sz w:val="24"/>
          <w:szCs w:val="24"/>
        </w:rPr>
      </w:pPr>
      <w:r w:rsidRPr="00750C0F">
        <w:rPr>
          <w:rFonts w:cs="Times New Roman"/>
          <w:sz w:val="24"/>
          <w:szCs w:val="24"/>
        </w:rPr>
        <w:t xml:space="preserve">izraditi ili dati izraditi potrebna usklađenja plana izvođenja radova i dokumentacije sa svim promjenama na gradilištu, </w:t>
      </w:r>
    </w:p>
    <w:p w14:paraId="321F7852" w14:textId="77777777" w:rsidR="00A83FFB" w:rsidRPr="00750C0F" w:rsidRDefault="00A83FFB" w:rsidP="00A83FFB">
      <w:pPr>
        <w:pStyle w:val="Odlomakpopisa"/>
        <w:numPr>
          <w:ilvl w:val="0"/>
          <w:numId w:val="30"/>
        </w:numPr>
        <w:autoSpaceDE w:val="0"/>
        <w:autoSpaceDN w:val="0"/>
        <w:adjustRightInd w:val="0"/>
        <w:spacing w:after="47"/>
        <w:jc w:val="both"/>
        <w:rPr>
          <w:rFonts w:cs="Times New Roman"/>
          <w:sz w:val="24"/>
          <w:szCs w:val="24"/>
        </w:rPr>
      </w:pPr>
      <w:r w:rsidRPr="00750C0F">
        <w:rPr>
          <w:rFonts w:cs="Times New Roman"/>
          <w:sz w:val="24"/>
          <w:szCs w:val="24"/>
        </w:rPr>
        <w:t xml:space="preserve">osigurati suradnju i uzajamno obavješćivanje svih izvođača radova i njihovih radničkih predstavnika, </w:t>
      </w:r>
    </w:p>
    <w:p w14:paraId="7C57A4FF" w14:textId="77777777" w:rsidR="00A83FFB" w:rsidRPr="00750C0F" w:rsidRDefault="00A83FFB" w:rsidP="00A83FFB">
      <w:pPr>
        <w:pStyle w:val="Odlomakpopisa"/>
        <w:numPr>
          <w:ilvl w:val="0"/>
          <w:numId w:val="30"/>
        </w:numPr>
        <w:autoSpaceDE w:val="0"/>
        <w:autoSpaceDN w:val="0"/>
        <w:adjustRightInd w:val="0"/>
        <w:spacing w:after="47"/>
        <w:jc w:val="both"/>
        <w:rPr>
          <w:rFonts w:cs="Times New Roman"/>
          <w:sz w:val="24"/>
          <w:szCs w:val="24"/>
        </w:rPr>
      </w:pPr>
      <w:r w:rsidRPr="00750C0F">
        <w:rPr>
          <w:rFonts w:cs="Times New Roman"/>
          <w:sz w:val="24"/>
          <w:szCs w:val="24"/>
        </w:rPr>
        <w:t xml:space="preserve">provjeravati provode li se radni postupci na siguran način i usklađivati propisane aktivnosti, </w:t>
      </w:r>
    </w:p>
    <w:p w14:paraId="4B93F8F0" w14:textId="37615070" w:rsidR="008254A0" w:rsidRDefault="00A83FFB" w:rsidP="008254A0">
      <w:pPr>
        <w:pStyle w:val="Odlomakpopisa"/>
        <w:numPr>
          <w:ilvl w:val="0"/>
          <w:numId w:val="30"/>
        </w:numPr>
        <w:autoSpaceDE w:val="0"/>
        <w:autoSpaceDN w:val="0"/>
        <w:adjustRightInd w:val="0"/>
        <w:spacing w:after="0"/>
        <w:jc w:val="both"/>
        <w:rPr>
          <w:rFonts w:cs="Times New Roman"/>
          <w:sz w:val="24"/>
          <w:szCs w:val="24"/>
        </w:rPr>
      </w:pPr>
      <w:r w:rsidRPr="00750C0F">
        <w:rPr>
          <w:rFonts w:cs="Times New Roman"/>
          <w:sz w:val="24"/>
          <w:szCs w:val="24"/>
        </w:rPr>
        <w:t xml:space="preserve">organizirati da na gradilište imaju pristup samo osobe koje su na njemu zaposlene i osobe koje imaju dozvolu ulaska na gradilište. </w:t>
      </w:r>
    </w:p>
    <w:p w14:paraId="2B57996D" w14:textId="77777777" w:rsidR="003378F5" w:rsidRPr="003378F5" w:rsidRDefault="003378F5" w:rsidP="003378F5">
      <w:pPr>
        <w:pStyle w:val="Odlomakpopisa"/>
        <w:autoSpaceDE w:val="0"/>
        <w:autoSpaceDN w:val="0"/>
        <w:adjustRightInd w:val="0"/>
        <w:spacing w:after="0"/>
        <w:jc w:val="both"/>
        <w:rPr>
          <w:rFonts w:cs="Times New Roman"/>
          <w:sz w:val="24"/>
          <w:szCs w:val="24"/>
        </w:rPr>
      </w:pPr>
    </w:p>
    <w:p w14:paraId="15325845" w14:textId="2C692092" w:rsidR="008254A0" w:rsidRPr="008254A0" w:rsidRDefault="008254A0" w:rsidP="008254A0">
      <w:pPr>
        <w:jc w:val="both"/>
        <w:rPr>
          <w:sz w:val="24"/>
          <w:szCs w:val="24"/>
        </w:rPr>
      </w:pPr>
      <w:r>
        <w:rPr>
          <w:sz w:val="24"/>
          <w:szCs w:val="24"/>
        </w:rPr>
        <w:t xml:space="preserve">Ugovaratelj je dužan </w:t>
      </w:r>
      <w:r w:rsidRPr="008254A0">
        <w:rPr>
          <w:sz w:val="24"/>
          <w:szCs w:val="24"/>
        </w:rPr>
        <w:t xml:space="preserve">obveze nadzornog inženjera izvršavati kako je definirano Zakonom o gradnji („Narodne novine“, broj 153/13, 20/17, 39/13), Pravilnikom o načinu provedbe stručnog nadzora građenja, obrascu, uvjetima i načinu vođenja građevinskog dnevnika, te o sadržaju završnog izvješća nadzornog inženjera („Narodne novine“, broj 111/2014, 107/15, 20/17), </w:t>
      </w:r>
      <w:r w:rsidRPr="008254A0">
        <w:rPr>
          <w:sz w:val="24"/>
          <w:szCs w:val="24"/>
        </w:rPr>
        <w:lastRenderedPageBreak/>
        <w:t xml:space="preserve">Pravilnikom o tehničkom pregledu građevine („Narodne novine“, broj 46/18) i drugim primjenjivim podzakonskim aktima, </w:t>
      </w:r>
    </w:p>
    <w:p w14:paraId="14F2C74A" w14:textId="77777777" w:rsidR="001919DB" w:rsidRPr="00A83FFB" w:rsidRDefault="001919DB" w:rsidP="001919DB">
      <w:pPr>
        <w:jc w:val="center"/>
        <w:rPr>
          <w:b/>
          <w:sz w:val="24"/>
          <w:szCs w:val="24"/>
        </w:rPr>
      </w:pPr>
      <w:r w:rsidRPr="00A83FFB">
        <w:rPr>
          <w:b/>
          <w:sz w:val="24"/>
          <w:szCs w:val="24"/>
        </w:rPr>
        <w:t>Članak 4.</w:t>
      </w:r>
    </w:p>
    <w:p w14:paraId="40D41FA0" w14:textId="66B5E36F" w:rsidR="001919DB" w:rsidRDefault="001919DB" w:rsidP="008254A0">
      <w:pPr>
        <w:jc w:val="both"/>
        <w:rPr>
          <w:sz w:val="24"/>
          <w:szCs w:val="24"/>
        </w:rPr>
      </w:pPr>
      <w:r>
        <w:rPr>
          <w:sz w:val="24"/>
          <w:szCs w:val="24"/>
        </w:rPr>
        <w:t xml:space="preserve">Ukoliko </w:t>
      </w:r>
      <w:r w:rsidR="00A83FFB">
        <w:rPr>
          <w:sz w:val="24"/>
          <w:szCs w:val="24"/>
        </w:rPr>
        <w:t xml:space="preserve">Ugovaratelj </w:t>
      </w:r>
      <w:r>
        <w:rPr>
          <w:sz w:val="24"/>
          <w:szCs w:val="24"/>
        </w:rPr>
        <w:t>nije ovlašten za neke poslove, kao što su određena ispitivanja, mjerenja, kontrole i sl., u obvezi je povjeriti iste ovlaštenim osobama sukladno posebnim propisima.</w:t>
      </w:r>
    </w:p>
    <w:p w14:paraId="1FCD811A" w14:textId="625A58CA" w:rsidR="00FC2DEA" w:rsidRDefault="001919DB" w:rsidP="001919DB">
      <w:pPr>
        <w:rPr>
          <w:sz w:val="24"/>
          <w:szCs w:val="24"/>
        </w:rPr>
      </w:pPr>
      <w:r>
        <w:rPr>
          <w:sz w:val="24"/>
          <w:szCs w:val="24"/>
        </w:rPr>
        <w:t>Tijekom izvršenja Ugovora o građenju neće se primjenjivati trgovačke običaje (uzance).</w:t>
      </w:r>
    </w:p>
    <w:p w14:paraId="79AC722C" w14:textId="77777777" w:rsidR="001919DB" w:rsidRDefault="001919DB" w:rsidP="001919DB">
      <w:pPr>
        <w:rPr>
          <w:b/>
          <w:sz w:val="28"/>
          <w:szCs w:val="28"/>
        </w:rPr>
      </w:pPr>
      <w:r w:rsidRPr="007B0716">
        <w:rPr>
          <w:b/>
          <w:sz w:val="28"/>
          <w:szCs w:val="28"/>
        </w:rPr>
        <w:t>II. CIJENA</w:t>
      </w:r>
    </w:p>
    <w:p w14:paraId="2F98D041" w14:textId="77777777" w:rsidR="00A83FFB" w:rsidRDefault="001919DB" w:rsidP="001919DB">
      <w:pPr>
        <w:jc w:val="center"/>
        <w:rPr>
          <w:b/>
          <w:sz w:val="24"/>
          <w:szCs w:val="24"/>
        </w:rPr>
      </w:pPr>
      <w:r w:rsidRPr="00A83FFB">
        <w:rPr>
          <w:b/>
          <w:sz w:val="24"/>
          <w:szCs w:val="24"/>
        </w:rPr>
        <w:t>Članak 5.</w:t>
      </w:r>
    </w:p>
    <w:p w14:paraId="40A5195C" w14:textId="3C983B8A" w:rsidR="001919DB" w:rsidRPr="00A83FFB" w:rsidRDefault="001919DB" w:rsidP="00A83FFB">
      <w:pPr>
        <w:jc w:val="both"/>
        <w:rPr>
          <w:b/>
          <w:sz w:val="24"/>
          <w:szCs w:val="24"/>
        </w:rPr>
      </w:pPr>
      <w:r>
        <w:rPr>
          <w:sz w:val="24"/>
          <w:szCs w:val="24"/>
        </w:rPr>
        <w:t xml:space="preserve">Vrijednost stručnog nadzora građenja iz </w:t>
      </w:r>
      <w:r w:rsidR="00A83FFB">
        <w:rPr>
          <w:sz w:val="24"/>
          <w:szCs w:val="24"/>
        </w:rPr>
        <w:t>Č</w:t>
      </w:r>
      <w:r>
        <w:rPr>
          <w:sz w:val="24"/>
          <w:szCs w:val="24"/>
        </w:rPr>
        <w:t xml:space="preserve">lanka 1. ovoga </w:t>
      </w:r>
      <w:r w:rsidR="00A83FFB">
        <w:rPr>
          <w:sz w:val="24"/>
          <w:szCs w:val="24"/>
        </w:rPr>
        <w:t>U</w:t>
      </w:r>
      <w:r>
        <w:rPr>
          <w:sz w:val="24"/>
          <w:szCs w:val="24"/>
        </w:rPr>
        <w:t>govora je:</w:t>
      </w:r>
    </w:p>
    <w:p w14:paraId="18CAB365" w14:textId="77777777" w:rsidR="001919DB" w:rsidRDefault="001919DB" w:rsidP="001919DB">
      <w:pPr>
        <w:jc w:val="center"/>
        <w:rPr>
          <w:sz w:val="24"/>
          <w:szCs w:val="24"/>
        </w:rPr>
      </w:pPr>
    </w:p>
    <w:p w14:paraId="3350DC6B" w14:textId="77777777" w:rsidR="001919DB" w:rsidRDefault="001919DB" w:rsidP="001919DB">
      <w:pPr>
        <w:rPr>
          <w:sz w:val="24"/>
          <w:szCs w:val="24"/>
        </w:rPr>
      </w:pPr>
      <w:r>
        <w:rPr>
          <w:sz w:val="24"/>
          <w:szCs w:val="24"/>
        </w:rPr>
        <w:t>_________________________________________________________ kuna</w:t>
      </w:r>
    </w:p>
    <w:p w14:paraId="4024CD96" w14:textId="77777777" w:rsidR="001919DB" w:rsidRDefault="001919DB" w:rsidP="001919DB">
      <w:pPr>
        <w:rPr>
          <w:sz w:val="24"/>
          <w:szCs w:val="24"/>
        </w:rPr>
      </w:pPr>
      <w:r>
        <w:rPr>
          <w:sz w:val="24"/>
          <w:szCs w:val="24"/>
        </w:rPr>
        <w:t>PDV 25% _________________________________________________ kuna</w:t>
      </w:r>
    </w:p>
    <w:p w14:paraId="5EEFCFBA" w14:textId="77777777" w:rsidR="001919DB" w:rsidRDefault="001919DB" w:rsidP="001919DB">
      <w:pPr>
        <w:rPr>
          <w:sz w:val="24"/>
          <w:szCs w:val="24"/>
        </w:rPr>
      </w:pPr>
      <w:r>
        <w:rPr>
          <w:sz w:val="24"/>
          <w:szCs w:val="24"/>
        </w:rPr>
        <w:t xml:space="preserve">                                             Ukupno: _____________________________ kuna</w:t>
      </w:r>
    </w:p>
    <w:p w14:paraId="3101036A" w14:textId="77777777" w:rsidR="001919DB" w:rsidRPr="007B0716" w:rsidRDefault="001919DB" w:rsidP="001919DB">
      <w:pPr>
        <w:rPr>
          <w:sz w:val="24"/>
          <w:szCs w:val="24"/>
        </w:rPr>
      </w:pPr>
      <w:r>
        <w:rPr>
          <w:sz w:val="24"/>
          <w:szCs w:val="24"/>
        </w:rPr>
        <w:t>(slovima: ___________________________________________________________________)</w:t>
      </w:r>
    </w:p>
    <w:p w14:paraId="0EECC21E" w14:textId="77777777" w:rsidR="001919DB" w:rsidRDefault="001919DB" w:rsidP="001919DB">
      <w:pPr>
        <w:rPr>
          <w:b/>
          <w:sz w:val="28"/>
          <w:szCs w:val="28"/>
        </w:rPr>
      </w:pPr>
      <w:r w:rsidRPr="007B0716">
        <w:rPr>
          <w:b/>
          <w:sz w:val="28"/>
          <w:szCs w:val="28"/>
        </w:rPr>
        <w:t>III. UVJETI PLAĆANJA</w:t>
      </w:r>
    </w:p>
    <w:p w14:paraId="2BDFACC0" w14:textId="77777777" w:rsidR="001919DB" w:rsidRPr="00A83FFB" w:rsidRDefault="001919DB" w:rsidP="001919DB">
      <w:pPr>
        <w:jc w:val="center"/>
        <w:rPr>
          <w:b/>
          <w:sz w:val="24"/>
          <w:szCs w:val="24"/>
        </w:rPr>
      </w:pPr>
      <w:r w:rsidRPr="00A83FFB">
        <w:rPr>
          <w:b/>
          <w:sz w:val="24"/>
          <w:szCs w:val="24"/>
        </w:rPr>
        <w:t>Članak 6.</w:t>
      </w:r>
    </w:p>
    <w:p w14:paraId="13214DF5" w14:textId="77777777" w:rsidR="008254A0" w:rsidRDefault="008254A0" w:rsidP="008254A0">
      <w:pPr>
        <w:autoSpaceDE w:val="0"/>
        <w:autoSpaceDN w:val="0"/>
        <w:adjustRightInd w:val="0"/>
        <w:spacing w:after="0"/>
        <w:jc w:val="both"/>
        <w:rPr>
          <w:rFonts w:cstheme="minorHAnsi"/>
          <w:color w:val="000000"/>
          <w:sz w:val="24"/>
          <w:szCs w:val="24"/>
        </w:rPr>
      </w:pPr>
      <w:r w:rsidRPr="00BE23AD">
        <w:rPr>
          <w:rFonts w:cstheme="minorHAnsi"/>
          <w:color w:val="000000"/>
          <w:sz w:val="24"/>
          <w:szCs w:val="24"/>
        </w:rPr>
        <w:t xml:space="preserve">Naručitelj će sva plaćanja po ovom ugovoru izvršiti na temelju ispostavljenih privremenih situacija te ovjerene okončane situacije. Obračun i naplata izvršenih usluga obavit će se nakon ovjere računa od strane naručitelja, a sve temeljem jediničnih cijena iz ponudbenog troškovnika i stvarno izvršenih usluga. </w:t>
      </w:r>
    </w:p>
    <w:p w14:paraId="7FB873F6" w14:textId="77777777" w:rsidR="008254A0" w:rsidRPr="00BE23AD" w:rsidRDefault="008254A0" w:rsidP="008254A0">
      <w:pPr>
        <w:autoSpaceDE w:val="0"/>
        <w:autoSpaceDN w:val="0"/>
        <w:adjustRightInd w:val="0"/>
        <w:spacing w:after="0"/>
        <w:jc w:val="both"/>
        <w:rPr>
          <w:rFonts w:cstheme="minorHAnsi"/>
          <w:color w:val="000000"/>
          <w:sz w:val="24"/>
          <w:szCs w:val="24"/>
        </w:rPr>
      </w:pPr>
    </w:p>
    <w:p w14:paraId="62459AE7" w14:textId="77777777" w:rsidR="008254A0" w:rsidRDefault="008254A0" w:rsidP="008254A0">
      <w:pPr>
        <w:autoSpaceDE w:val="0"/>
        <w:autoSpaceDN w:val="0"/>
        <w:adjustRightInd w:val="0"/>
        <w:spacing w:after="0"/>
        <w:jc w:val="both"/>
        <w:rPr>
          <w:rFonts w:cstheme="minorHAnsi"/>
          <w:color w:val="000000"/>
          <w:sz w:val="24"/>
          <w:szCs w:val="24"/>
        </w:rPr>
      </w:pPr>
      <w:r w:rsidRPr="00BE23AD">
        <w:rPr>
          <w:rFonts w:cstheme="minorHAnsi"/>
          <w:color w:val="000000"/>
          <w:sz w:val="24"/>
          <w:szCs w:val="24"/>
        </w:rPr>
        <w:t xml:space="preserve">Računi se ispostavljaju sukcesivno tijekom ugovornog razdoblja do 10. u mjesecu za izvršenu uslugu u prethodnom mjesecu. Ponuditelj mora svom računu odnosno situaciji obvezno priložiti račune odnosno situacije svojih podugovaratelja koje je prethodno potvrdio. </w:t>
      </w:r>
    </w:p>
    <w:p w14:paraId="2354778C" w14:textId="77777777" w:rsidR="008254A0" w:rsidRPr="00BE23AD" w:rsidRDefault="008254A0" w:rsidP="008254A0">
      <w:pPr>
        <w:autoSpaceDE w:val="0"/>
        <w:autoSpaceDN w:val="0"/>
        <w:adjustRightInd w:val="0"/>
        <w:spacing w:after="0"/>
        <w:jc w:val="both"/>
        <w:rPr>
          <w:rFonts w:cstheme="minorHAnsi"/>
          <w:color w:val="000000"/>
          <w:sz w:val="24"/>
          <w:szCs w:val="24"/>
        </w:rPr>
      </w:pPr>
    </w:p>
    <w:p w14:paraId="7A7AF159" w14:textId="1A51357C" w:rsidR="008254A0" w:rsidRDefault="008254A0" w:rsidP="008254A0">
      <w:pPr>
        <w:autoSpaceDE w:val="0"/>
        <w:autoSpaceDN w:val="0"/>
        <w:adjustRightInd w:val="0"/>
        <w:spacing w:after="0"/>
        <w:jc w:val="both"/>
        <w:rPr>
          <w:rFonts w:cstheme="minorHAnsi"/>
          <w:color w:val="000000"/>
          <w:sz w:val="24"/>
          <w:szCs w:val="24"/>
        </w:rPr>
      </w:pPr>
      <w:r w:rsidRPr="00BE23AD">
        <w:rPr>
          <w:rFonts w:cstheme="minorHAnsi"/>
          <w:color w:val="000000"/>
          <w:sz w:val="24"/>
          <w:szCs w:val="24"/>
        </w:rPr>
        <w:t xml:space="preserve">Naručitelj se obvezuje plaćanje neprijepornog dijela računa izvršiti na poslovni račun odabranog ponuditelja /člana zajednice ponuditelja/podugovaratelja u roku 30 (trideset) dana od dana primitka računa. </w:t>
      </w:r>
    </w:p>
    <w:p w14:paraId="387DA7F2" w14:textId="77777777" w:rsidR="00214B85" w:rsidRDefault="00214B85" w:rsidP="008254A0">
      <w:pPr>
        <w:autoSpaceDE w:val="0"/>
        <w:autoSpaceDN w:val="0"/>
        <w:adjustRightInd w:val="0"/>
        <w:spacing w:after="0"/>
        <w:jc w:val="both"/>
        <w:rPr>
          <w:rFonts w:cstheme="minorHAnsi"/>
          <w:color w:val="000000"/>
          <w:sz w:val="24"/>
          <w:szCs w:val="24"/>
        </w:rPr>
      </w:pPr>
    </w:p>
    <w:p w14:paraId="1B3281C7" w14:textId="77777777" w:rsidR="008254A0" w:rsidRDefault="008254A0" w:rsidP="008254A0">
      <w:pPr>
        <w:autoSpaceDE w:val="0"/>
        <w:autoSpaceDN w:val="0"/>
        <w:adjustRightInd w:val="0"/>
        <w:spacing w:after="0"/>
        <w:jc w:val="both"/>
        <w:rPr>
          <w:rFonts w:cstheme="minorHAnsi"/>
          <w:color w:val="000000"/>
          <w:sz w:val="24"/>
          <w:szCs w:val="24"/>
        </w:rPr>
      </w:pPr>
    </w:p>
    <w:p w14:paraId="3144586A" w14:textId="77777777" w:rsidR="001919DB" w:rsidRDefault="001919DB" w:rsidP="001919DB">
      <w:pPr>
        <w:rPr>
          <w:b/>
          <w:sz w:val="28"/>
          <w:szCs w:val="28"/>
        </w:rPr>
      </w:pPr>
      <w:r w:rsidRPr="007142DA">
        <w:rPr>
          <w:b/>
          <w:sz w:val="28"/>
          <w:szCs w:val="28"/>
        </w:rPr>
        <w:lastRenderedPageBreak/>
        <w:t>IV. NAČELA UGOVORA</w:t>
      </w:r>
    </w:p>
    <w:p w14:paraId="26009E65" w14:textId="77777777" w:rsidR="001919DB" w:rsidRPr="008254A0" w:rsidRDefault="001919DB" w:rsidP="001919DB">
      <w:pPr>
        <w:jc w:val="center"/>
        <w:rPr>
          <w:b/>
          <w:sz w:val="24"/>
          <w:szCs w:val="24"/>
        </w:rPr>
      </w:pPr>
      <w:r w:rsidRPr="008254A0">
        <w:rPr>
          <w:b/>
          <w:sz w:val="24"/>
          <w:szCs w:val="24"/>
        </w:rPr>
        <w:t>Članak 7.</w:t>
      </w:r>
    </w:p>
    <w:p w14:paraId="00C951E7" w14:textId="22BDCCA5" w:rsidR="001919DB" w:rsidRDefault="008254A0" w:rsidP="008254A0">
      <w:pPr>
        <w:jc w:val="both"/>
        <w:rPr>
          <w:sz w:val="24"/>
          <w:szCs w:val="24"/>
        </w:rPr>
      </w:pPr>
      <w:r>
        <w:rPr>
          <w:sz w:val="24"/>
          <w:szCs w:val="24"/>
        </w:rPr>
        <w:t xml:space="preserve">Ugovaratelj </w:t>
      </w:r>
      <w:r w:rsidR="001919DB">
        <w:rPr>
          <w:sz w:val="24"/>
          <w:szCs w:val="24"/>
        </w:rPr>
        <w:t>potpisom ovog Ugovora potvrđuje da mu je poznata tehnička složenost radova koji su predmet stručnog nadzora građenja.</w:t>
      </w:r>
    </w:p>
    <w:p w14:paraId="4657A9CA" w14:textId="38FF68E4" w:rsidR="001919DB" w:rsidRDefault="008254A0" w:rsidP="008254A0">
      <w:pPr>
        <w:jc w:val="both"/>
        <w:rPr>
          <w:sz w:val="24"/>
          <w:szCs w:val="24"/>
        </w:rPr>
      </w:pPr>
      <w:r>
        <w:rPr>
          <w:sz w:val="24"/>
          <w:szCs w:val="24"/>
        </w:rPr>
        <w:t xml:space="preserve">Ugovaratelj </w:t>
      </w:r>
      <w:r w:rsidR="001919DB">
        <w:rPr>
          <w:sz w:val="24"/>
          <w:szCs w:val="24"/>
        </w:rPr>
        <w:t>se potpisom ovoga Ugovora odriče prava na moguće prigovore s osnova</w:t>
      </w:r>
      <w:r>
        <w:rPr>
          <w:sz w:val="24"/>
          <w:szCs w:val="24"/>
        </w:rPr>
        <w:t xml:space="preserve"> </w:t>
      </w:r>
      <w:r w:rsidR="001919DB">
        <w:rPr>
          <w:sz w:val="24"/>
          <w:szCs w:val="24"/>
        </w:rPr>
        <w:t>nepoznavanja uvjeta i načina provođenja stručnog nadzora građenja.</w:t>
      </w:r>
    </w:p>
    <w:p w14:paraId="2C197DEE" w14:textId="3967B969" w:rsidR="001919DB" w:rsidRDefault="001919DB" w:rsidP="008254A0">
      <w:pPr>
        <w:jc w:val="both"/>
        <w:rPr>
          <w:sz w:val="24"/>
          <w:szCs w:val="24"/>
        </w:rPr>
      </w:pPr>
      <w:r>
        <w:rPr>
          <w:sz w:val="24"/>
          <w:szCs w:val="24"/>
        </w:rPr>
        <w:t>Ugovorne strane su dužne pridržavati se načela savjesnosti i poštenja, surađivati radi potpunog i urednog ispunjanja ovoga Ugovora i ostvarivanja prava u tim odnosima i suzdržati se od postupka kojim se može drugome prouzročiti šteta.</w:t>
      </w:r>
    </w:p>
    <w:p w14:paraId="6900E6B4" w14:textId="1552D883" w:rsidR="001919DB" w:rsidRDefault="008254A0" w:rsidP="008254A0">
      <w:pPr>
        <w:jc w:val="both"/>
        <w:rPr>
          <w:sz w:val="24"/>
          <w:szCs w:val="24"/>
        </w:rPr>
      </w:pPr>
      <w:r>
        <w:rPr>
          <w:sz w:val="24"/>
          <w:szCs w:val="24"/>
        </w:rPr>
        <w:t xml:space="preserve">Ugovaratelj </w:t>
      </w:r>
      <w:r w:rsidR="001919DB">
        <w:rPr>
          <w:sz w:val="24"/>
          <w:szCs w:val="24"/>
        </w:rPr>
        <w:t>je dužan u ispunjavanju obveze iz svoje profesionalne djelatnosti postupati s povećanom pažnjom, prema pravilima struke i običajima (pažnja dobrog stručnjaka).</w:t>
      </w:r>
    </w:p>
    <w:p w14:paraId="0B2A9D5A" w14:textId="52547A54" w:rsidR="00255FD1" w:rsidRDefault="008254A0" w:rsidP="008254A0">
      <w:pPr>
        <w:jc w:val="both"/>
        <w:rPr>
          <w:sz w:val="24"/>
          <w:szCs w:val="24"/>
        </w:rPr>
      </w:pPr>
      <w:r>
        <w:rPr>
          <w:sz w:val="24"/>
          <w:szCs w:val="24"/>
        </w:rPr>
        <w:t xml:space="preserve">Ugovaratelj </w:t>
      </w:r>
      <w:r w:rsidR="001919DB">
        <w:rPr>
          <w:sz w:val="24"/>
          <w:szCs w:val="24"/>
        </w:rPr>
        <w:t>je obvezan tijekom izvršenja ovoga ugovora pridržavati se primjenjivih obveza u području prava okoliša, socijalnog i radnog prava, uključujući kolektivne ugovore, a osobito obvezu isplate ugovorene plaće, ili odredaba međunarodnog prava okoliša, socijalnog i radnog prava navedenim u Prilogu XI. ZJN 2016.</w:t>
      </w:r>
    </w:p>
    <w:p w14:paraId="2CD17443" w14:textId="77777777" w:rsidR="001919DB" w:rsidRDefault="001919DB" w:rsidP="001919DB">
      <w:pPr>
        <w:rPr>
          <w:b/>
          <w:sz w:val="28"/>
          <w:szCs w:val="28"/>
        </w:rPr>
      </w:pPr>
      <w:r w:rsidRPr="00FA4263">
        <w:rPr>
          <w:b/>
          <w:sz w:val="28"/>
          <w:szCs w:val="28"/>
        </w:rPr>
        <w:t>V. ROK IZVRŠENJA</w:t>
      </w:r>
    </w:p>
    <w:p w14:paraId="78400064" w14:textId="33555FFB" w:rsidR="003378F5" w:rsidRPr="003378F5" w:rsidRDefault="001919DB" w:rsidP="003378F5">
      <w:pPr>
        <w:jc w:val="center"/>
        <w:rPr>
          <w:b/>
          <w:sz w:val="24"/>
          <w:szCs w:val="24"/>
        </w:rPr>
      </w:pPr>
      <w:r w:rsidRPr="008254A0">
        <w:rPr>
          <w:b/>
          <w:sz w:val="24"/>
          <w:szCs w:val="24"/>
        </w:rPr>
        <w:t>Članak 8.</w:t>
      </w:r>
    </w:p>
    <w:p w14:paraId="335F7471" w14:textId="406C75FD" w:rsidR="003378F5" w:rsidRPr="003378F5" w:rsidRDefault="003378F5" w:rsidP="003378F5">
      <w:pPr>
        <w:spacing w:after="0"/>
        <w:jc w:val="both"/>
        <w:rPr>
          <w:sz w:val="24"/>
          <w:szCs w:val="24"/>
        </w:rPr>
      </w:pPr>
      <w:r w:rsidRPr="003378F5">
        <w:rPr>
          <w:sz w:val="24"/>
          <w:szCs w:val="24"/>
        </w:rPr>
        <w:t>Rok izvršenja ugovorenih usluga iz Članka 1. ovoga Ugovora započinje danom uvođenja u posao.</w:t>
      </w:r>
    </w:p>
    <w:p w14:paraId="12FE2BC9" w14:textId="705686CE" w:rsidR="003378F5" w:rsidRDefault="003378F5" w:rsidP="003378F5">
      <w:pPr>
        <w:pStyle w:val="Default"/>
        <w:spacing w:after="0"/>
        <w:jc w:val="both"/>
        <w:rPr>
          <w:rFonts w:asciiTheme="minorHAnsi" w:hAnsiTheme="minorHAnsi" w:cs="Times New Roman"/>
        </w:rPr>
      </w:pPr>
      <w:r w:rsidRPr="003378F5">
        <w:rPr>
          <w:rFonts w:asciiTheme="minorHAnsi" w:hAnsiTheme="minorHAnsi" w:cs="Times New Roman"/>
        </w:rPr>
        <w:t>Predviđeni rok izvršenja usluga nadzora je 6 (šest) mjeseci od dana uvođenja u posao.</w:t>
      </w:r>
    </w:p>
    <w:p w14:paraId="427E768F" w14:textId="77777777" w:rsidR="003378F5" w:rsidRPr="003378F5" w:rsidRDefault="003378F5" w:rsidP="003378F5">
      <w:pPr>
        <w:pStyle w:val="Default"/>
        <w:spacing w:after="0"/>
        <w:jc w:val="both"/>
        <w:rPr>
          <w:rFonts w:asciiTheme="minorHAnsi" w:hAnsiTheme="minorHAnsi" w:cs="Times New Roman"/>
        </w:rPr>
      </w:pPr>
    </w:p>
    <w:p w14:paraId="7D256465" w14:textId="0897312E" w:rsidR="003378F5" w:rsidRDefault="003378F5" w:rsidP="003378F5">
      <w:pPr>
        <w:pStyle w:val="Default"/>
        <w:spacing w:after="0"/>
        <w:jc w:val="both"/>
        <w:rPr>
          <w:rFonts w:asciiTheme="minorHAnsi" w:hAnsiTheme="minorHAnsi" w:cs="Times New Roman"/>
        </w:rPr>
      </w:pPr>
      <w:r w:rsidRPr="003378F5">
        <w:rPr>
          <w:rFonts w:asciiTheme="minorHAnsi" w:hAnsiTheme="minorHAnsi" w:cs="Times New Roman"/>
        </w:rPr>
        <w:t>Predviđeni rok za izradu završnog izvješća nadzornog inženjera o izvedenim radovima, tehnički pregled, konačni obračun i primopredaju građevine je 2 (mjeseca) od dana završetka radova.</w:t>
      </w:r>
    </w:p>
    <w:p w14:paraId="2B467466" w14:textId="77777777" w:rsidR="003378F5" w:rsidRPr="003378F5" w:rsidRDefault="003378F5" w:rsidP="003378F5">
      <w:pPr>
        <w:pStyle w:val="Default"/>
        <w:spacing w:after="0"/>
        <w:jc w:val="both"/>
        <w:rPr>
          <w:rFonts w:asciiTheme="minorHAnsi" w:hAnsiTheme="minorHAnsi" w:cs="Times New Roman"/>
        </w:rPr>
      </w:pPr>
    </w:p>
    <w:p w14:paraId="1BFED138" w14:textId="48EC39DB" w:rsidR="003378F5" w:rsidRDefault="003378F5" w:rsidP="003378F5">
      <w:pPr>
        <w:pStyle w:val="Default"/>
        <w:spacing w:after="0"/>
        <w:jc w:val="both"/>
        <w:rPr>
          <w:rFonts w:asciiTheme="minorHAnsi" w:hAnsiTheme="minorHAnsi" w:cs="Times New Roman"/>
        </w:rPr>
      </w:pPr>
      <w:r w:rsidRPr="003378F5">
        <w:rPr>
          <w:rFonts w:asciiTheme="minorHAnsi" w:hAnsiTheme="minorHAnsi" w:cs="Times New Roman"/>
        </w:rPr>
        <w:t>Završetkom urednog izvršenja usluga smatra</w:t>
      </w:r>
      <w:r>
        <w:rPr>
          <w:rFonts w:asciiTheme="minorHAnsi" w:hAnsiTheme="minorHAnsi" w:cs="Times New Roman"/>
        </w:rPr>
        <w:t xml:space="preserve"> se datum uspješne primopredaje građevine Naručitelju temeljem uredno potpisanog zapisnika o primopredaji građevine.</w:t>
      </w:r>
    </w:p>
    <w:p w14:paraId="2974675E" w14:textId="77777777" w:rsidR="003378F5" w:rsidRPr="003C26E2" w:rsidRDefault="003378F5" w:rsidP="003378F5">
      <w:pPr>
        <w:pStyle w:val="Default"/>
        <w:spacing w:after="0"/>
        <w:jc w:val="both"/>
        <w:rPr>
          <w:rFonts w:asciiTheme="minorHAnsi" w:hAnsiTheme="minorHAnsi" w:cs="Times New Roman"/>
        </w:rPr>
      </w:pPr>
    </w:p>
    <w:p w14:paraId="19AD0473" w14:textId="77777777" w:rsidR="003378F5" w:rsidRPr="003C26E2" w:rsidRDefault="003378F5" w:rsidP="003378F5">
      <w:pPr>
        <w:pStyle w:val="Default"/>
        <w:spacing w:after="0"/>
        <w:jc w:val="both"/>
        <w:rPr>
          <w:rFonts w:asciiTheme="minorHAnsi" w:hAnsiTheme="minorHAnsi" w:cstheme="minorHAnsi"/>
          <w:color w:val="auto"/>
        </w:rPr>
      </w:pPr>
      <w:r w:rsidRPr="003C26E2">
        <w:rPr>
          <w:rFonts w:asciiTheme="minorHAnsi" w:hAnsiTheme="minorHAnsi" w:cs="Times New Roman"/>
        </w:rPr>
        <w:t>Terminski plan nadzora treba biti usklađen s Terminskim planom izvršenja aktivnosti izgradnje.</w:t>
      </w:r>
    </w:p>
    <w:p w14:paraId="46135DCE" w14:textId="77777777" w:rsidR="003378F5" w:rsidRDefault="003378F5" w:rsidP="003378F5">
      <w:pPr>
        <w:spacing w:after="0"/>
        <w:jc w:val="both"/>
        <w:rPr>
          <w:sz w:val="24"/>
          <w:szCs w:val="24"/>
        </w:rPr>
      </w:pPr>
    </w:p>
    <w:p w14:paraId="2C2FB045" w14:textId="77777777" w:rsidR="003378F5" w:rsidRDefault="003378F5" w:rsidP="003378F5">
      <w:pPr>
        <w:spacing w:after="0"/>
        <w:jc w:val="both"/>
        <w:rPr>
          <w:sz w:val="24"/>
          <w:szCs w:val="24"/>
        </w:rPr>
      </w:pPr>
    </w:p>
    <w:p w14:paraId="18120D7E" w14:textId="77777777" w:rsidR="003378F5" w:rsidRDefault="003378F5" w:rsidP="001919DB">
      <w:pPr>
        <w:jc w:val="both"/>
        <w:rPr>
          <w:sz w:val="24"/>
          <w:szCs w:val="24"/>
        </w:rPr>
      </w:pPr>
    </w:p>
    <w:p w14:paraId="60FDBDE7" w14:textId="77777777" w:rsidR="003378F5" w:rsidRDefault="003378F5" w:rsidP="009D3DC9">
      <w:pPr>
        <w:pStyle w:val="Default"/>
        <w:jc w:val="both"/>
        <w:rPr>
          <w:rFonts w:asciiTheme="minorHAnsi" w:hAnsiTheme="minorHAnsi" w:cs="Times New Roman"/>
        </w:rPr>
      </w:pPr>
    </w:p>
    <w:p w14:paraId="2D3B3405" w14:textId="77777777" w:rsidR="003322FE" w:rsidRPr="003C26E2" w:rsidRDefault="003322FE" w:rsidP="009D3DC9">
      <w:pPr>
        <w:pStyle w:val="Default"/>
        <w:jc w:val="both"/>
        <w:rPr>
          <w:rFonts w:asciiTheme="minorHAnsi" w:hAnsiTheme="minorHAnsi" w:cs="Times New Roman"/>
        </w:rPr>
      </w:pPr>
    </w:p>
    <w:p w14:paraId="6E60B63A" w14:textId="77777777" w:rsidR="001919DB" w:rsidRDefault="001919DB" w:rsidP="001919DB">
      <w:pPr>
        <w:jc w:val="both"/>
        <w:rPr>
          <w:b/>
          <w:sz w:val="28"/>
          <w:szCs w:val="28"/>
        </w:rPr>
      </w:pPr>
      <w:r w:rsidRPr="00FA4263">
        <w:rPr>
          <w:b/>
          <w:sz w:val="28"/>
          <w:szCs w:val="28"/>
        </w:rPr>
        <w:lastRenderedPageBreak/>
        <w:t>VI. ODGOVORNE OSOBE ZA PROVOĐENJE STRUČNOG NADZORA GRAĐENJA</w:t>
      </w:r>
    </w:p>
    <w:p w14:paraId="0F3BCF6D" w14:textId="77777777" w:rsidR="001919DB" w:rsidRPr="008254A0" w:rsidRDefault="001919DB" w:rsidP="001919DB">
      <w:pPr>
        <w:jc w:val="center"/>
        <w:rPr>
          <w:b/>
          <w:sz w:val="24"/>
          <w:szCs w:val="24"/>
        </w:rPr>
      </w:pPr>
      <w:r w:rsidRPr="008254A0">
        <w:rPr>
          <w:b/>
          <w:sz w:val="24"/>
          <w:szCs w:val="24"/>
        </w:rPr>
        <w:t>Članak 9.</w:t>
      </w:r>
    </w:p>
    <w:p w14:paraId="049141EC" w14:textId="0D8BCBD5" w:rsidR="001919DB" w:rsidRDefault="001919DB" w:rsidP="008254A0">
      <w:pPr>
        <w:jc w:val="both"/>
        <w:rPr>
          <w:sz w:val="24"/>
          <w:szCs w:val="24"/>
        </w:rPr>
      </w:pPr>
      <w:r>
        <w:rPr>
          <w:sz w:val="24"/>
          <w:szCs w:val="24"/>
        </w:rPr>
        <w:t>Temeljem članka 57. stavak 1. Zakona o gradnji na građevinama na kojima se izvodi više vrsta radova ili radovi većeg opsega stručni nadzor građenja mora provoditi više nadzornih inženjera odgovarajuće struke.</w:t>
      </w:r>
    </w:p>
    <w:p w14:paraId="539AAC7C" w14:textId="083EBD83" w:rsidR="001919DB" w:rsidRPr="006730EB" w:rsidRDefault="008254A0" w:rsidP="001919DB">
      <w:pPr>
        <w:rPr>
          <w:color w:val="FF0000"/>
          <w:sz w:val="24"/>
          <w:szCs w:val="24"/>
        </w:rPr>
      </w:pPr>
      <w:r>
        <w:rPr>
          <w:sz w:val="24"/>
          <w:szCs w:val="24"/>
        </w:rPr>
        <w:t xml:space="preserve">Ugovaratelj </w:t>
      </w:r>
      <w:r w:rsidR="001919DB">
        <w:rPr>
          <w:sz w:val="24"/>
          <w:szCs w:val="24"/>
        </w:rPr>
        <w:t xml:space="preserve">određuje nadzorne inženjere koji će provoditi stručni nadzor građenja iz </w:t>
      </w:r>
      <w:r>
        <w:rPr>
          <w:sz w:val="24"/>
          <w:szCs w:val="24"/>
        </w:rPr>
        <w:t>Č</w:t>
      </w:r>
      <w:r w:rsidR="001919DB">
        <w:rPr>
          <w:sz w:val="24"/>
          <w:szCs w:val="24"/>
        </w:rPr>
        <w:t>lanka 1. ovoga Ugovora, koji prema posebnom zakonu imaju pravo uporabe strukovnog naziva:</w:t>
      </w:r>
    </w:p>
    <w:p w14:paraId="4CDBAFC9" w14:textId="2E05A2D0" w:rsidR="001919DB" w:rsidRPr="00255FD1" w:rsidRDefault="001919DB" w:rsidP="001919DB">
      <w:pPr>
        <w:pStyle w:val="Odlomakpopisa"/>
        <w:numPr>
          <w:ilvl w:val="0"/>
          <w:numId w:val="28"/>
        </w:numPr>
        <w:spacing w:after="160" w:line="259" w:lineRule="auto"/>
        <w:rPr>
          <w:sz w:val="24"/>
          <w:szCs w:val="24"/>
        </w:rPr>
      </w:pPr>
      <w:r w:rsidRPr="00255FD1">
        <w:rPr>
          <w:sz w:val="24"/>
          <w:szCs w:val="24"/>
        </w:rPr>
        <w:t>_____________________, ovlašteni inženjer građevinarstva</w:t>
      </w:r>
      <w:r w:rsidR="008254A0" w:rsidRPr="00255FD1">
        <w:rPr>
          <w:sz w:val="24"/>
          <w:szCs w:val="24"/>
        </w:rPr>
        <w:t>/arhitekt</w:t>
      </w:r>
    </w:p>
    <w:p w14:paraId="7706A909" w14:textId="77777777" w:rsidR="001919DB" w:rsidRPr="00255FD1" w:rsidRDefault="001919DB" w:rsidP="001919DB">
      <w:pPr>
        <w:pStyle w:val="Odlomakpopisa"/>
        <w:numPr>
          <w:ilvl w:val="0"/>
          <w:numId w:val="28"/>
        </w:numPr>
        <w:spacing w:after="160" w:line="259" w:lineRule="auto"/>
        <w:rPr>
          <w:sz w:val="24"/>
          <w:szCs w:val="24"/>
        </w:rPr>
      </w:pPr>
      <w:r w:rsidRPr="00255FD1">
        <w:rPr>
          <w:sz w:val="24"/>
          <w:szCs w:val="24"/>
        </w:rPr>
        <w:t>_____________________, ovlašteni inženjer elektronike</w:t>
      </w:r>
    </w:p>
    <w:p w14:paraId="1DF985CA" w14:textId="40CE60B5" w:rsidR="00506679" w:rsidRDefault="00506679" w:rsidP="0034330A">
      <w:pPr>
        <w:jc w:val="both"/>
        <w:rPr>
          <w:sz w:val="24"/>
          <w:szCs w:val="24"/>
        </w:rPr>
      </w:pPr>
      <w:r>
        <w:rPr>
          <w:sz w:val="24"/>
          <w:szCs w:val="24"/>
        </w:rPr>
        <w:t xml:space="preserve">Ugovaratelj </w:t>
      </w:r>
      <w:r w:rsidR="001919DB">
        <w:rPr>
          <w:sz w:val="24"/>
          <w:szCs w:val="24"/>
        </w:rPr>
        <w:t xml:space="preserve">je u obvezi osigurati da ovlašteni inženjeri iz prethodnog stavka ispunjavaju uvjete propisane Zakonom o gradnji („Narodne </w:t>
      </w:r>
      <w:r>
        <w:rPr>
          <w:sz w:val="24"/>
          <w:szCs w:val="24"/>
        </w:rPr>
        <w:t>n</w:t>
      </w:r>
      <w:r w:rsidR="001919DB">
        <w:rPr>
          <w:sz w:val="24"/>
          <w:szCs w:val="24"/>
        </w:rPr>
        <w:t>ovine“ broj 153/13</w:t>
      </w:r>
      <w:r>
        <w:rPr>
          <w:sz w:val="24"/>
          <w:szCs w:val="24"/>
        </w:rPr>
        <w:t xml:space="preserve">, </w:t>
      </w:r>
      <w:r w:rsidR="001919DB">
        <w:rPr>
          <w:sz w:val="24"/>
          <w:szCs w:val="24"/>
        </w:rPr>
        <w:t>20/17</w:t>
      </w:r>
      <w:r>
        <w:rPr>
          <w:sz w:val="24"/>
          <w:szCs w:val="24"/>
        </w:rPr>
        <w:t xml:space="preserve"> i 39/19 i 125/19</w:t>
      </w:r>
      <w:r w:rsidR="001919DB">
        <w:rPr>
          <w:sz w:val="24"/>
          <w:szCs w:val="24"/>
        </w:rPr>
        <w:t>) i Zakonom o poslovima i djelatnostima prostornog uređenja i gradnje („Narodne novine“</w:t>
      </w:r>
      <w:r>
        <w:rPr>
          <w:sz w:val="24"/>
          <w:szCs w:val="24"/>
        </w:rPr>
        <w:t xml:space="preserve">, </w:t>
      </w:r>
      <w:r w:rsidR="001919DB">
        <w:rPr>
          <w:sz w:val="24"/>
          <w:szCs w:val="24"/>
        </w:rPr>
        <w:t>broj 78/15</w:t>
      </w:r>
      <w:r>
        <w:rPr>
          <w:sz w:val="24"/>
          <w:szCs w:val="24"/>
        </w:rPr>
        <w:t xml:space="preserve">, </w:t>
      </w:r>
      <w:r w:rsidR="001919DB">
        <w:rPr>
          <w:sz w:val="24"/>
          <w:szCs w:val="24"/>
        </w:rPr>
        <w:t>118/18</w:t>
      </w:r>
      <w:r>
        <w:rPr>
          <w:sz w:val="24"/>
          <w:szCs w:val="24"/>
        </w:rPr>
        <w:t xml:space="preserve"> i 110/19</w:t>
      </w:r>
      <w:r w:rsidR="001919DB">
        <w:rPr>
          <w:sz w:val="24"/>
          <w:szCs w:val="24"/>
        </w:rPr>
        <w:t>).</w:t>
      </w:r>
    </w:p>
    <w:p w14:paraId="6ED02EBC" w14:textId="77777777" w:rsidR="001919DB" w:rsidRPr="00506679" w:rsidRDefault="001919DB" w:rsidP="001919DB">
      <w:pPr>
        <w:ind w:left="643"/>
        <w:jc w:val="center"/>
        <w:rPr>
          <w:b/>
          <w:sz w:val="24"/>
          <w:szCs w:val="24"/>
        </w:rPr>
      </w:pPr>
      <w:r w:rsidRPr="00506679">
        <w:rPr>
          <w:b/>
          <w:sz w:val="24"/>
          <w:szCs w:val="24"/>
        </w:rPr>
        <w:t>Članak 10.</w:t>
      </w:r>
    </w:p>
    <w:p w14:paraId="1BA53E9A" w14:textId="096D9980" w:rsidR="001919DB" w:rsidRDefault="001919DB" w:rsidP="00506679">
      <w:pPr>
        <w:jc w:val="both"/>
        <w:rPr>
          <w:sz w:val="24"/>
          <w:szCs w:val="24"/>
        </w:rPr>
      </w:pPr>
      <w:r w:rsidRPr="009C4FD7">
        <w:rPr>
          <w:sz w:val="24"/>
          <w:szCs w:val="24"/>
        </w:rPr>
        <w:t>Sukladno</w:t>
      </w:r>
      <w:r>
        <w:rPr>
          <w:sz w:val="24"/>
          <w:szCs w:val="24"/>
        </w:rPr>
        <w:t xml:space="preserve"> članku 57. stavku 2. Zakona o gradnji, za glavnog nadzornog inženjera, a na prijedlog </w:t>
      </w:r>
      <w:r w:rsidR="00506679">
        <w:rPr>
          <w:sz w:val="24"/>
          <w:szCs w:val="24"/>
        </w:rPr>
        <w:t xml:space="preserve">Ugovaratelja, Naručitelj </w:t>
      </w:r>
      <w:r>
        <w:rPr>
          <w:sz w:val="24"/>
          <w:szCs w:val="24"/>
        </w:rPr>
        <w:t>određuje _______________________, dipl.ing.____</w:t>
      </w:r>
      <w:r w:rsidR="00506679">
        <w:rPr>
          <w:sz w:val="24"/>
          <w:szCs w:val="24"/>
        </w:rPr>
        <w:t>, k</w:t>
      </w:r>
      <w:r>
        <w:rPr>
          <w:sz w:val="24"/>
          <w:szCs w:val="24"/>
        </w:rPr>
        <w:t>oji je odgovoran za cjelovitost i međusobnu usklađenost stručnog nadzora građenja i dužan je o tome sastaviti završno izvješće.</w:t>
      </w:r>
    </w:p>
    <w:p w14:paraId="3C77966A" w14:textId="4860D685" w:rsidR="001919DB" w:rsidRDefault="001919DB" w:rsidP="001919DB">
      <w:pPr>
        <w:rPr>
          <w:sz w:val="24"/>
          <w:szCs w:val="24"/>
        </w:rPr>
      </w:pPr>
      <w:r>
        <w:rPr>
          <w:sz w:val="24"/>
          <w:szCs w:val="24"/>
        </w:rPr>
        <w:t>Glavni nadzorni inženjer može biti istodobno i nadzorni inženjer za određenu vrstu radova.</w:t>
      </w:r>
    </w:p>
    <w:p w14:paraId="52D23DB8" w14:textId="77777777" w:rsidR="001919DB" w:rsidRDefault="001919DB" w:rsidP="001919DB">
      <w:pPr>
        <w:rPr>
          <w:b/>
          <w:sz w:val="28"/>
          <w:szCs w:val="28"/>
        </w:rPr>
      </w:pPr>
      <w:r w:rsidRPr="009C4FD7">
        <w:rPr>
          <w:b/>
          <w:sz w:val="28"/>
          <w:szCs w:val="28"/>
        </w:rPr>
        <w:t>VII. JAMSTVO ZA UREDNO ISPUNJENJE UGOVORA</w:t>
      </w:r>
    </w:p>
    <w:p w14:paraId="6696942F" w14:textId="77777777" w:rsidR="001919DB" w:rsidRPr="00506679" w:rsidRDefault="001919DB" w:rsidP="001919DB">
      <w:pPr>
        <w:jc w:val="center"/>
        <w:rPr>
          <w:b/>
          <w:sz w:val="24"/>
          <w:szCs w:val="24"/>
        </w:rPr>
      </w:pPr>
      <w:r w:rsidRPr="00506679">
        <w:rPr>
          <w:b/>
          <w:sz w:val="24"/>
          <w:szCs w:val="24"/>
        </w:rPr>
        <w:t>Članak 11.</w:t>
      </w:r>
    </w:p>
    <w:p w14:paraId="716A162C" w14:textId="1D2A6896" w:rsidR="00506679" w:rsidRDefault="00506679" w:rsidP="00506679">
      <w:pPr>
        <w:pStyle w:val="Default"/>
        <w:spacing w:after="0"/>
        <w:jc w:val="both"/>
        <w:rPr>
          <w:rFonts w:asciiTheme="minorHAnsi" w:hAnsiTheme="minorHAnsi" w:cstheme="minorHAnsi"/>
          <w:color w:val="auto"/>
        </w:rPr>
      </w:pPr>
      <w:r>
        <w:rPr>
          <w:rFonts w:asciiTheme="minorHAnsi" w:hAnsiTheme="minorHAnsi" w:cstheme="minorHAnsi"/>
          <w:color w:val="auto"/>
        </w:rPr>
        <w:t>Ugovaratelj je</w:t>
      </w:r>
      <w:r w:rsidRPr="00ED3342">
        <w:rPr>
          <w:rFonts w:asciiTheme="minorHAnsi" w:hAnsiTheme="minorHAnsi" w:cstheme="minorHAnsi"/>
          <w:color w:val="auto"/>
        </w:rPr>
        <w:t xml:space="preserve"> dužan dostaviti </w:t>
      </w:r>
      <w:r>
        <w:rPr>
          <w:rFonts w:asciiTheme="minorHAnsi" w:hAnsiTheme="minorHAnsi" w:cstheme="minorHAnsi"/>
          <w:color w:val="auto"/>
        </w:rPr>
        <w:t>N</w:t>
      </w:r>
      <w:r w:rsidRPr="00ED3342">
        <w:rPr>
          <w:rFonts w:asciiTheme="minorHAnsi" w:hAnsiTheme="minorHAnsi" w:cstheme="minorHAnsi"/>
          <w:color w:val="auto"/>
        </w:rPr>
        <w:t>aručitelju, u roku od 10 dana od potpisa ugovora, jamstvo za uredno ispunjenje ugovora u visini od 10% od vrijednosti ugovora bez poreza na dodanu vrijednost i to bankarsku garanciju „bez prigovora“.</w:t>
      </w:r>
    </w:p>
    <w:p w14:paraId="0DE19B96" w14:textId="77777777" w:rsidR="00506679" w:rsidRPr="00ED3342" w:rsidRDefault="00506679" w:rsidP="00506679">
      <w:pPr>
        <w:pStyle w:val="Default"/>
        <w:spacing w:after="0"/>
        <w:jc w:val="both"/>
        <w:rPr>
          <w:rFonts w:asciiTheme="minorHAnsi" w:hAnsiTheme="minorHAnsi" w:cstheme="minorHAnsi"/>
          <w:color w:val="auto"/>
        </w:rPr>
      </w:pPr>
    </w:p>
    <w:p w14:paraId="231A77E0" w14:textId="719DFD33" w:rsidR="00506679" w:rsidRPr="00BE23AD" w:rsidRDefault="00506679" w:rsidP="00506679">
      <w:pPr>
        <w:pStyle w:val="Default"/>
        <w:spacing w:after="0"/>
        <w:jc w:val="both"/>
        <w:rPr>
          <w:rFonts w:asciiTheme="minorHAnsi" w:hAnsiTheme="minorHAnsi" w:cstheme="minorHAnsi"/>
          <w:color w:val="auto"/>
        </w:rPr>
      </w:pPr>
      <w:r w:rsidRPr="00ED3342">
        <w:rPr>
          <w:rFonts w:asciiTheme="minorHAnsi" w:hAnsiTheme="minorHAnsi" w:cstheme="minorHAnsi"/>
        </w:rPr>
        <w:t xml:space="preserve">Jamstvo se dostavlja za slučaj povrede ugovornih obveza. Jamstvo mora biti bez prigovora i neopozivo, s </w:t>
      </w:r>
      <w:r>
        <w:rPr>
          <w:rFonts w:asciiTheme="minorHAnsi" w:hAnsiTheme="minorHAnsi" w:cstheme="minorHAnsi"/>
        </w:rPr>
        <w:t xml:space="preserve">rokom važenja </w:t>
      </w:r>
      <w:bookmarkStart w:id="28" w:name="_Hlk62466081"/>
      <w:r w:rsidR="00695C0B" w:rsidRPr="00695C0B">
        <w:rPr>
          <w:rFonts w:asciiTheme="minorHAnsi" w:hAnsiTheme="minorHAnsi" w:cstheme="minorHAnsi"/>
        </w:rPr>
        <w:t xml:space="preserve">s rokom važenja 60 (šezdeset) dana dužim od ugovorenog roka </w:t>
      </w:r>
      <w:r w:rsidR="00636CF6" w:rsidRPr="00523EEA">
        <w:rPr>
          <w:rFonts w:asciiTheme="minorHAnsi" w:hAnsiTheme="minorHAnsi" w:cstheme="minorHAnsi"/>
        </w:rPr>
        <w:t xml:space="preserve">izvršenja usluga </w:t>
      </w:r>
      <w:bookmarkEnd w:id="28"/>
      <w:r w:rsidR="00695C0B" w:rsidRPr="00523EEA">
        <w:rPr>
          <w:rFonts w:asciiTheme="minorHAnsi" w:hAnsiTheme="minorHAnsi" w:cstheme="minorHAnsi"/>
        </w:rPr>
        <w:t>(ili novčani</w:t>
      </w:r>
      <w:r w:rsidR="00695C0B" w:rsidRPr="00695C0B">
        <w:rPr>
          <w:rFonts w:asciiTheme="minorHAnsi" w:hAnsiTheme="minorHAnsi" w:cstheme="minorHAnsi"/>
        </w:rPr>
        <w:t xml:space="preserve"> polog</w:t>
      </w:r>
      <w:r w:rsidR="00695C0B" w:rsidRPr="00981A95">
        <w:rPr>
          <w:rFonts w:asciiTheme="minorHAnsi" w:hAnsiTheme="minorHAnsi" w:cstheme="minorHAnsi"/>
        </w:rPr>
        <w:t>)</w:t>
      </w:r>
      <w:r w:rsidRPr="00981A95">
        <w:rPr>
          <w:rFonts w:asciiTheme="minorHAnsi" w:hAnsiTheme="minorHAnsi" w:cstheme="minorHAnsi"/>
        </w:rPr>
        <w:t>, s ovlaštenjem Naručitelja za naplatu na prvi poziv, te s pokrićem svih aktivnosti, zakašnjenja, pasivnosti</w:t>
      </w:r>
      <w:r w:rsidRPr="00ED3342">
        <w:rPr>
          <w:rFonts w:asciiTheme="minorHAnsi" w:hAnsiTheme="minorHAnsi" w:cstheme="minorHAnsi"/>
        </w:rPr>
        <w:t xml:space="preserve"> isporučitelja, njegovog jednostranog raskida ugovora, nastajanja štete za Naručitelja zbog kašnjenja ili drugog razloga.</w:t>
      </w:r>
    </w:p>
    <w:p w14:paraId="4975908F" w14:textId="77777777" w:rsidR="00506679" w:rsidRDefault="00506679" w:rsidP="00506679">
      <w:pPr>
        <w:pStyle w:val="Zaglavlje"/>
        <w:tabs>
          <w:tab w:val="clear" w:pos="4536"/>
        </w:tabs>
        <w:spacing w:line="276" w:lineRule="auto"/>
        <w:jc w:val="both"/>
        <w:rPr>
          <w:rFonts w:cstheme="minorHAnsi"/>
          <w:sz w:val="24"/>
          <w:szCs w:val="24"/>
          <w:lang w:eastAsia="en-US"/>
        </w:rPr>
      </w:pPr>
    </w:p>
    <w:p w14:paraId="3E37A307" w14:textId="77777777" w:rsidR="00506679" w:rsidRDefault="00506679" w:rsidP="00506679">
      <w:pPr>
        <w:pStyle w:val="Zaglavlje"/>
        <w:spacing w:line="276" w:lineRule="auto"/>
        <w:jc w:val="both"/>
        <w:rPr>
          <w:rFonts w:cstheme="minorHAnsi"/>
          <w:sz w:val="24"/>
          <w:szCs w:val="24"/>
          <w:lang w:eastAsia="en-US"/>
        </w:rPr>
      </w:pPr>
      <w:r w:rsidRPr="00CD23E5">
        <w:rPr>
          <w:rFonts w:cstheme="minorHAnsi"/>
          <w:sz w:val="24"/>
          <w:szCs w:val="24"/>
          <w:lang w:eastAsia="en-US"/>
        </w:rPr>
        <w:lastRenderedPageBreak/>
        <w:t xml:space="preserve">U slučaju sklapanja ugovora sa zajednicom ponuditelja jamstvo za uredno ispunjenje </w:t>
      </w:r>
      <w:r>
        <w:rPr>
          <w:rFonts w:cstheme="minorHAnsi"/>
          <w:sz w:val="24"/>
          <w:szCs w:val="24"/>
          <w:lang w:eastAsia="en-US"/>
        </w:rPr>
        <w:t>u</w:t>
      </w:r>
      <w:r w:rsidRPr="00CD23E5">
        <w:rPr>
          <w:rFonts w:cstheme="minorHAnsi"/>
          <w:sz w:val="24"/>
          <w:szCs w:val="24"/>
          <w:lang w:eastAsia="en-US"/>
        </w:rPr>
        <w:t xml:space="preserve">govora može dostaviti bilo koji član iz zajednice ponuditelja, u cijelosti ili parcijalno s članom/ovima zajednice, pod uvjetom da jamstvo za uredno ispunjenje ugovora, u bilo kojem slučaju treba iznositi 10 % od vrijednosti ugovora bez </w:t>
      </w:r>
      <w:r>
        <w:rPr>
          <w:rFonts w:cstheme="minorHAnsi"/>
          <w:sz w:val="24"/>
          <w:szCs w:val="24"/>
          <w:lang w:eastAsia="en-US"/>
        </w:rPr>
        <w:t>poreza na dodanu vrijednost.</w:t>
      </w:r>
    </w:p>
    <w:p w14:paraId="77761EA7" w14:textId="77777777" w:rsidR="00506679" w:rsidRPr="00ED3342" w:rsidRDefault="00506679" w:rsidP="00506679">
      <w:pPr>
        <w:pStyle w:val="Zaglavlje"/>
        <w:spacing w:line="276" w:lineRule="auto"/>
        <w:jc w:val="both"/>
        <w:rPr>
          <w:rFonts w:cstheme="minorHAnsi"/>
          <w:sz w:val="24"/>
          <w:szCs w:val="24"/>
          <w:lang w:eastAsia="en-US"/>
        </w:rPr>
      </w:pPr>
    </w:p>
    <w:p w14:paraId="0982E814" w14:textId="5B181F51" w:rsidR="00506679" w:rsidRDefault="00506679" w:rsidP="00506679">
      <w:pPr>
        <w:autoSpaceDE w:val="0"/>
        <w:autoSpaceDN w:val="0"/>
        <w:adjustRightInd w:val="0"/>
        <w:spacing w:after="0"/>
        <w:jc w:val="both"/>
        <w:rPr>
          <w:rFonts w:cstheme="minorHAnsi"/>
          <w:color w:val="000000"/>
          <w:sz w:val="24"/>
          <w:szCs w:val="24"/>
        </w:rPr>
      </w:pPr>
      <w:r w:rsidRPr="00523EEA">
        <w:rPr>
          <w:rFonts w:cstheme="minorHAnsi"/>
          <w:color w:val="000000"/>
          <w:sz w:val="24"/>
          <w:szCs w:val="24"/>
        </w:rPr>
        <w:t>Ukoliko Ugovaratelj ne dostavi jamstvo za uredno ispunjenje ugovora u roku od 10 (deset) dana od dana potpisa ugovora, Naručitelj može raskinuti ugovor.</w:t>
      </w:r>
    </w:p>
    <w:p w14:paraId="7E0E0108" w14:textId="77777777" w:rsidR="00506679" w:rsidRPr="00552684" w:rsidRDefault="00506679" w:rsidP="00506679">
      <w:pPr>
        <w:autoSpaceDE w:val="0"/>
        <w:autoSpaceDN w:val="0"/>
        <w:adjustRightInd w:val="0"/>
        <w:spacing w:after="0"/>
        <w:jc w:val="both"/>
        <w:rPr>
          <w:rFonts w:cstheme="minorHAnsi"/>
          <w:color w:val="000000"/>
          <w:sz w:val="24"/>
          <w:szCs w:val="24"/>
        </w:rPr>
      </w:pPr>
    </w:p>
    <w:p w14:paraId="7A4A91D4" w14:textId="052AF318" w:rsidR="00506679" w:rsidRDefault="00506679" w:rsidP="00506679">
      <w:pPr>
        <w:autoSpaceDE w:val="0"/>
        <w:autoSpaceDN w:val="0"/>
        <w:adjustRightInd w:val="0"/>
        <w:spacing w:after="0"/>
        <w:jc w:val="both"/>
        <w:rPr>
          <w:rFonts w:cstheme="minorHAnsi"/>
          <w:color w:val="000000"/>
          <w:sz w:val="24"/>
          <w:szCs w:val="24"/>
        </w:rPr>
      </w:pPr>
      <w:r w:rsidRPr="00552684">
        <w:rPr>
          <w:rFonts w:cstheme="minorHAnsi"/>
          <w:color w:val="000000"/>
          <w:sz w:val="24"/>
          <w:szCs w:val="24"/>
        </w:rPr>
        <w:t xml:space="preserve">Ukoliko </w:t>
      </w:r>
      <w:r>
        <w:rPr>
          <w:rFonts w:cstheme="minorHAnsi"/>
          <w:color w:val="000000"/>
          <w:sz w:val="24"/>
          <w:szCs w:val="24"/>
        </w:rPr>
        <w:t>Ugovaratelj</w:t>
      </w:r>
      <w:r w:rsidRPr="00552684">
        <w:rPr>
          <w:rFonts w:cstheme="minorHAnsi"/>
          <w:color w:val="000000"/>
          <w:sz w:val="24"/>
          <w:szCs w:val="24"/>
        </w:rPr>
        <w:t xml:space="preserve"> ne završi ugovorene poslove u ugovorenom roku, obvezan je Naručitelju dostaviti produljeno jamstvo ili novo jamstvo i to za naredno razdoblje u kojem će završiti ugovorne poslove. Novo jamstvo je </w:t>
      </w:r>
      <w:r>
        <w:rPr>
          <w:rFonts w:cstheme="minorHAnsi"/>
          <w:color w:val="000000"/>
          <w:sz w:val="24"/>
          <w:szCs w:val="24"/>
        </w:rPr>
        <w:t>Ugovaratelj</w:t>
      </w:r>
      <w:r w:rsidRPr="00552684">
        <w:rPr>
          <w:rFonts w:cstheme="minorHAnsi"/>
          <w:color w:val="000000"/>
          <w:sz w:val="24"/>
          <w:szCs w:val="24"/>
        </w:rPr>
        <w:t xml:space="preserve"> obvezan dostaviti najkasnije 5 (pet) dana prije isteka roka važenja jamstva za uredno ispunjenje ugovora. </w:t>
      </w:r>
    </w:p>
    <w:p w14:paraId="19C97106" w14:textId="4C72A120" w:rsidR="00506679" w:rsidRPr="00552684" w:rsidRDefault="00506679" w:rsidP="00506679">
      <w:pPr>
        <w:autoSpaceDE w:val="0"/>
        <w:autoSpaceDN w:val="0"/>
        <w:adjustRightInd w:val="0"/>
        <w:spacing w:after="0"/>
        <w:jc w:val="both"/>
        <w:rPr>
          <w:rFonts w:cstheme="minorHAnsi"/>
          <w:color w:val="000000"/>
          <w:sz w:val="24"/>
          <w:szCs w:val="24"/>
        </w:rPr>
      </w:pPr>
      <w:r w:rsidRPr="00552684">
        <w:rPr>
          <w:rFonts w:cstheme="minorHAnsi"/>
          <w:color w:val="000000"/>
          <w:sz w:val="24"/>
          <w:szCs w:val="24"/>
        </w:rPr>
        <w:t xml:space="preserve">U slučaju da </w:t>
      </w:r>
      <w:r>
        <w:rPr>
          <w:rFonts w:cstheme="minorHAnsi"/>
          <w:color w:val="000000"/>
          <w:sz w:val="24"/>
          <w:szCs w:val="24"/>
        </w:rPr>
        <w:t>Ugovaratelj</w:t>
      </w:r>
      <w:r w:rsidRPr="00552684">
        <w:rPr>
          <w:rFonts w:cstheme="minorHAnsi"/>
          <w:color w:val="000000"/>
          <w:sz w:val="24"/>
          <w:szCs w:val="24"/>
        </w:rPr>
        <w:t xml:space="preserve"> ne dostavi novo jamstvo, Naručitelj će naplatiti jamstvo za uredno ispunjenje ugovora, te ima pravo raskinuti ugovor. </w:t>
      </w:r>
    </w:p>
    <w:p w14:paraId="6001A228" w14:textId="1A1E38C6" w:rsidR="00506679" w:rsidRDefault="00506679" w:rsidP="00506679">
      <w:pPr>
        <w:pStyle w:val="Zaglavlje"/>
        <w:tabs>
          <w:tab w:val="clear" w:pos="4536"/>
        </w:tabs>
        <w:spacing w:line="276" w:lineRule="auto"/>
        <w:jc w:val="both"/>
        <w:rPr>
          <w:rFonts w:cstheme="minorHAnsi"/>
          <w:color w:val="000000"/>
          <w:sz w:val="24"/>
          <w:szCs w:val="24"/>
        </w:rPr>
      </w:pPr>
      <w:r w:rsidRPr="00ED3342">
        <w:rPr>
          <w:rFonts w:cstheme="minorHAnsi"/>
          <w:color w:val="000000"/>
          <w:sz w:val="24"/>
          <w:szCs w:val="24"/>
        </w:rPr>
        <w:t xml:space="preserve">U slučaju da </w:t>
      </w:r>
      <w:r>
        <w:rPr>
          <w:rFonts w:cstheme="minorHAnsi"/>
          <w:color w:val="000000"/>
          <w:sz w:val="24"/>
          <w:szCs w:val="24"/>
        </w:rPr>
        <w:t>Ugovaratelj</w:t>
      </w:r>
      <w:r w:rsidRPr="00ED3342">
        <w:rPr>
          <w:rFonts w:cstheme="minorHAnsi"/>
          <w:color w:val="000000"/>
          <w:sz w:val="24"/>
          <w:szCs w:val="24"/>
        </w:rPr>
        <w:t xml:space="preserve"> ne može iz opravdanih razloga dostaviti novo jamstvo u roku 5 (pet) dana, Naručitelj neće isplatiti nepodmirene obveze, po Ugovoru, u ukupnom iznosu jamstva za uredno ispunjenje ugovora. Na zadržana sredstva </w:t>
      </w:r>
      <w:r>
        <w:rPr>
          <w:rFonts w:cstheme="minorHAnsi"/>
          <w:color w:val="000000"/>
          <w:sz w:val="24"/>
          <w:szCs w:val="24"/>
        </w:rPr>
        <w:t>Ugovaratelj</w:t>
      </w:r>
      <w:r w:rsidRPr="00ED3342">
        <w:rPr>
          <w:rFonts w:cstheme="minorHAnsi"/>
          <w:color w:val="000000"/>
          <w:sz w:val="24"/>
          <w:szCs w:val="24"/>
        </w:rPr>
        <w:t xml:space="preserve"> nema pravo obračunavati kamate. Nakon dostavljanja novog jamstva, Naručitelj će isplatiti zadržana sredstva. </w:t>
      </w:r>
    </w:p>
    <w:p w14:paraId="39B6D477" w14:textId="77777777" w:rsidR="00506679" w:rsidRPr="00ED3342" w:rsidRDefault="00506679" w:rsidP="00506679">
      <w:pPr>
        <w:pStyle w:val="Zaglavlje"/>
        <w:tabs>
          <w:tab w:val="clear" w:pos="4536"/>
        </w:tabs>
        <w:spacing w:line="276" w:lineRule="auto"/>
        <w:jc w:val="both"/>
        <w:rPr>
          <w:rFonts w:cstheme="minorHAnsi"/>
          <w:sz w:val="24"/>
          <w:szCs w:val="24"/>
          <w:lang w:eastAsia="en-US"/>
        </w:rPr>
      </w:pPr>
    </w:p>
    <w:p w14:paraId="36019D57" w14:textId="4AEB6DFC" w:rsidR="00506679" w:rsidRDefault="00506679" w:rsidP="00506679">
      <w:pPr>
        <w:pStyle w:val="Default"/>
        <w:spacing w:after="0"/>
        <w:jc w:val="both"/>
        <w:rPr>
          <w:rFonts w:asciiTheme="minorHAnsi" w:hAnsiTheme="minorHAnsi" w:cstheme="minorHAnsi"/>
          <w:color w:val="auto"/>
        </w:rPr>
      </w:pPr>
      <w:r w:rsidRPr="00ED3342">
        <w:rPr>
          <w:rFonts w:asciiTheme="minorHAnsi" w:hAnsiTheme="minorHAnsi" w:cstheme="minorHAnsi"/>
          <w:color w:val="auto"/>
        </w:rPr>
        <w:t xml:space="preserve">Ako jamstvo za uredno ispunjenje ugovora ne bude naplaćeno, </w:t>
      </w:r>
      <w:r>
        <w:rPr>
          <w:rFonts w:asciiTheme="minorHAnsi" w:hAnsiTheme="minorHAnsi" w:cstheme="minorHAnsi"/>
          <w:color w:val="auto"/>
        </w:rPr>
        <w:t>N</w:t>
      </w:r>
      <w:r w:rsidRPr="00ED3342">
        <w:rPr>
          <w:rFonts w:asciiTheme="minorHAnsi" w:hAnsiTheme="minorHAnsi" w:cstheme="minorHAnsi"/>
          <w:color w:val="auto"/>
        </w:rPr>
        <w:t xml:space="preserve">aručitelj će ga vratiti </w:t>
      </w:r>
      <w:r>
        <w:rPr>
          <w:rFonts w:asciiTheme="minorHAnsi" w:hAnsiTheme="minorHAnsi" w:cstheme="minorHAnsi"/>
          <w:color w:val="auto"/>
        </w:rPr>
        <w:t>Ugovaratelju</w:t>
      </w:r>
      <w:r w:rsidRPr="00ED3342">
        <w:rPr>
          <w:rFonts w:asciiTheme="minorHAnsi" w:hAnsiTheme="minorHAnsi" w:cstheme="minorHAnsi"/>
          <w:color w:val="auto"/>
        </w:rPr>
        <w:t xml:space="preserve"> </w:t>
      </w:r>
      <w:r w:rsidRPr="00255FD1">
        <w:rPr>
          <w:rFonts w:asciiTheme="minorHAnsi" w:hAnsiTheme="minorHAnsi" w:cstheme="minorHAnsi"/>
          <w:color w:val="auto"/>
        </w:rPr>
        <w:t>po uredno obavljenom poslu odnosno po zaprimanju urednog završnog izvješća.</w:t>
      </w:r>
    </w:p>
    <w:p w14:paraId="76FDF0B6" w14:textId="77777777" w:rsidR="00506679" w:rsidRPr="00ED3342" w:rsidRDefault="00506679" w:rsidP="00506679">
      <w:pPr>
        <w:pStyle w:val="Default"/>
        <w:spacing w:after="0"/>
        <w:jc w:val="both"/>
        <w:rPr>
          <w:rFonts w:asciiTheme="minorHAnsi" w:hAnsiTheme="minorHAnsi" w:cstheme="minorHAnsi"/>
          <w:color w:val="auto"/>
        </w:rPr>
      </w:pPr>
    </w:p>
    <w:p w14:paraId="07087BB8" w14:textId="77777777" w:rsidR="00506679" w:rsidRDefault="00506679" w:rsidP="00506679">
      <w:pPr>
        <w:pStyle w:val="Default"/>
        <w:spacing w:after="0"/>
        <w:jc w:val="both"/>
        <w:rPr>
          <w:rFonts w:asciiTheme="minorHAnsi" w:hAnsiTheme="minorHAnsi" w:cstheme="minorHAnsi"/>
          <w:color w:val="auto"/>
        </w:rPr>
      </w:pPr>
      <w:r w:rsidRPr="00ED3342">
        <w:rPr>
          <w:rFonts w:asciiTheme="minorHAnsi" w:hAnsiTheme="minorHAnsi" w:cstheme="minorHAnsi"/>
          <w:color w:val="auto"/>
        </w:rPr>
        <w:t xml:space="preserve">Sukladno članku 214. stavku 4. ZJN 2016 neovisno o sredstvu jamstva koje je naručitelj odredio, gospodarski subjekt može dati </w:t>
      </w:r>
      <w:r w:rsidRPr="00996E39">
        <w:rPr>
          <w:rFonts w:asciiTheme="minorHAnsi" w:hAnsiTheme="minorHAnsi" w:cstheme="minorHAnsi"/>
          <w:b/>
          <w:bCs/>
          <w:color w:val="auto"/>
        </w:rPr>
        <w:t>novčani polog</w:t>
      </w:r>
      <w:r w:rsidRPr="00ED3342">
        <w:rPr>
          <w:rFonts w:asciiTheme="minorHAnsi" w:hAnsiTheme="minorHAnsi" w:cstheme="minorHAnsi"/>
          <w:color w:val="auto"/>
        </w:rPr>
        <w:t xml:space="preserve"> u traženom iznosu.</w:t>
      </w:r>
    </w:p>
    <w:p w14:paraId="473B6A06" w14:textId="77777777" w:rsidR="00506679" w:rsidRDefault="001919DB" w:rsidP="00506679">
      <w:pPr>
        <w:rPr>
          <w:sz w:val="24"/>
          <w:szCs w:val="24"/>
        </w:rPr>
      </w:pPr>
      <w:r>
        <w:rPr>
          <w:sz w:val="24"/>
          <w:szCs w:val="24"/>
        </w:rPr>
        <w:t>Novčani polog može se uplatiti na : _______________, IBAN:        HR________________, model:     ___,        poziv na broj: __________________ uplatitelja.</w:t>
      </w:r>
    </w:p>
    <w:p w14:paraId="06221A98" w14:textId="46129331" w:rsidR="001919DB" w:rsidRDefault="001919DB" w:rsidP="001919DB">
      <w:pPr>
        <w:rPr>
          <w:sz w:val="24"/>
          <w:szCs w:val="24"/>
        </w:rPr>
      </w:pPr>
      <w:r>
        <w:rPr>
          <w:sz w:val="24"/>
          <w:szCs w:val="24"/>
        </w:rPr>
        <w:t xml:space="preserve">Pod svrhom plaćanja potrebno je navesti da se radi o jamstvu za uredno ispunjenje ugovora te navesti evidencijski broj nabave </w:t>
      </w:r>
      <w:r w:rsidR="00506679">
        <w:rPr>
          <w:sz w:val="24"/>
          <w:szCs w:val="24"/>
        </w:rPr>
        <w:t>Naručitelja</w:t>
      </w:r>
      <w:r>
        <w:rPr>
          <w:sz w:val="24"/>
          <w:szCs w:val="24"/>
        </w:rPr>
        <w:t>.</w:t>
      </w:r>
    </w:p>
    <w:p w14:paraId="6562E460" w14:textId="77777777" w:rsidR="001919DB" w:rsidRDefault="001919DB" w:rsidP="001919DB">
      <w:pPr>
        <w:rPr>
          <w:b/>
          <w:sz w:val="28"/>
          <w:szCs w:val="28"/>
        </w:rPr>
      </w:pPr>
      <w:r>
        <w:rPr>
          <w:b/>
          <w:sz w:val="28"/>
          <w:szCs w:val="28"/>
        </w:rPr>
        <w:t>VIII. RASKID UGOVORA</w:t>
      </w:r>
    </w:p>
    <w:p w14:paraId="1DE028B2" w14:textId="77777777" w:rsidR="001919DB" w:rsidRPr="00506679" w:rsidRDefault="001919DB" w:rsidP="001919DB">
      <w:pPr>
        <w:jc w:val="center"/>
        <w:rPr>
          <w:b/>
          <w:sz w:val="24"/>
          <w:szCs w:val="24"/>
        </w:rPr>
      </w:pPr>
      <w:r w:rsidRPr="00506679">
        <w:rPr>
          <w:b/>
          <w:sz w:val="24"/>
          <w:szCs w:val="24"/>
        </w:rPr>
        <w:t>Članak 12.</w:t>
      </w:r>
    </w:p>
    <w:p w14:paraId="3B85E4C5" w14:textId="3EB89F7E" w:rsidR="001919DB" w:rsidRDefault="001919DB" w:rsidP="00506679">
      <w:pPr>
        <w:jc w:val="both"/>
        <w:rPr>
          <w:sz w:val="24"/>
          <w:szCs w:val="24"/>
        </w:rPr>
      </w:pPr>
      <w:r>
        <w:rPr>
          <w:sz w:val="24"/>
          <w:szCs w:val="24"/>
        </w:rPr>
        <w:t xml:space="preserve">U slučaju nepoštivanja obveza iz ovoga Ugovora od strane </w:t>
      </w:r>
      <w:r w:rsidR="00014F00">
        <w:rPr>
          <w:sz w:val="24"/>
          <w:szCs w:val="24"/>
        </w:rPr>
        <w:t>Ugovaratelja</w:t>
      </w:r>
      <w:r>
        <w:rPr>
          <w:sz w:val="24"/>
          <w:szCs w:val="24"/>
        </w:rPr>
        <w:t xml:space="preserve">, </w:t>
      </w:r>
      <w:r w:rsidR="00014F00">
        <w:rPr>
          <w:sz w:val="24"/>
          <w:szCs w:val="24"/>
        </w:rPr>
        <w:t xml:space="preserve">Naručitelj </w:t>
      </w:r>
      <w:r>
        <w:rPr>
          <w:sz w:val="24"/>
          <w:szCs w:val="24"/>
        </w:rPr>
        <w:t xml:space="preserve">će pisanom reklamacijom dati </w:t>
      </w:r>
      <w:r w:rsidR="00014F00">
        <w:rPr>
          <w:sz w:val="24"/>
          <w:szCs w:val="24"/>
        </w:rPr>
        <w:t xml:space="preserve">Ugovaratelju </w:t>
      </w:r>
      <w:r>
        <w:rPr>
          <w:sz w:val="24"/>
          <w:szCs w:val="24"/>
        </w:rPr>
        <w:t xml:space="preserve">naknadni rok od dva dana da ispravi povredu. U slučaju da </w:t>
      </w:r>
      <w:r w:rsidR="00014F00">
        <w:rPr>
          <w:sz w:val="24"/>
          <w:szCs w:val="24"/>
        </w:rPr>
        <w:t xml:space="preserve">Ugovaratelj </w:t>
      </w:r>
      <w:r>
        <w:rPr>
          <w:sz w:val="24"/>
          <w:szCs w:val="24"/>
        </w:rPr>
        <w:t xml:space="preserve">ne ispravi povredu ugovorne strane su suglasne da je nastupio raskidni uvjet i da učinci ovoga Ugovora prestaju, o čemu će </w:t>
      </w:r>
      <w:r w:rsidR="00014F00">
        <w:rPr>
          <w:sz w:val="24"/>
          <w:szCs w:val="24"/>
        </w:rPr>
        <w:t xml:space="preserve">Ugovaratelja </w:t>
      </w:r>
      <w:r>
        <w:rPr>
          <w:sz w:val="24"/>
          <w:szCs w:val="24"/>
        </w:rPr>
        <w:t>izvijestiti pisanim putem preporučenom poštanskom pošiljkom ili na drugi dokaziv način.</w:t>
      </w:r>
    </w:p>
    <w:p w14:paraId="72D5C80F" w14:textId="6571785A" w:rsidR="001919DB" w:rsidRDefault="001919DB" w:rsidP="00014F00">
      <w:pPr>
        <w:jc w:val="both"/>
        <w:rPr>
          <w:sz w:val="24"/>
          <w:szCs w:val="24"/>
        </w:rPr>
      </w:pPr>
      <w:r>
        <w:rPr>
          <w:sz w:val="24"/>
          <w:szCs w:val="24"/>
        </w:rPr>
        <w:lastRenderedPageBreak/>
        <w:t xml:space="preserve">U slučaju da se povrede obveza ponavljaju, bez obzira što </w:t>
      </w:r>
      <w:r w:rsidR="00014F00">
        <w:rPr>
          <w:sz w:val="24"/>
          <w:szCs w:val="24"/>
        </w:rPr>
        <w:t xml:space="preserve">Ugovaratelj </w:t>
      </w:r>
      <w:r>
        <w:rPr>
          <w:sz w:val="24"/>
          <w:szCs w:val="24"/>
        </w:rPr>
        <w:t>ispravi povrede, ugovorne strane su suglasne da nakon treće pisane reklamacije raskidni uvjet i da učinci ovoga Ugovora prestaju.</w:t>
      </w:r>
    </w:p>
    <w:p w14:paraId="0E68CB2F" w14:textId="77777777" w:rsidR="001919DB" w:rsidRPr="00014F00" w:rsidRDefault="001919DB" w:rsidP="001919DB">
      <w:pPr>
        <w:jc w:val="center"/>
        <w:rPr>
          <w:b/>
          <w:sz w:val="24"/>
          <w:szCs w:val="24"/>
        </w:rPr>
      </w:pPr>
      <w:r w:rsidRPr="00014F00">
        <w:rPr>
          <w:b/>
          <w:sz w:val="24"/>
          <w:szCs w:val="24"/>
        </w:rPr>
        <w:t>Članak 13.</w:t>
      </w:r>
    </w:p>
    <w:p w14:paraId="6547748E" w14:textId="0E68E163" w:rsidR="001919DB" w:rsidRDefault="00014F00" w:rsidP="001919DB">
      <w:pPr>
        <w:rPr>
          <w:sz w:val="24"/>
          <w:szCs w:val="24"/>
        </w:rPr>
      </w:pPr>
      <w:r>
        <w:rPr>
          <w:sz w:val="24"/>
          <w:szCs w:val="24"/>
        </w:rPr>
        <w:t xml:space="preserve">Naručitelj </w:t>
      </w:r>
      <w:r w:rsidR="001919DB">
        <w:rPr>
          <w:sz w:val="24"/>
          <w:szCs w:val="24"/>
        </w:rPr>
        <w:t>je obvezan raskinuti ovaj Ugovor tijekom njegova trajanja ako:</w:t>
      </w:r>
    </w:p>
    <w:p w14:paraId="014F6B6B" w14:textId="689B5DD1" w:rsidR="001919DB" w:rsidRDefault="001919DB" w:rsidP="001919DB">
      <w:pPr>
        <w:pStyle w:val="Odlomakpopisa"/>
        <w:numPr>
          <w:ilvl w:val="0"/>
          <w:numId w:val="28"/>
        </w:numPr>
        <w:spacing w:after="160" w:line="259" w:lineRule="auto"/>
        <w:rPr>
          <w:sz w:val="24"/>
          <w:szCs w:val="24"/>
        </w:rPr>
      </w:pPr>
      <w:r>
        <w:rPr>
          <w:sz w:val="24"/>
          <w:szCs w:val="24"/>
        </w:rPr>
        <w:t>je ugovor značajno izmijenjen, što bi zahtijevalo novi postupak nabave na temelju članka 321. ZJN 2016</w:t>
      </w:r>
      <w:r w:rsidR="00014F00">
        <w:rPr>
          <w:sz w:val="24"/>
          <w:szCs w:val="24"/>
        </w:rPr>
        <w:t>,</w:t>
      </w:r>
    </w:p>
    <w:p w14:paraId="5ED896B3" w14:textId="2B6B0660" w:rsidR="001919DB" w:rsidRDefault="001919DB" w:rsidP="001919DB">
      <w:pPr>
        <w:pStyle w:val="Odlomakpopisa"/>
        <w:numPr>
          <w:ilvl w:val="0"/>
          <w:numId w:val="28"/>
        </w:numPr>
        <w:spacing w:after="160" w:line="259" w:lineRule="auto"/>
        <w:rPr>
          <w:sz w:val="24"/>
          <w:szCs w:val="24"/>
        </w:rPr>
      </w:pPr>
      <w:r>
        <w:rPr>
          <w:sz w:val="24"/>
          <w:szCs w:val="24"/>
        </w:rPr>
        <w:t>je ugovaratelj morao biti isključen iz postupka javne nabave zbog postojanja osnova za isključenje iz članka 251. stavka 1. ZJN 2016</w:t>
      </w:r>
      <w:r w:rsidR="00014F00">
        <w:rPr>
          <w:sz w:val="24"/>
          <w:szCs w:val="24"/>
        </w:rPr>
        <w:t>,</w:t>
      </w:r>
    </w:p>
    <w:p w14:paraId="361A3F06" w14:textId="43E0567C" w:rsidR="001919DB" w:rsidRDefault="001919DB" w:rsidP="001919DB">
      <w:pPr>
        <w:pStyle w:val="Odlomakpopisa"/>
        <w:numPr>
          <w:ilvl w:val="0"/>
          <w:numId w:val="28"/>
        </w:numPr>
        <w:spacing w:after="160" w:line="259" w:lineRule="auto"/>
        <w:rPr>
          <w:sz w:val="24"/>
          <w:szCs w:val="24"/>
        </w:rPr>
      </w:pPr>
      <w:r>
        <w:rPr>
          <w:sz w:val="24"/>
          <w:szCs w:val="24"/>
        </w:rPr>
        <w:t>se ugovor nije trebao dodijeliti ugovaratelju zbog ozbiljne povrede obveza iz osnivačkih Ugovora i Direktive 2014/24/EU, a koja je utvrđena presudom Suda Europske unije u postupku iz članka 258. Ugovora o funkcioniranju Europske unije</w:t>
      </w:r>
      <w:r w:rsidR="00014F00">
        <w:rPr>
          <w:sz w:val="24"/>
          <w:szCs w:val="24"/>
        </w:rPr>
        <w:t>,</w:t>
      </w:r>
    </w:p>
    <w:p w14:paraId="1E5A6FAC" w14:textId="4B853D07" w:rsidR="00014F00" w:rsidRPr="0034330A" w:rsidRDefault="001919DB" w:rsidP="00014F00">
      <w:pPr>
        <w:pStyle w:val="Odlomakpopisa"/>
        <w:numPr>
          <w:ilvl w:val="0"/>
          <w:numId w:val="28"/>
        </w:numPr>
        <w:spacing w:after="160" w:line="259" w:lineRule="auto"/>
        <w:rPr>
          <w:sz w:val="24"/>
          <w:szCs w:val="24"/>
        </w:rPr>
      </w:pPr>
      <w:r>
        <w:rPr>
          <w:sz w:val="24"/>
          <w:szCs w:val="24"/>
        </w:rPr>
        <w:t>se ugovor nije trena dodijeliti ugovaratelju zbog ozbiljne povrede odredaba ZJN 2016, a koja je utvrđena pravomoćnom presudom nadležnog upravnog suda</w:t>
      </w:r>
      <w:r w:rsidR="00014F00">
        <w:rPr>
          <w:sz w:val="24"/>
          <w:szCs w:val="24"/>
        </w:rPr>
        <w:t>.</w:t>
      </w:r>
    </w:p>
    <w:p w14:paraId="726D11C0" w14:textId="77777777" w:rsidR="001919DB" w:rsidRPr="00014F00" w:rsidRDefault="001919DB" w:rsidP="001919DB">
      <w:pPr>
        <w:jc w:val="center"/>
        <w:rPr>
          <w:b/>
          <w:sz w:val="24"/>
          <w:szCs w:val="24"/>
        </w:rPr>
      </w:pPr>
      <w:r w:rsidRPr="00014F00">
        <w:rPr>
          <w:b/>
          <w:sz w:val="24"/>
          <w:szCs w:val="24"/>
        </w:rPr>
        <w:t>Članak 14.</w:t>
      </w:r>
    </w:p>
    <w:p w14:paraId="5D4EDD39" w14:textId="685D3116" w:rsidR="001919DB" w:rsidRDefault="00014F00" w:rsidP="001919DB">
      <w:pPr>
        <w:rPr>
          <w:sz w:val="24"/>
          <w:szCs w:val="24"/>
        </w:rPr>
      </w:pPr>
      <w:r>
        <w:rPr>
          <w:sz w:val="24"/>
          <w:szCs w:val="24"/>
        </w:rPr>
        <w:t xml:space="preserve">Naručitelj </w:t>
      </w:r>
      <w:r w:rsidR="001919DB">
        <w:rPr>
          <w:sz w:val="24"/>
          <w:szCs w:val="24"/>
        </w:rPr>
        <w:t>će raskinuti ovaj Ugovor tijekom njegova trajanju u slučaju da:</w:t>
      </w:r>
    </w:p>
    <w:p w14:paraId="3589B1E5" w14:textId="1E066AE3" w:rsidR="001919DB" w:rsidRDefault="00014F00" w:rsidP="00014F00">
      <w:pPr>
        <w:pStyle w:val="Odlomakpopisa"/>
        <w:numPr>
          <w:ilvl w:val="0"/>
          <w:numId w:val="28"/>
        </w:numPr>
        <w:spacing w:after="160" w:line="259" w:lineRule="auto"/>
        <w:jc w:val="both"/>
        <w:rPr>
          <w:sz w:val="24"/>
          <w:szCs w:val="24"/>
        </w:rPr>
      </w:pPr>
      <w:r>
        <w:rPr>
          <w:sz w:val="24"/>
          <w:szCs w:val="24"/>
        </w:rPr>
        <w:t xml:space="preserve">Ugovaratelj </w:t>
      </w:r>
      <w:r w:rsidR="001919DB">
        <w:rPr>
          <w:sz w:val="24"/>
          <w:szCs w:val="24"/>
        </w:rPr>
        <w:t xml:space="preserve">postupi suprotno odredbama članka </w:t>
      </w:r>
      <w:r w:rsidR="00255FD1">
        <w:rPr>
          <w:sz w:val="24"/>
          <w:szCs w:val="24"/>
        </w:rPr>
        <w:t>4</w:t>
      </w:r>
      <w:r w:rsidR="001919DB">
        <w:rPr>
          <w:sz w:val="24"/>
          <w:szCs w:val="24"/>
        </w:rPr>
        <w:t>. stavka 1. ovoga Ugovora</w:t>
      </w:r>
    </w:p>
    <w:p w14:paraId="37762974" w14:textId="51BB0BE9" w:rsidR="001919DB" w:rsidRPr="00014F00" w:rsidRDefault="001919DB" w:rsidP="00014F00">
      <w:pPr>
        <w:pStyle w:val="Odlomakpopisa"/>
        <w:numPr>
          <w:ilvl w:val="0"/>
          <w:numId w:val="28"/>
        </w:numPr>
        <w:spacing w:after="160" w:line="259" w:lineRule="auto"/>
        <w:jc w:val="both"/>
        <w:rPr>
          <w:sz w:val="24"/>
          <w:szCs w:val="24"/>
        </w:rPr>
      </w:pPr>
      <w:r>
        <w:rPr>
          <w:sz w:val="24"/>
          <w:szCs w:val="24"/>
        </w:rPr>
        <w:t>ovlašteni inženjer</w:t>
      </w:r>
      <w:r w:rsidR="00014F00">
        <w:rPr>
          <w:sz w:val="24"/>
          <w:szCs w:val="24"/>
        </w:rPr>
        <w:t>i</w:t>
      </w:r>
      <w:r>
        <w:rPr>
          <w:sz w:val="24"/>
          <w:szCs w:val="24"/>
        </w:rPr>
        <w:t xml:space="preserve"> iz članka </w:t>
      </w:r>
      <w:r w:rsidR="00255FD1">
        <w:rPr>
          <w:sz w:val="24"/>
          <w:szCs w:val="24"/>
        </w:rPr>
        <w:t>9</w:t>
      </w:r>
      <w:r>
        <w:rPr>
          <w:sz w:val="24"/>
          <w:szCs w:val="24"/>
        </w:rPr>
        <w:t>. ovoga Ugovora ne ispunjavaju uvjete propisane</w:t>
      </w:r>
      <w:r w:rsidR="00014F00">
        <w:rPr>
          <w:sz w:val="24"/>
          <w:szCs w:val="24"/>
        </w:rPr>
        <w:t xml:space="preserve"> </w:t>
      </w:r>
      <w:r w:rsidRPr="00014F00">
        <w:rPr>
          <w:sz w:val="24"/>
          <w:szCs w:val="24"/>
        </w:rPr>
        <w:t>Zakonom o gradnji te Zakonom o poslovima i djelatnostima prostornog uređenja i gradnje</w:t>
      </w:r>
    </w:p>
    <w:p w14:paraId="4B212B2B" w14:textId="77777777" w:rsidR="001919DB" w:rsidRDefault="001919DB" w:rsidP="001919DB">
      <w:pPr>
        <w:pStyle w:val="Odlomakpopisa"/>
        <w:ind w:left="1582"/>
        <w:rPr>
          <w:sz w:val="24"/>
          <w:szCs w:val="24"/>
        </w:rPr>
      </w:pPr>
    </w:p>
    <w:p w14:paraId="5281FD44" w14:textId="77777777" w:rsidR="001919DB" w:rsidRPr="00014F00" w:rsidRDefault="001919DB" w:rsidP="001919DB">
      <w:pPr>
        <w:jc w:val="center"/>
        <w:rPr>
          <w:b/>
          <w:sz w:val="24"/>
          <w:szCs w:val="24"/>
        </w:rPr>
      </w:pPr>
      <w:r w:rsidRPr="00014F00">
        <w:rPr>
          <w:b/>
          <w:sz w:val="24"/>
          <w:szCs w:val="24"/>
        </w:rPr>
        <w:t>Članak 15.</w:t>
      </w:r>
    </w:p>
    <w:p w14:paraId="63029414" w14:textId="51830F4E" w:rsidR="001919DB" w:rsidRDefault="001919DB" w:rsidP="0034330A">
      <w:pPr>
        <w:jc w:val="both"/>
        <w:rPr>
          <w:sz w:val="24"/>
          <w:szCs w:val="24"/>
        </w:rPr>
      </w:pPr>
      <w:r>
        <w:rPr>
          <w:sz w:val="24"/>
          <w:szCs w:val="24"/>
        </w:rPr>
        <w:t xml:space="preserve">U slučaju raskida ugovora iz </w:t>
      </w:r>
      <w:r w:rsidRPr="00255FD1">
        <w:rPr>
          <w:sz w:val="24"/>
          <w:szCs w:val="24"/>
        </w:rPr>
        <w:t xml:space="preserve">članka </w:t>
      </w:r>
      <w:r w:rsidR="003E57F6" w:rsidRPr="00255FD1">
        <w:rPr>
          <w:sz w:val="24"/>
          <w:szCs w:val="24"/>
        </w:rPr>
        <w:t>12</w:t>
      </w:r>
      <w:r w:rsidRPr="00255FD1">
        <w:rPr>
          <w:sz w:val="24"/>
          <w:szCs w:val="24"/>
        </w:rPr>
        <w:t xml:space="preserve">. </w:t>
      </w:r>
      <w:r w:rsidR="003E57F6" w:rsidRPr="00255FD1">
        <w:rPr>
          <w:sz w:val="24"/>
          <w:szCs w:val="24"/>
        </w:rPr>
        <w:t>13</w:t>
      </w:r>
      <w:r w:rsidRPr="00255FD1">
        <w:rPr>
          <w:sz w:val="24"/>
          <w:szCs w:val="24"/>
        </w:rPr>
        <w:t>. i 1</w:t>
      </w:r>
      <w:r w:rsidR="003E57F6" w:rsidRPr="00255FD1">
        <w:rPr>
          <w:sz w:val="24"/>
          <w:szCs w:val="24"/>
        </w:rPr>
        <w:t>4</w:t>
      </w:r>
      <w:r w:rsidRPr="00255FD1">
        <w:rPr>
          <w:sz w:val="24"/>
          <w:szCs w:val="24"/>
        </w:rPr>
        <w:t xml:space="preserve">. ovoga Ugovora, </w:t>
      </w:r>
      <w:r w:rsidR="00014F00" w:rsidRPr="00255FD1">
        <w:rPr>
          <w:sz w:val="24"/>
          <w:szCs w:val="24"/>
        </w:rPr>
        <w:t>Naručitelj će</w:t>
      </w:r>
      <w:r w:rsidRPr="00255FD1">
        <w:rPr>
          <w:sz w:val="24"/>
          <w:szCs w:val="24"/>
        </w:rPr>
        <w:t xml:space="preserve"> naplatiti jamstvo za uredno ispunjenje ugovora iz članka 1</w:t>
      </w:r>
      <w:r w:rsidR="00255FD1" w:rsidRPr="00255FD1">
        <w:rPr>
          <w:sz w:val="24"/>
          <w:szCs w:val="24"/>
        </w:rPr>
        <w:t>1</w:t>
      </w:r>
      <w:r w:rsidRPr="00255FD1">
        <w:rPr>
          <w:sz w:val="24"/>
          <w:szCs w:val="24"/>
        </w:rPr>
        <w:t>. ovoga Ugovora</w:t>
      </w:r>
      <w:r>
        <w:rPr>
          <w:sz w:val="24"/>
          <w:szCs w:val="24"/>
        </w:rPr>
        <w:t>.</w:t>
      </w:r>
    </w:p>
    <w:p w14:paraId="74F7A2CC" w14:textId="77777777" w:rsidR="001919DB" w:rsidRDefault="001919DB" w:rsidP="001919DB">
      <w:pPr>
        <w:rPr>
          <w:b/>
          <w:sz w:val="28"/>
          <w:szCs w:val="28"/>
        </w:rPr>
      </w:pPr>
      <w:r>
        <w:rPr>
          <w:b/>
          <w:sz w:val="28"/>
          <w:szCs w:val="28"/>
        </w:rPr>
        <w:t>IX. IZMJENE UGOVORA TIJEKOM NJEGOVA TRAJANJA</w:t>
      </w:r>
    </w:p>
    <w:p w14:paraId="2485D602" w14:textId="1E9A6AAC" w:rsidR="00014F00" w:rsidRPr="00014F00" w:rsidRDefault="001919DB" w:rsidP="00014F00">
      <w:pPr>
        <w:jc w:val="center"/>
        <w:rPr>
          <w:b/>
          <w:sz w:val="24"/>
          <w:szCs w:val="24"/>
        </w:rPr>
      </w:pPr>
      <w:r w:rsidRPr="00014F00">
        <w:rPr>
          <w:b/>
          <w:sz w:val="24"/>
          <w:szCs w:val="24"/>
        </w:rPr>
        <w:t>Članak 16.</w:t>
      </w:r>
    </w:p>
    <w:p w14:paraId="5BC4668B" w14:textId="77777777" w:rsidR="00014F00" w:rsidRPr="00413BE9" w:rsidRDefault="00014F00" w:rsidP="00014F00">
      <w:pPr>
        <w:autoSpaceDE w:val="0"/>
        <w:autoSpaceDN w:val="0"/>
        <w:adjustRightInd w:val="0"/>
        <w:spacing w:after="0"/>
        <w:jc w:val="both"/>
        <w:rPr>
          <w:rFonts w:cstheme="minorHAnsi"/>
          <w:sz w:val="24"/>
          <w:szCs w:val="24"/>
        </w:rPr>
      </w:pPr>
      <w:r w:rsidRPr="00413BE9">
        <w:rPr>
          <w:rFonts w:cstheme="minorHAnsi"/>
          <w:sz w:val="24"/>
          <w:szCs w:val="24"/>
        </w:rPr>
        <w:t>Naručitelj smije izmijeniti ugovor o nabavi tijekom njegova trajanja bez provođenja novog postupka nabave samo u skladu s odredbama članaka 315. - 320. ZJN 2016.</w:t>
      </w:r>
    </w:p>
    <w:p w14:paraId="3E66F313" w14:textId="71AE4EB2" w:rsidR="005F1B4E" w:rsidRDefault="00014F00" w:rsidP="005F1B4E">
      <w:pPr>
        <w:autoSpaceDE w:val="0"/>
        <w:autoSpaceDN w:val="0"/>
        <w:adjustRightInd w:val="0"/>
        <w:spacing w:before="100"/>
        <w:jc w:val="both"/>
        <w:rPr>
          <w:rFonts w:cstheme="minorHAnsi"/>
          <w:sz w:val="24"/>
          <w:szCs w:val="24"/>
        </w:rPr>
      </w:pPr>
      <w:r w:rsidRPr="00413BE9">
        <w:rPr>
          <w:rFonts w:cstheme="minorHAnsi"/>
          <w:sz w:val="24"/>
          <w:szCs w:val="24"/>
        </w:rPr>
        <w:t>Naručitelj smije izmijeniti ugovor o nabavi tijekom njegova trajanja bez provođenja novog postupka nabave ako izmjene, neovisno o njihovoj vrijednosti, nisu značajne u smislu članka 321. ZJN 2016.</w:t>
      </w:r>
    </w:p>
    <w:p w14:paraId="470E02CB" w14:textId="7F8DF099" w:rsidR="003378F5" w:rsidRDefault="003378F5" w:rsidP="005F1B4E">
      <w:pPr>
        <w:autoSpaceDE w:val="0"/>
        <w:autoSpaceDN w:val="0"/>
        <w:adjustRightInd w:val="0"/>
        <w:spacing w:before="100"/>
        <w:jc w:val="both"/>
        <w:rPr>
          <w:rFonts w:cstheme="minorHAnsi"/>
          <w:sz w:val="24"/>
          <w:szCs w:val="24"/>
        </w:rPr>
      </w:pPr>
    </w:p>
    <w:p w14:paraId="03540909" w14:textId="77777777" w:rsidR="003378F5" w:rsidRDefault="003378F5" w:rsidP="005F1B4E">
      <w:pPr>
        <w:autoSpaceDE w:val="0"/>
        <w:autoSpaceDN w:val="0"/>
        <w:adjustRightInd w:val="0"/>
        <w:spacing w:before="100"/>
        <w:jc w:val="both"/>
        <w:rPr>
          <w:rFonts w:cstheme="minorHAnsi"/>
          <w:sz w:val="24"/>
          <w:szCs w:val="24"/>
        </w:rPr>
      </w:pPr>
    </w:p>
    <w:p w14:paraId="171C5AEB" w14:textId="59BD5A52" w:rsidR="001919DB" w:rsidRPr="005F1B4E" w:rsidRDefault="005F1B4E" w:rsidP="005F1B4E">
      <w:pPr>
        <w:autoSpaceDE w:val="0"/>
        <w:autoSpaceDN w:val="0"/>
        <w:adjustRightInd w:val="0"/>
        <w:spacing w:before="100"/>
        <w:jc w:val="center"/>
        <w:rPr>
          <w:b/>
          <w:bCs/>
          <w:sz w:val="24"/>
          <w:szCs w:val="24"/>
        </w:rPr>
      </w:pPr>
      <w:r w:rsidRPr="005F1B4E">
        <w:rPr>
          <w:rFonts w:cstheme="minorHAnsi"/>
          <w:b/>
          <w:bCs/>
          <w:sz w:val="24"/>
          <w:szCs w:val="24"/>
        </w:rPr>
        <w:lastRenderedPageBreak/>
        <w:t>Članak 17.</w:t>
      </w:r>
    </w:p>
    <w:p w14:paraId="795887B8" w14:textId="1325F572" w:rsidR="005F1B4E" w:rsidRDefault="005F1B4E" w:rsidP="005F1B4E">
      <w:pPr>
        <w:jc w:val="both"/>
        <w:rPr>
          <w:sz w:val="24"/>
          <w:szCs w:val="24"/>
        </w:rPr>
      </w:pPr>
      <w:r>
        <w:rPr>
          <w:sz w:val="24"/>
          <w:szCs w:val="24"/>
        </w:rPr>
        <w:t>Naručitelj neće dopustiti značajne izmjene ovoga Ugovora ako njome Ugovor postaje značajno različit po svojoj naravi od prvotno zaključenog.</w:t>
      </w:r>
    </w:p>
    <w:p w14:paraId="545B87CB" w14:textId="45070596" w:rsidR="005F1B4E" w:rsidRDefault="005F1B4E" w:rsidP="005F1B4E">
      <w:pPr>
        <w:rPr>
          <w:sz w:val="24"/>
          <w:szCs w:val="24"/>
        </w:rPr>
      </w:pPr>
      <w:r>
        <w:rPr>
          <w:sz w:val="24"/>
          <w:szCs w:val="24"/>
        </w:rPr>
        <w:t>Izmjena se u svakom slučaju smatra značajnom ako je ispunjen jedan ili vise sljedećih uvjeta:</w:t>
      </w:r>
    </w:p>
    <w:p w14:paraId="56754A97" w14:textId="77777777" w:rsidR="005F1B4E" w:rsidRDefault="005F1B4E" w:rsidP="005F1B4E">
      <w:pPr>
        <w:jc w:val="both"/>
        <w:rPr>
          <w:sz w:val="24"/>
          <w:szCs w:val="24"/>
        </w:rPr>
      </w:pPr>
      <w:r w:rsidRPr="009661D6">
        <w:rPr>
          <w:sz w:val="24"/>
          <w:szCs w:val="24"/>
        </w:rPr>
        <w:t>1.</w:t>
      </w:r>
      <w:r>
        <w:rPr>
          <w:sz w:val="24"/>
          <w:szCs w:val="24"/>
        </w:rPr>
        <w:t xml:space="preserve"> izmjenom se unose uvjeti koji bi, da su bili dio prvotnog postupka nabave, dopustili prihvaćanje drugih natjecatelja od onih koji su prvotno odabrani ili prihvaćanjem ponude različite od ponude koja je izvorno prihvaćena ili privlačenje dodatnih sudionika u postupak javne nabave</w:t>
      </w:r>
    </w:p>
    <w:p w14:paraId="6CBB6682" w14:textId="77777777" w:rsidR="005F1B4E" w:rsidRDefault="005F1B4E" w:rsidP="005F1B4E">
      <w:pPr>
        <w:jc w:val="both"/>
        <w:rPr>
          <w:sz w:val="24"/>
          <w:szCs w:val="24"/>
        </w:rPr>
      </w:pPr>
      <w:r>
        <w:rPr>
          <w:sz w:val="24"/>
          <w:szCs w:val="24"/>
        </w:rPr>
        <w:t>2. izmjenom se mijenja ekonomska ravnoteža ugovora u korist ugovaratelja na način koji nije predviđen prvotnim ugovorom</w:t>
      </w:r>
    </w:p>
    <w:p w14:paraId="6C587964" w14:textId="08DC6460" w:rsidR="005F1B4E" w:rsidRDefault="005F1B4E" w:rsidP="005F1B4E">
      <w:pPr>
        <w:rPr>
          <w:sz w:val="24"/>
          <w:szCs w:val="24"/>
        </w:rPr>
      </w:pPr>
      <w:r>
        <w:rPr>
          <w:sz w:val="24"/>
          <w:szCs w:val="24"/>
        </w:rPr>
        <w:t>3. izmjenom se značajno povećava opseg ugovora</w:t>
      </w:r>
    </w:p>
    <w:p w14:paraId="14F37EC9" w14:textId="217B0E82" w:rsidR="005F1B4E" w:rsidRDefault="005F1B4E" w:rsidP="001919DB">
      <w:pPr>
        <w:rPr>
          <w:sz w:val="24"/>
          <w:szCs w:val="24"/>
        </w:rPr>
      </w:pPr>
      <w:r>
        <w:rPr>
          <w:sz w:val="24"/>
          <w:szCs w:val="24"/>
        </w:rPr>
        <w:t>4. ako novi ugovaratelj zamijeni onoga kojemu je prvotno Naručitelj dodijelio ugovor, osim u slučajevima iz članka 318. ZJN 2016.</w:t>
      </w:r>
    </w:p>
    <w:p w14:paraId="51A726C5" w14:textId="77777777" w:rsidR="001919DB" w:rsidRDefault="001919DB" w:rsidP="001919DB">
      <w:pPr>
        <w:rPr>
          <w:b/>
          <w:sz w:val="28"/>
          <w:szCs w:val="28"/>
        </w:rPr>
      </w:pPr>
      <w:r>
        <w:rPr>
          <w:b/>
          <w:sz w:val="28"/>
          <w:szCs w:val="28"/>
        </w:rPr>
        <w:t>X. PREDSTAVNICI UGOVORNIH STRANA</w:t>
      </w:r>
    </w:p>
    <w:p w14:paraId="148741DD" w14:textId="2C6B3E5F" w:rsidR="001919DB" w:rsidRPr="005F1B4E" w:rsidRDefault="001919DB" w:rsidP="001919DB">
      <w:pPr>
        <w:jc w:val="center"/>
        <w:rPr>
          <w:b/>
          <w:sz w:val="24"/>
          <w:szCs w:val="24"/>
        </w:rPr>
      </w:pPr>
      <w:r w:rsidRPr="005F1B4E">
        <w:rPr>
          <w:b/>
          <w:sz w:val="24"/>
          <w:szCs w:val="24"/>
        </w:rPr>
        <w:t xml:space="preserve">Članak </w:t>
      </w:r>
      <w:r w:rsidR="005F1B4E" w:rsidRPr="005F1B4E">
        <w:rPr>
          <w:b/>
          <w:sz w:val="24"/>
          <w:szCs w:val="24"/>
        </w:rPr>
        <w:t>1</w:t>
      </w:r>
      <w:r w:rsidR="005F1B4E">
        <w:rPr>
          <w:b/>
          <w:sz w:val="24"/>
          <w:szCs w:val="24"/>
        </w:rPr>
        <w:t>8.</w:t>
      </w:r>
    </w:p>
    <w:p w14:paraId="422BE7AE" w14:textId="2BEF1467" w:rsidR="001919DB" w:rsidRDefault="001919DB" w:rsidP="0034330A">
      <w:pPr>
        <w:jc w:val="both"/>
        <w:rPr>
          <w:sz w:val="24"/>
          <w:szCs w:val="24"/>
        </w:rPr>
      </w:pPr>
      <w:r>
        <w:rPr>
          <w:sz w:val="24"/>
          <w:szCs w:val="24"/>
        </w:rPr>
        <w:t xml:space="preserve">Osoba </w:t>
      </w:r>
      <w:r w:rsidR="005F1B4E">
        <w:rPr>
          <w:sz w:val="24"/>
          <w:szCs w:val="24"/>
        </w:rPr>
        <w:t xml:space="preserve">Ugovaratelja  </w:t>
      </w:r>
      <w:r>
        <w:rPr>
          <w:sz w:val="24"/>
          <w:szCs w:val="24"/>
        </w:rPr>
        <w:t>zadužena za komunikaciju, praćenje i realizaciju ovog Ugovora je _____________, dipl.ing.____., e-mail__________________________, mobitel ______________________.</w:t>
      </w:r>
    </w:p>
    <w:p w14:paraId="2963E5FD" w14:textId="0D043F01" w:rsidR="001919DB" w:rsidRDefault="001919DB" w:rsidP="001919DB">
      <w:pPr>
        <w:rPr>
          <w:b/>
          <w:sz w:val="28"/>
          <w:szCs w:val="28"/>
        </w:rPr>
      </w:pPr>
      <w:r w:rsidRPr="009661D6">
        <w:rPr>
          <w:b/>
          <w:sz w:val="28"/>
          <w:szCs w:val="28"/>
        </w:rPr>
        <w:t>XI</w:t>
      </w:r>
      <w:r w:rsidR="005F1B4E">
        <w:rPr>
          <w:b/>
          <w:sz w:val="28"/>
          <w:szCs w:val="28"/>
        </w:rPr>
        <w:t>.</w:t>
      </w:r>
      <w:r w:rsidRPr="009661D6">
        <w:rPr>
          <w:b/>
          <w:sz w:val="28"/>
          <w:szCs w:val="28"/>
        </w:rPr>
        <w:t xml:space="preserve"> ZAVRŠNE ODREDBE</w:t>
      </w:r>
    </w:p>
    <w:p w14:paraId="3A13E1A5" w14:textId="689B15FB" w:rsidR="001919DB" w:rsidRPr="00837CF7" w:rsidRDefault="001919DB" w:rsidP="001919DB">
      <w:pPr>
        <w:jc w:val="center"/>
        <w:rPr>
          <w:b/>
          <w:sz w:val="24"/>
          <w:szCs w:val="24"/>
        </w:rPr>
      </w:pPr>
      <w:r w:rsidRPr="00837CF7">
        <w:rPr>
          <w:b/>
          <w:sz w:val="24"/>
          <w:szCs w:val="24"/>
        </w:rPr>
        <w:t xml:space="preserve">Članak </w:t>
      </w:r>
      <w:r w:rsidR="005F1B4E" w:rsidRPr="00837CF7">
        <w:rPr>
          <w:b/>
          <w:sz w:val="24"/>
          <w:szCs w:val="24"/>
        </w:rPr>
        <w:t>19</w:t>
      </w:r>
      <w:r w:rsidRPr="00837CF7">
        <w:rPr>
          <w:b/>
          <w:sz w:val="24"/>
          <w:szCs w:val="24"/>
        </w:rPr>
        <w:t>.</w:t>
      </w:r>
    </w:p>
    <w:p w14:paraId="1E5A2AFA" w14:textId="01D8DB5D" w:rsidR="001919DB" w:rsidRDefault="001919DB" w:rsidP="005F1B4E">
      <w:pPr>
        <w:jc w:val="both"/>
        <w:rPr>
          <w:sz w:val="24"/>
          <w:szCs w:val="24"/>
        </w:rPr>
      </w:pPr>
      <w:r>
        <w:rPr>
          <w:sz w:val="24"/>
          <w:szCs w:val="24"/>
        </w:rPr>
        <w:t>U svemu ostalom što nije uređeno odredbama ovoga Ugovora primjenjivat će se ZJN 2016 i na odgovarajući način odredbe Zakona o obveznim odnosima („Narodne novine“ broj</w:t>
      </w:r>
      <w:r w:rsidR="005F1B4E">
        <w:rPr>
          <w:sz w:val="24"/>
          <w:szCs w:val="24"/>
        </w:rPr>
        <w:t xml:space="preserve">, </w:t>
      </w:r>
      <w:r>
        <w:rPr>
          <w:sz w:val="24"/>
          <w:szCs w:val="24"/>
        </w:rPr>
        <w:t>35/05,41/08, 125/11, 78/15 i 29/18 ), Zakona o gradnji („Narodne novine“ broj 153/13</w:t>
      </w:r>
      <w:r w:rsidR="005F1B4E">
        <w:rPr>
          <w:sz w:val="24"/>
          <w:szCs w:val="24"/>
        </w:rPr>
        <w:t xml:space="preserve">, </w:t>
      </w:r>
      <w:r>
        <w:rPr>
          <w:sz w:val="24"/>
          <w:szCs w:val="24"/>
        </w:rPr>
        <w:t>20/17</w:t>
      </w:r>
      <w:r w:rsidR="005F1B4E">
        <w:rPr>
          <w:sz w:val="24"/>
          <w:szCs w:val="24"/>
        </w:rPr>
        <w:t>, 39/19 i 125/19</w:t>
      </w:r>
      <w:r>
        <w:rPr>
          <w:sz w:val="24"/>
          <w:szCs w:val="24"/>
        </w:rPr>
        <w:t>), Zakona o poslovima i djelatnostima prostornog uređenja i gradnje („Narodne novine“ broj 78/15</w:t>
      </w:r>
      <w:r w:rsidR="005F1B4E">
        <w:rPr>
          <w:sz w:val="24"/>
          <w:szCs w:val="24"/>
        </w:rPr>
        <w:t>,</w:t>
      </w:r>
      <w:r>
        <w:rPr>
          <w:sz w:val="24"/>
          <w:szCs w:val="24"/>
        </w:rPr>
        <w:t xml:space="preserve"> 118/18</w:t>
      </w:r>
      <w:r w:rsidR="005F1B4E">
        <w:rPr>
          <w:sz w:val="24"/>
          <w:szCs w:val="24"/>
        </w:rPr>
        <w:t xml:space="preserve"> i 110/19</w:t>
      </w:r>
      <w:r>
        <w:rPr>
          <w:sz w:val="24"/>
          <w:szCs w:val="24"/>
        </w:rPr>
        <w:t>) te ostalih propisa koji uređuju predmetno područje.</w:t>
      </w:r>
    </w:p>
    <w:p w14:paraId="042F70F2" w14:textId="5DDCCCDE" w:rsidR="001919DB" w:rsidRPr="00837CF7" w:rsidRDefault="001919DB" w:rsidP="001919DB">
      <w:pPr>
        <w:jc w:val="center"/>
        <w:rPr>
          <w:b/>
          <w:sz w:val="24"/>
          <w:szCs w:val="24"/>
        </w:rPr>
      </w:pPr>
      <w:r w:rsidRPr="00837CF7">
        <w:rPr>
          <w:b/>
          <w:sz w:val="24"/>
          <w:szCs w:val="24"/>
        </w:rPr>
        <w:t xml:space="preserve">Članak </w:t>
      </w:r>
      <w:r w:rsidR="005F1B4E" w:rsidRPr="00837CF7">
        <w:rPr>
          <w:b/>
          <w:sz w:val="24"/>
          <w:szCs w:val="24"/>
        </w:rPr>
        <w:t>20</w:t>
      </w:r>
      <w:r w:rsidRPr="00837CF7">
        <w:rPr>
          <w:b/>
          <w:sz w:val="24"/>
          <w:szCs w:val="24"/>
        </w:rPr>
        <w:t>.</w:t>
      </w:r>
    </w:p>
    <w:p w14:paraId="603094B2" w14:textId="49EB3DAA" w:rsidR="005F1B4E" w:rsidRDefault="001919DB" w:rsidP="00837CF7">
      <w:pPr>
        <w:jc w:val="both"/>
        <w:rPr>
          <w:sz w:val="24"/>
          <w:szCs w:val="24"/>
        </w:rPr>
      </w:pPr>
      <w:r>
        <w:rPr>
          <w:sz w:val="24"/>
          <w:szCs w:val="24"/>
        </w:rPr>
        <w:t>Ugovorne strane se obvezuju da će eventualne sporove koji mogu proizaći iz ovoga Ugovora sporazumno riješiti. U slučaju nemogućnosti sporazumnog rješavanja, za sve sporove iz ovoga Ugovora ugovorne strane ugovaraju nadležnost stvarno nadležnog suda.</w:t>
      </w:r>
    </w:p>
    <w:p w14:paraId="60A980B8" w14:textId="77777777" w:rsidR="003378F5" w:rsidRDefault="003378F5" w:rsidP="00837CF7">
      <w:pPr>
        <w:jc w:val="both"/>
        <w:rPr>
          <w:sz w:val="24"/>
          <w:szCs w:val="24"/>
        </w:rPr>
      </w:pPr>
    </w:p>
    <w:p w14:paraId="16D525A9" w14:textId="3F432E62" w:rsidR="001919DB" w:rsidRPr="00837CF7" w:rsidRDefault="001919DB" w:rsidP="001919DB">
      <w:pPr>
        <w:jc w:val="center"/>
        <w:rPr>
          <w:b/>
          <w:sz w:val="24"/>
          <w:szCs w:val="24"/>
        </w:rPr>
      </w:pPr>
      <w:r w:rsidRPr="00837CF7">
        <w:rPr>
          <w:b/>
          <w:sz w:val="24"/>
          <w:szCs w:val="24"/>
        </w:rPr>
        <w:lastRenderedPageBreak/>
        <w:t xml:space="preserve">Članak </w:t>
      </w:r>
      <w:r w:rsidR="005F1B4E" w:rsidRPr="00837CF7">
        <w:rPr>
          <w:b/>
          <w:sz w:val="24"/>
          <w:szCs w:val="24"/>
        </w:rPr>
        <w:t>21</w:t>
      </w:r>
      <w:r w:rsidRPr="00837CF7">
        <w:rPr>
          <w:b/>
          <w:sz w:val="24"/>
          <w:szCs w:val="24"/>
        </w:rPr>
        <w:t>.</w:t>
      </w:r>
    </w:p>
    <w:p w14:paraId="12F8FF21" w14:textId="0DEE90EF" w:rsidR="00837CF7" w:rsidRPr="005F1B4E" w:rsidRDefault="001919DB" w:rsidP="005F1B4E">
      <w:pPr>
        <w:jc w:val="both"/>
        <w:rPr>
          <w:sz w:val="24"/>
          <w:szCs w:val="24"/>
        </w:rPr>
      </w:pPr>
      <w:r>
        <w:rPr>
          <w:sz w:val="24"/>
          <w:szCs w:val="24"/>
        </w:rPr>
        <w:t xml:space="preserve">Ovaj Ugovor sastavljen je u osam primjeraka od kojih </w:t>
      </w:r>
      <w:r w:rsidR="005F1B4E">
        <w:rPr>
          <w:sz w:val="24"/>
          <w:szCs w:val="24"/>
        </w:rPr>
        <w:t xml:space="preserve">Naručitelj </w:t>
      </w:r>
      <w:r>
        <w:rPr>
          <w:sz w:val="24"/>
          <w:szCs w:val="24"/>
        </w:rPr>
        <w:t xml:space="preserve">zadržava šest primjeraka, a </w:t>
      </w:r>
      <w:r w:rsidR="005F1B4E">
        <w:rPr>
          <w:sz w:val="24"/>
          <w:szCs w:val="24"/>
        </w:rPr>
        <w:t xml:space="preserve">Ugovaratelj </w:t>
      </w:r>
      <w:r>
        <w:rPr>
          <w:sz w:val="24"/>
          <w:szCs w:val="24"/>
        </w:rPr>
        <w:t>dva primjerka.</w:t>
      </w:r>
    </w:p>
    <w:p w14:paraId="3EF4E53F" w14:textId="35D2D5FA" w:rsidR="001919DB" w:rsidRPr="00837CF7" w:rsidRDefault="001919DB" w:rsidP="001919DB">
      <w:pPr>
        <w:jc w:val="center"/>
        <w:rPr>
          <w:b/>
          <w:sz w:val="24"/>
          <w:szCs w:val="24"/>
        </w:rPr>
      </w:pPr>
      <w:r w:rsidRPr="00837CF7">
        <w:rPr>
          <w:b/>
          <w:sz w:val="24"/>
          <w:szCs w:val="24"/>
        </w:rPr>
        <w:t xml:space="preserve">Članak </w:t>
      </w:r>
      <w:r w:rsidR="005F1B4E" w:rsidRPr="00B9044F">
        <w:rPr>
          <w:b/>
          <w:sz w:val="24"/>
          <w:szCs w:val="24"/>
        </w:rPr>
        <w:t>22</w:t>
      </w:r>
      <w:r w:rsidRPr="00837CF7">
        <w:rPr>
          <w:b/>
          <w:sz w:val="24"/>
          <w:szCs w:val="24"/>
        </w:rPr>
        <w:t>.</w:t>
      </w:r>
    </w:p>
    <w:p w14:paraId="540B64DF" w14:textId="7467B15B" w:rsidR="001919DB" w:rsidRDefault="001919DB" w:rsidP="001919DB">
      <w:pPr>
        <w:rPr>
          <w:sz w:val="24"/>
          <w:szCs w:val="24"/>
        </w:rPr>
      </w:pPr>
      <w:r>
        <w:rPr>
          <w:sz w:val="24"/>
          <w:szCs w:val="24"/>
        </w:rPr>
        <w:t>Ugovorne strane potpisom preuzimaju prava i obveze iz ovoga Ugovora.</w:t>
      </w:r>
    </w:p>
    <w:p w14:paraId="5429B326" w14:textId="77777777" w:rsidR="001919DB" w:rsidRDefault="001919DB" w:rsidP="001919DB">
      <w:pPr>
        <w:rPr>
          <w:sz w:val="24"/>
          <w:szCs w:val="24"/>
        </w:rPr>
      </w:pPr>
    </w:p>
    <w:p w14:paraId="5ECAA779" w14:textId="77777777" w:rsidR="001919DB" w:rsidRDefault="001919DB" w:rsidP="001919DB">
      <w:pPr>
        <w:rPr>
          <w:sz w:val="24"/>
          <w:szCs w:val="24"/>
        </w:rPr>
      </w:pPr>
      <w:r>
        <w:rPr>
          <w:sz w:val="24"/>
          <w:szCs w:val="24"/>
        </w:rPr>
        <w:t>ZA UGOVARATELJA: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ZA NARUČITELJA:</w:t>
      </w:r>
    </w:p>
    <w:p w14:paraId="1F87B1AA" w14:textId="77777777" w:rsidR="001919DB" w:rsidRDefault="001919DB" w:rsidP="001919DB">
      <w:pPr>
        <w:rPr>
          <w:sz w:val="24"/>
          <w:szCs w:val="24"/>
        </w:rPr>
      </w:pPr>
    </w:p>
    <w:p w14:paraId="13D980F2" w14:textId="08E85DA8" w:rsidR="00095FCD" w:rsidRPr="009D3DC9" w:rsidRDefault="001919DB" w:rsidP="009D3DC9">
      <w:pPr>
        <w:rPr>
          <w:sz w:val="24"/>
          <w:szCs w:val="24"/>
        </w:rPr>
      </w:pPr>
      <w:r>
        <w:rPr>
          <w:sz w:val="24"/>
          <w:szCs w:val="24"/>
        </w:rPr>
        <w:t>______,________________ 202</w:t>
      </w:r>
      <w:r w:rsidR="00FC2DEA">
        <w:rPr>
          <w:sz w:val="24"/>
          <w:szCs w:val="24"/>
        </w:rPr>
        <w:t>1</w:t>
      </w:r>
      <w:r>
        <w:rPr>
          <w:sz w:val="24"/>
          <w:szCs w:val="24"/>
        </w:rPr>
        <w:t>. godine</w:t>
      </w:r>
      <w:r>
        <w:rPr>
          <w:sz w:val="24"/>
          <w:szCs w:val="24"/>
        </w:rPr>
        <w:tab/>
      </w:r>
      <w:r>
        <w:rPr>
          <w:sz w:val="24"/>
          <w:szCs w:val="24"/>
        </w:rPr>
        <w:tab/>
        <w:t>____,__________________202</w:t>
      </w:r>
      <w:r w:rsidR="00FC2DEA">
        <w:rPr>
          <w:sz w:val="24"/>
          <w:szCs w:val="24"/>
        </w:rPr>
        <w:t>1</w:t>
      </w:r>
      <w:r>
        <w:rPr>
          <w:sz w:val="24"/>
          <w:szCs w:val="24"/>
        </w:rPr>
        <w:t>. godine</w:t>
      </w:r>
    </w:p>
    <w:sectPr w:rsidR="00095FCD" w:rsidRPr="009D3DC9" w:rsidSect="0009544A">
      <w:headerReference w:type="default" r:id="rId20"/>
      <w:footerReference w:type="default" r:id="rId21"/>
      <w:pgSz w:w="12240" w:h="15840"/>
      <w:pgMar w:top="851" w:right="1418" w:bottom="284" w:left="1418"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B0F6A" w14:textId="77777777" w:rsidR="004E3377" w:rsidRDefault="004E3377" w:rsidP="004F1211">
      <w:pPr>
        <w:spacing w:after="0" w:line="240" w:lineRule="auto"/>
      </w:pPr>
      <w:r>
        <w:separator/>
      </w:r>
    </w:p>
  </w:endnote>
  <w:endnote w:type="continuationSeparator" w:id="0">
    <w:p w14:paraId="0ABDBE92" w14:textId="77777777" w:rsidR="004E3377" w:rsidRDefault="004E3377" w:rsidP="004F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8205487"/>
      <w:docPartObj>
        <w:docPartGallery w:val="Page Numbers (Bottom of Page)"/>
        <w:docPartUnique/>
      </w:docPartObj>
    </w:sdtPr>
    <w:sdtEndPr>
      <w:rPr>
        <w:color w:val="7F7F7F" w:themeColor="background1" w:themeShade="7F"/>
        <w:spacing w:val="60"/>
      </w:rPr>
    </w:sdtEndPr>
    <w:sdtContent>
      <w:p w14:paraId="5E81DEC9" w14:textId="64AFE400" w:rsidR="003322FE" w:rsidRDefault="003322FE">
        <w:pPr>
          <w:pStyle w:val="Podnoje"/>
          <w:pBdr>
            <w:top w:val="single" w:sz="4" w:space="1" w:color="D9D9D9" w:themeColor="background1" w:themeShade="D9"/>
          </w:pBdr>
          <w:jc w:val="right"/>
        </w:pPr>
        <w:r>
          <w:fldChar w:fldCharType="begin"/>
        </w:r>
        <w:r>
          <w:instrText>PAGE   \* MERGEFORMAT</w:instrText>
        </w:r>
        <w:r>
          <w:fldChar w:fldCharType="separate"/>
        </w:r>
        <w:r>
          <w:rPr>
            <w:noProof/>
          </w:rPr>
          <w:t>37</w:t>
        </w:r>
        <w:r>
          <w:fldChar w:fldCharType="end"/>
        </w:r>
        <w:r>
          <w:t xml:space="preserve"> | </w:t>
        </w:r>
        <w:r>
          <w:rPr>
            <w:color w:val="7F7F7F" w:themeColor="background1" w:themeShade="7F"/>
            <w:spacing w:val="60"/>
          </w:rPr>
          <w:t>Stranica</w:t>
        </w:r>
      </w:p>
    </w:sdtContent>
  </w:sdt>
  <w:p w14:paraId="374CBBA2" w14:textId="77777777" w:rsidR="003322FE" w:rsidRDefault="003322F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8C34C2" w14:textId="77777777" w:rsidR="004E3377" w:rsidRDefault="004E3377" w:rsidP="004F1211">
      <w:pPr>
        <w:spacing w:after="0" w:line="240" w:lineRule="auto"/>
      </w:pPr>
      <w:r>
        <w:separator/>
      </w:r>
    </w:p>
  </w:footnote>
  <w:footnote w:type="continuationSeparator" w:id="0">
    <w:p w14:paraId="2D149BCE" w14:textId="77777777" w:rsidR="004E3377" w:rsidRDefault="004E3377" w:rsidP="004F1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6125A" w14:textId="49E163EA" w:rsidR="003322FE" w:rsidRPr="003C26E2" w:rsidRDefault="003322FE" w:rsidP="00A421C1">
    <w:pPr>
      <w:spacing w:after="0"/>
      <w:jc w:val="center"/>
      <w:rPr>
        <w:rFonts w:eastAsia="Calibri" w:cstheme="minorHAnsi"/>
        <w:b/>
        <w:i/>
        <w:iCs/>
        <w:color w:val="87A8D0" w:themeColor="accent1" w:themeShade="BF"/>
        <w:sz w:val="22"/>
        <w:szCs w:val="22"/>
      </w:rPr>
    </w:pPr>
    <w:r w:rsidRPr="003C26E2">
      <w:rPr>
        <w:rFonts w:eastAsia="Calibri" w:cstheme="minorHAnsi"/>
        <w:b/>
        <w:i/>
        <w:iCs/>
        <w:color w:val="87A8D0" w:themeColor="accent1" w:themeShade="BF"/>
        <w:sz w:val="22"/>
        <w:szCs w:val="22"/>
      </w:rPr>
      <w:t>Usluge stručnog nadzora nad izvođenjem radova na izgradnji i opremanju reciklažnog dvorišta Opuzen</w:t>
    </w:r>
  </w:p>
  <w:p w14:paraId="7025DCAC" w14:textId="107AECAD" w:rsidR="003322FE" w:rsidRPr="00336367" w:rsidRDefault="003322FE" w:rsidP="00A421C1">
    <w:pPr>
      <w:spacing w:after="0"/>
      <w:jc w:val="both"/>
      <w:rPr>
        <w:rFonts w:ascii="Times New Roman" w:eastAsia="Calibri" w:hAnsi="Times New Roman"/>
        <w:bCs/>
        <w:i/>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3D9120B"/>
    <w:multiLevelType w:val="hybridMultilevel"/>
    <w:tmpl w:val="603C3D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E4A9A"/>
    <w:multiLevelType w:val="hybridMultilevel"/>
    <w:tmpl w:val="30DCBE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C8459E"/>
    <w:multiLevelType w:val="hybridMultilevel"/>
    <w:tmpl w:val="BAB650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BA00C1"/>
    <w:multiLevelType w:val="hybridMultilevel"/>
    <w:tmpl w:val="DE7CE4CC"/>
    <w:lvl w:ilvl="0" w:tplc="6BC4C804">
      <w:start w:val="1"/>
      <w:numFmt w:val="bullet"/>
      <w:lvlText w:val="-"/>
      <w:lvlJc w:val="left"/>
      <w:pPr>
        <w:ind w:left="643" w:hanging="360"/>
      </w:pPr>
      <w:rPr>
        <w:rFonts w:ascii="Calibri" w:eastAsiaTheme="minorHAnsi" w:hAnsi="Calibri" w:cs="Calibri" w:hint="default"/>
      </w:rPr>
    </w:lvl>
    <w:lvl w:ilvl="1" w:tplc="041A0003">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4" w15:restartNumberingAfterBreak="0">
    <w:nsid w:val="0F596BD3"/>
    <w:multiLevelType w:val="hybridMultilevel"/>
    <w:tmpl w:val="F0AECA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BB2CF0"/>
    <w:multiLevelType w:val="hybridMultilevel"/>
    <w:tmpl w:val="03A071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9D6ADC"/>
    <w:multiLevelType w:val="hybridMultilevel"/>
    <w:tmpl w:val="52E0C95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EB5877"/>
    <w:multiLevelType w:val="hybridMultilevel"/>
    <w:tmpl w:val="46884F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C37D28"/>
    <w:multiLevelType w:val="hybridMultilevel"/>
    <w:tmpl w:val="EDD0FF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CF6AFF"/>
    <w:multiLevelType w:val="hybridMultilevel"/>
    <w:tmpl w:val="EB00166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D22D09"/>
    <w:multiLevelType w:val="hybridMultilevel"/>
    <w:tmpl w:val="BE983D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A3A3F48"/>
    <w:multiLevelType w:val="hybridMultilevel"/>
    <w:tmpl w:val="F72621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F88366D"/>
    <w:multiLevelType w:val="hybridMultilevel"/>
    <w:tmpl w:val="3E7A1E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213446C"/>
    <w:multiLevelType w:val="hybridMultilevel"/>
    <w:tmpl w:val="615C88C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2D005FC"/>
    <w:multiLevelType w:val="hybridMultilevel"/>
    <w:tmpl w:val="8A94D0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29D49A1"/>
    <w:multiLevelType w:val="hybridMultilevel"/>
    <w:tmpl w:val="DBBC39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4095785"/>
    <w:multiLevelType w:val="hybridMultilevel"/>
    <w:tmpl w:val="3D4C002C"/>
    <w:lvl w:ilvl="0" w:tplc="041A000B">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5A21B25"/>
    <w:multiLevelType w:val="hybridMultilevel"/>
    <w:tmpl w:val="397CC4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C2745F8"/>
    <w:multiLevelType w:val="hybridMultilevel"/>
    <w:tmpl w:val="EB68B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C756A63"/>
    <w:multiLevelType w:val="hybridMultilevel"/>
    <w:tmpl w:val="25D26D32"/>
    <w:lvl w:ilvl="0" w:tplc="041A000B">
      <w:start w:val="1"/>
      <w:numFmt w:val="bullet"/>
      <w:lvlText w:val=""/>
      <w:lvlJc w:val="left"/>
      <w:pPr>
        <w:ind w:left="1077" w:hanging="360"/>
      </w:pPr>
      <w:rPr>
        <w:rFonts w:ascii="Wingdings" w:hAnsi="Wingdings"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0" w15:restartNumberingAfterBreak="0">
    <w:nsid w:val="50EF1839"/>
    <w:multiLevelType w:val="hybridMultilevel"/>
    <w:tmpl w:val="6994ED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1160901"/>
    <w:multiLevelType w:val="hybridMultilevel"/>
    <w:tmpl w:val="09AEBEEC"/>
    <w:lvl w:ilvl="0" w:tplc="05668C0A">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53553066"/>
    <w:multiLevelType w:val="hybridMultilevel"/>
    <w:tmpl w:val="CEFC11B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513060D"/>
    <w:multiLevelType w:val="hybridMultilevel"/>
    <w:tmpl w:val="8A94D0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CE2180F"/>
    <w:multiLevelType w:val="hybridMultilevel"/>
    <w:tmpl w:val="65F01FF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F06413B"/>
    <w:multiLevelType w:val="hybridMultilevel"/>
    <w:tmpl w:val="7C2C26AC"/>
    <w:styleLink w:val="ImportedStyle1"/>
    <w:lvl w:ilvl="0" w:tplc="F228780C">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32234A">
      <w:start w:val="1"/>
      <w:numFmt w:val="lowerLetter"/>
      <w:suff w:val="nothing"/>
      <w:lvlText w:val="%2."/>
      <w:lvlJc w:val="left"/>
      <w:pPr>
        <w:tabs>
          <w:tab w:val="left" w:pos="851"/>
        </w:tabs>
        <w:ind w:left="144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DEFF04">
      <w:start w:val="1"/>
      <w:numFmt w:val="lowerRoman"/>
      <w:lvlText w:val="%3."/>
      <w:lvlJc w:val="left"/>
      <w:pPr>
        <w:tabs>
          <w:tab w:val="left" w:pos="851"/>
        </w:tabs>
        <w:ind w:left="2291"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C043D6">
      <w:start w:val="1"/>
      <w:numFmt w:val="decimal"/>
      <w:suff w:val="nothing"/>
      <w:lvlText w:val="%4."/>
      <w:lvlJc w:val="left"/>
      <w:pPr>
        <w:tabs>
          <w:tab w:val="left" w:pos="851"/>
        </w:tabs>
        <w:ind w:left="288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E47E9C">
      <w:start w:val="1"/>
      <w:numFmt w:val="lowerLetter"/>
      <w:suff w:val="nothing"/>
      <w:lvlText w:val="%5."/>
      <w:lvlJc w:val="left"/>
      <w:pPr>
        <w:tabs>
          <w:tab w:val="left" w:pos="851"/>
        </w:tabs>
        <w:ind w:left="360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363F6A">
      <w:start w:val="1"/>
      <w:numFmt w:val="lowerRoman"/>
      <w:lvlText w:val="%6."/>
      <w:lvlJc w:val="left"/>
      <w:pPr>
        <w:tabs>
          <w:tab w:val="left" w:pos="851"/>
        </w:tabs>
        <w:ind w:left="4451"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7C26B2">
      <w:start w:val="1"/>
      <w:numFmt w:val="decimal"/>
      <w:suff w:val="nothing"/>
      <w:lvlText w:val="%7."/>
      <w:lvlJc w:val="left"/>
      <w:pPr>
        <w:tabs>
          <w:tab w:val="left" w:pos="851"/>
        </w:tabs>
        <w:ind w:left="504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7ABC12">
      <w:start w:val="1"/>
      <w:numFmt w:val="lowerLetter"/>
      <w:suff w:val="nothing"/>
      <w:lvlText w:val="%8."/>
      <w:lvlJc w:val="left"/>
      <w:pPr>
        <w:tabs>
          <w:tab w:val="left" w:pos="851"/>
        </w:tabs>
        <w:ind w:left="5760" w:hanging="1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C3AF4">
      <w:start w:val="1"/>
      <w:numFmt w:val="lowerRoman"/>
      <w:lvlText w:val="%9."/>
      <w:lvlJc w:val="left"/>
      <w:pPr>
        <w:tabs>
          <w:tab w:val="left" w:pos="851"/>
        </w:tabs>
        <w:ind w:left="6611" w:hanging="2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4D46408"/>
    <w:multiLevelType w:val="hybridMultilevel"/>
    <w:tmpl w:val="9562393C"/>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65302AE2"/>
    <w:multiLevelType w:val="hybridMultilevel"/>
    <w:tmpl w:val="30DCBE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C910DD"/>
    <w:multiLevelType w:val="hybridMultilevel"/>
    <w:tmpl w:val="6360E9F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D365F67"/>
    <w:multiLevelType w:val="hybridMultilevel"/>
    <w:tmpl w:val="068A20D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8"/>
  </w:num>
  <w:num w:numId="4">
    <w:abstractNumId w:val="6"/>
  </w:num>
  <w:num w:numId="5">
    <w:abstractNumId w:val="8"/>
  </w:num>
  <w:num w:numId="6">
    <w:abstractNumId w:val="22"/>
  </w:num>
  <w:num w:numId="7">
    <w:abstractNumId w:val="7"/>
  </w:num>
  <w:num w:numId="8">
    <w:abstractNumId w:val="20"/>
  </w:num>
  <w:num w:numId="9">
    <w:abstractNumId w:val="15"/>
  </w:num>
  <w:num w:numId="10">
    <w:abstractNumId w:val="9"/>
  </w:num>
  <w:num w:numId="11">
    <w:abstractNumId w:val="13"/>
  </w:num>
  <w:num w:numId="12">
    <w:abstractNumId w:val="29"/>
  </w:num>
  <w:num w:numId="13">
    <w:abstractNumId w:val="19"/>
  </w:num>
  <w:num w:numId="14">
    <w:abstractNumId w:val="5"/>
  </w:num>
  <w:num w:numId="15">
    <w:abstractNumId w:val="25"/>
  </w:num>
  <w:num w:numId="16">
    <w:abstractNumId w:val="11"/>
  </w:num>
  <w:num w:numId="17">
    <w:abstractNumId w:val="10"/>
  </w:num>
  <w:num w:numId="18">
    <w:abstractNumId w:val="4"/>
  </w:num>
  <w:num w:numId="19">
    <w:abstractNumId w:val="1"/>
  </w:num>
  <w:num w:numId="20">
    <w:abstractNumId w:val="18"/>
  </w:num>
  <w:num w:numId="21">
    <w:abstractNumId w:val="14"/>
  </w:num>
  <w:num w:numId="22">
    <w:abstractNumId w:val="17"/>
  </w:num>
  <w:num w:numId="23">
    <w:abstractNumId w:val="12"/>
  </w:num>
  <w:num w:numId="24">
    <w:abstractNumId w:val="24"/>
  </w:num>
  <w:num w:numId="25">
    <w:abstractNumId w:val="26"/>
  </w:num>
  <w:num w:numId="26">
    <w:abstractNumId w:val="21"/>
  </w:num>
  <w:num w:numId="27">
    <w:abstractNumId w:val="2"/>
  </w:num>
  <w:num w:numId="28">
    <w:abstractNumId w:val="3"/>
  </w:num>
  <w:num w:numId="29">
    <w:abstractNumId w:val="27"/>
  </w:num>
  <w:num w:numId="30">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199"/>
    <w:rsid w:val="00000069"/>
    <w:rsid w:val="000006FB"/>
    <w:rsid w:val="0000073C"/>
    <w:rsid w:val="000030A6"/>
    <w:rsid w:val="00003BC9"/>
    <w:rsid w:val="00004068"/>
    <w:rsid w:val="00004C73"/>
    <w:rsid w:val="00006264"/>
    <w:rsid w:val="000075F3"/>
    <w:rsid w:val="00007947"/>
    <w:rsid w:val="00007D54"/>
    <w:rsid w:val="000125E6"/>
    <w:rsid w:val="0001382A"/>
    <w:rsid w:val="000142C4"/>
    <w:rsid w:val="00014F00"/>
    <w:rsid w:val="000158B1"/>
    <w:rsid w:val="000158FD"/>
    <w:rsid w:val="00017641"/>
    <w:rsid w:val="00021008"/>
    <w:rsid w:val="00023860"/>
    <w:rsid w:val="00024CCE"/>
    <w:rsid w:val="000255EB"/>
    <w:rsid w:val="00026AB5"/>
    <w:rsid w:val="00026F34"/>
    <w:rsid w:val="00027E50"/>
    <w:rsid w:val="00030218"/>
    <w:rsid w:val="00030591"/>
    <w:rsid w:val="00033DF2"/>
    <w:rsid w:val="00034CE2"/>
    <w:rsid w:val="00034E99"/>
    <w:rsid w:val="00035C55"/>
    <w:rsid w:val="00036B1D"/>
    <w:rsid w:val="00036C92"/>
    <w:rsid w:val="00036F2D"/>
    <w:rsid w:val="0003712F"/>
    <w:rsid w:val="00037682"/>
    <w:rsid w:val="00037854"/>
    <w:rsid w:val="00042116"/>
    <w:rsid w:val="00043EAC"/>
    <w:rsid w:val="000448D6"/>
    <w:rsid w:val="00044D68"/>
    <w:rsid w:val="000454E4"/>
    <w:rsid w:val="0005053A"/>
    <w:rsid w:val="00050C05"/>
    <w:rsid w:val="000523DB"/>
    <w:rsid w:val="00052801"/>
    <w:rsid w:val="000536ED"/>
    <w:rsid w:val="00053BDA"/>
    <w:rsid w:val="000550CD"/>
    <w:rsid w:val="000550DB"/>
    <w:rsid w:val="00056014"/>
    <w:rsid w:val="00057275"/>
    <w:rsid w:val="00060E53"/>
    <w:rsid w:val="000623DB"/>
    <w:rsid w:val="00063496"/>
    <w:rsid w:val="00063CC5"/>
    <w:rsid w:val="00064C46"/>
    <w:rsid w:val="00067670"/>
    <w:rsid w:val="000702A0"/>
    <w:rsid w:val="000705E4"/>
    <w:rsid w:val="00070E3A"/>
    <w:rsid w:val="00072E30"/>
    <w:rsid w:val="0007395A"/>
    <w:rsid w:val="000759DD"/>
    <w:rsid w:val="000762FF"/>
    <w:rsid w:val="00077223"/>
    <w:rsid w:val="00077874"/>
    <w:rsid w:val="00081C8F"/>
    <w:rsid w:val="00081F0E"/>
    <w:rsid w:val="000827A5"/>
    <w:rsid w:val="00083709"/>
    <w:rsid w:val="0008604D"/>
    <w:rsid w:val="0008686B"/>
    <w:rsid w:val="00086DD1"/>
    <w:rsid w:val="000913C9"/>
    <w:rsid w:val="000919C0"/>
    <w:rsid w:val="00091B1A"/>
    <w:rsid w:val="00092E54"/>
    <w:rsid w:val="00093009"/>
    <w:rsid w:val="00094142"/>
    <w:rsid w:val="000950DD"/>
    <w:rsid w:val="00095209"/>
    <w:rsid w:val="0009544A"/>
    <w:rsid w:val="00095EC1"/>
    <w:rsid w:val="00095FCD"/>
    <w:rsid w:val="000962CF"/>
    <w:rsid w:val="00096EE3"/>
    <w:rsid w:val="000A1E51"/>
    <w:rsid w:val="000A28AC"/>
    <w:rsid w:val="000A28FE"/>
    <w:rsid w:val="000A44FC"/>
    <w:rsid w:val="000A4A4B"/>
    <w:rsid w:val="000A4B59"/>
    <w:rsid w:val="000A5308"/>
    <w:rsid w:val="000A5B42"/>
    <w:rsid w:val="000A642C"/>
    <w:rsid w:val="000A71ED"/>
    <w:rsid w:val="000A7E97"/>
    <w:rsid w:val="000B03D6"/>
    <w:rsid w:val="000B0E92"/>
    <w:rsid w:val="000B36AB"/>
    <w:rsid w:val="000B475B"/>
    <w:rsid w:val="000B4F33"/>
    <w:rsid w:val="000B4FCE"/>
    <w:rsid w:val="000B5230"/>
    <w:rsid w:val="000B6B1A"/>
    <w:rsid w:val="000B7282"/>
    <w:rsid w:val="000C3034"/>
    <w:rsid w:val="000C709B"/>
    <w:rsid w:val="000C75FE"/>
    <w:rsid w:val="000D0673"/>
    <w:rsid w:val="000D0A30"/>
    <w:rsid w:val="000D2558"/>
    <w:rsid w:val="000D2982"/>
    <w:rsid w:val="000D2D91"/>
    <w:rsid w:val="000D40CA"/>
    <w:rsid w:val="000D40CB"/>
    <w:rsid w:val="000D4819"/>
    <w:rsid w:val="000D5AFD"/>
    <w:rsid w:val="000D6120"/>
    <w:rsid w:val="000D63B1"/>
    <w:rsid w:val="000D76B9"/>
    <w:rsid w:val="000D7C1C"/>
    <w:rsid w:val="000E085A"/>
    <w:rsid w:val="000E0874"/>
    <w:rsid w:val="000E0AEF"/>
    <w:rsid w:val="000E197F"/>
    <w:rsid w:val="000E1E05"/>
    <w:rsid w:val="000E3A4E"/>
    <w:rsid w:val="000E74E3"/>
    <w:rsid w:val="000F0AE6"/>
    <w:rsid w:val="000F42BA"/>
    <w:rsid w:val="000F45D4"/>
    <w:rsid w:val="000F51F1"/>
    <w:rsid w:val="000F646D"/>
    <w:rsid w:val="000F6F75"/>
    <w:rsid w:val="000F7117"/>
    <w:rsid w:val="001010E2"/>
    <w:rsid w:val="001054EC"/>
    <w:rsid w:val="00106A6A"/>
    <w:rsid w:val="001078C5"/>
    <w:rsid w:val="00107F53"/>
    <w:rsid w:val="0011133D"/>
    <w:rsid w:val="00111F96"/>
    <w:rsid w:val="0011254A"/>
    <w:rsid w:val="001159B4"/>
    <w:rsid w:val="001167B3"/>
    <w:rsid w:val="001205AD"/>
    <w:rsid w:val="001211D3"/>
    <w:rsid w:val="0012266C"/>
    <w:rsid w:val="00124B0F"/>
    <w:rsid w:val="001256E3"/>
    <w:rsid w:val="001277C5"/>
    <w:rsid w:val="00131109"/>
    <w:rsid w:val="0013150E"/>
    <w:rsid w:val="00131FDE"/>
    <w:rsid w:val="001341B0"/>
    <w:rsid w:val="00134B52"/>
    <w:rsid w:val="00134E97"/>
    <w:rsid w:val="00135A42"/>
    <w:rsid w:val="0013795E"/>
    <w:rsid w:val="00140EF4"/>
    <w:rsid w:val="00141579"/>
    <w:rsid w:val="00141BBC"/>
    <w:rsid w:val="00142851"/>
    <w:rsid w:val="0014309A"/>
    <w:rsid w:val="00143261"/>
    <w:rsid w:val="001438E9"/>
    <w:rsid w:val="00145088"/>
    <w:rsid w:val="00147C30"/>
    <w:rsid w:val="0015187D"/>
    <w:rsid w:val="0015268A"/>
    <w:rsid w:val="00153302"/>
    <w:rsid w:val="001538B4"/>
    <w:rsid w:val="00153FCC"/>
    <w:rsid w:val="00154EB6"/>
    <w:rsid w:val="001554EA"/>
    <w:rsid w:val="00155510"/>
    <w:rsid w:val="00155DAD"/>
    <w:rsid w:val="001615E0"/>
    <w:rsid w:val="0016283E"/>
    <w:rsid w:val="001653D7"/>
    <w:rsid w:val="0016623E"/>
    <w:rsid w:val="00166F27"/>
    <w:rsid w:val="0016711F"/>
    <w:rsid w:val="0016752A"/>
    <w:rsid w:val="00167F18"/>
    <w:rsid w:val="00167FC1"/>
    <w:rsid w:val="00171B7A"/>
    <w:rsid w:val="00173467"/>
    <w:rsid w:val="0017384D"/>
    <w:rsid w:val="00173938"/>
    <w:rsid w:val="0017502D"/>
    <w:rsid w:val="00176002"/>
    <w:rsid w:val="00180F07"/>
    <w:rsid w:val="00181136"/>
    <w:rsid w:val="00182703"/>
    <w:rsid w:val="00182BC0"/>
    <w:rsid w:val="00182CA4"/>
    <w:rsid w:val="00183290"/>
    <w:rsid w:val="001846AC"/>
    <w:rsid w:val="00185020"/>
    <w:rsid w:val="00185899"/>
    <w:rsid w:val="0019084C"/>
    <w:rsid w:val="00190A43"/>
    <w:rsid w:val="00190B16"/>
    <w:rsid w:val="001919DB"/>
    <w:rsid w:val="001921FF"/>
    <w:rsid w:val="001922CD"/>
    <w:rsid w:val="0019344A"/>
    <w:rsid w:val="001937D9"/>
    <w:rsid w:val="001942E9"/>
    <w:rsid w:val="00194581"/>
    <w:rsid w:val="001956A2"/>
    <w:rsid w:val="001958FE"/>
    <w:rsid w:val="00195F1D"/>
    <w:rsid w:val="0019600E"/>
    <w:rsid w:val="0019722E"/>
    <w:rsid w:val="00197E67"/>
    <w:rsid w:val="001A16AD"/>
    <w:rsid w:val="001A1997"/>
    <w:rsid w:val="001A43E7"/>
    <w:rsid w:val="001A4DC4"/>
    <w:rsid w:val="001A4E43"/>
    <w:rsid w:val="001A5B52"/>
    <w:rsid w:val="001A74EA"/>
    <w:rsid w:val="001B13D3"/>
    <w:rsid w:val="001B158B"/>
    <w:rsid w:val="001B27E1"/>
    <w:rsid w:val="001B2C5B"/>
    <w:rsid w:val="001B723A"/>
    <w:rsid w:val="001B751B"/>
    <w:rsid w:val="001C01B0"/>
    <w:rsid w:val="001C30F6"/>
    <w:rsid w:val="001C314C"/>
    <w:rsid w:val="001C348C"/>
    <w:rsid w:val="001C493C"/>
    <w:rsid w:val="001C61B5"/>
    <w:rsid w:val="001C7C0B"/>
    <w:rsid w:val="001C7EC1"/>
    <w:rsid w:val="001D0BD0"/>
    <w:rsid w:val="001D224B"/>
    <w:rsid w:val="001D2629"/>
    <w:rsid w:val="001D2C13"/>
    <w:rsid w:val="001D3B08"/>
    <w:rsid w:val="001D41A7"/>
    <w:rsid w:val="001D43DD"/>
    <w:rsid w:val="001D45BA"/>
    <w:rsid w:val="001D52B8"/>
    <w:rsid w:val="001D5507"/>
    <w:rsid w:val="001E041B"/>
    <w:rsid w:val="001E1536"/>
    <w:rsid w:val="001E25BA"/>
    <w:rsid w:val="001E2BCD"/>
    <w:rsid w:val="001E3248"/>
    <w:rsid w:val="001E32DC"/>
    <w:rsid w:val="001E54E9"/>
    <w:rsid w:val="001E7634"/>
    <w:rsid w:val="001F0EF3"/>
    <w:rsid w:val="001F3CDB"/>
    <w:rsid w:val="001F5188"/>
    <w:rsid w:val="001F5CA7"/>
    <w:rsid w:val="002004B5"/>
    <w:rsid w:val="00200D57"/>
    <w:rsid w:val="002019F9"/>
    <w:rsid w:val="0020264B"/>
    <w:rsid w:val="0020488E"/>
    <w:rsid w:val="002051DE"/>
    <w:rsid w:val="00205599"/>
    <w:rsid w:val="002059AF"/>
    <w:rsid w:val="002067FF"/>
    <w:rsid w:val="00207810"/>
    <w:rsid w:val="00210003"/>
    <w:rsid w:val="002118B6"/>
    <w:rsid w:val="002144BE"/>
    <w:rsid w:val="0021483A"/>
    <w:rsid w:val="00214B85"/>
    <w:rsid w:val="00215841"/>
    <w:rsid w:val="0021779C"/>
    <w:rsid w:val="00217F9A"/>
    <w:rsid w:val="00217FF4"/>
    <w:rsid w:val="00221433"/>
    <w:rsid w:val="002223F9"/>
    <w:rsid w:val="00222C3F"/>
    <w:rsid w:val="002235A1"/>
    <w:rsid w:val="002248D0"/>
    <w:rsid w:val="00225C7E"/>
    <w:rsid w:val="00226492"/>
    <w:rsid w:val="00227D39"/>
    <w:rsid w:val="0023031B"/>
    <w:rsid w:val="00230779"/>
    <w:rsid w:val="002308E9"/>
    <w:rsid w:val="00232B67"/>
    <w:rsid w:val="00232F50"/>
    <w:rsid w:val="00233A2E"/>
    <w:rsid w:val="00233F47"/>
    <w:rsid w:val="00234363"/>
    <w:rsid w:val="00234B17"/>
    <w:rsid w:val="00234F6E"/>
    <w:rsid w:val="00235024"/>
    <w:rsid w:val="002354BC"/>
    <w:rsid w:val="00236331"/>
    <w:rsid w:val="0024119B"/>
    <w:rsid w:val="00241646"/>
    <w:rsid w:val="00241933"/>
    <w:rsid w:val="0024250C"/>
    <w:rsid w:val="002457FD"/>
    <w:rsid w:val="0024683F"/>
    <w:rsid w:val="00246D81"/>
    <w:rsid w:val="00246E06"/>
    <w:rsid w:val="00247047"/>
    <w:rsid w:val="00247D19"/>
    <w:rsid w:val="00247F53"/>
    <w:rsid w:val="00250852"/>
    <w:rsid w:val="00250B04"/>
    <w:rsid w:val="002512A4"/>
    <w:rsid w:val="0025240B"/>
    <w:rsid w:val="00252940"/>
    <w:rsid w:val="00252D08"/>
    <w:rsid w:val="00253A86"/>
    <w:rsid w:val="00253C71"/>
    <w:rsid w:val="00254075"/>
    <w:rsid w:val="00254BDB"/>
    <w:rsid w:val="00255FD1"/>
    <w:rsid w:val="00256A06"/>
    <w:rsid w:val="00257931"/>
    <w:rsid w:val="00257D0F"/>
    <w:rsid w:val="00260476"/>
    <w:rsid w:val="002607D0"/>
    <w:rsid w:val="00262D46"/>
    <w:rsid w:val="002655FB"/>
    <w:rsid w:val="002675B1"/>
    <w:rsid w:val="00267734"/>
    <w:rsid w:val="00267C5E"/>
    <w:rsid w:val="00267D78"/>
    <w:rsid w:val="002735E4"/>
    <w:rsid w:val="00274311"/>
    <w:rsid w:val="00276096"/>
    <w:rsid w:val="0027628E"/>
    <w:rsid w:val="00277156"/>
    <w:rsid w:val="00277914"/>
    <w:rsid w:val="00280E14"/>
    <w:rsid w:val="00281CAB"/>
    <w:rsid w:val="0028276B"/>
    <w:rsid w:val="00283236"/>
    <w:rsid w:val="00284E53"/>
    <w:rsid w:val="00285574"/>
    <w:rsid w:val="00285CA3"/>
    <w:rsid w:val="00286D0C"/>
    <w:rsid w:val="00287B48"/>
    <w:rsid w:val="00291932"/>
    <w:rsid w:val="00291E6F"/>
    <w:rsid w:val="00293521"/>
    <w:rsid w:val="00294C87"/>
    <w:rsid w:val="002961B9"/>
    <w:rsid w:val="00296A34"/>
    <w:rsid w:val="00297624"/>
    <w:rsid w:val="002A1825"/>
    <w:rsid w:val="002A1CD5"/>
    <w:rsid w:val="002A3B20"/>
    <w:rsid w:val="002A3B25"/>
    <w:rsid w:val="002A3FB1"/>
    <w:rsid w:val="002A4CB1"/>
    <w:rsid w:val="002A4DA5"/>
    <w:rsid w:val="002A552D"/>
    <w:rsid w:val="002A565C"/>
    <w:rsid w:val="002A62F8"/>
    <w:rsid w:val="002B0669"/>
    <w:rsid w:val="002B1200"/>
    <w:rsid w:val="002B13CD"/>
    <w:rsid w:val="002B1591"/>
    <w:rsid w:val="002B1A74"/>
    <w:rsid w:val="002B1C46"/>
    <w:rsid w:val="002B2554"/>
    <w:rsid w:val="002B2DF1"/>
    <w:rsid w:val="002B342E"/>
    <w:rsid w:val="002B3A8C"/>
    <w:rsid w:val="002B4216"/>
    <w:rsid w:val="002B500E"/>
    <w:rsid w:val="002B5280"/>
    <w:rsid w:val="002B62D1"/>
    <w:rsid w:val="002B72D3"/>
    <w:rsid w:val="002B737E"/>
    <w:rsid w:val="002C0253"/>
    <w:rsid w:val="002C0C2C"/>
    <w:rsid w:val="002C2774"/>
    <w:rsid w:val="002C3482"/>
    <w:rsid w:val="002C45DE"/>
    <w:rsid w:val="002C51A4"/>
    <w:rsid w:val="002C52C9"/>
    <w:rsid w:val="002C64FC"/>
    <w:rsid w:val="002C77D1"/>
    <w:rsid w:val="002D008E"/>
    <w:rsid w:val="002D02AC"/>
    <w:rsid w:val="002D0C4D"/>
    <w:rsid w:val="002D1587"/>
    <w:rsid w:val="002D2527"/>
    <w:rsid w:val="002D334D"/>
    <w:rsid w:val="002D4D88"/>
    <w:rsid w:val="002D62CE"/>
    <w:rsid w:val="002D75B0"/>
    <w:rsid w:val="002E07BF"/>
    <w:rsid w:val="002E120A"/>
    <w:rsid w:val="002E2849"/>
    <w:rsid w:val="002E2886"/>
    <w:rsid w:val="002E2BC2"/>
    <w:rsid w:val="002E3053"/>
    <w:rsid w:val="002E43B3"/>
    <w:rsid w:val="002E4B61"/>
    <w:rsid w:val="002E7A13"/>
    <w:rsid w:val="002E7D41"/>
    <w:rsid w:val="002F0BBC"/>
    <w:rsid w:val="002F36AF"/>
    <w:rsid w:val="002F4E49"/>
    <w:rsid w:val="002F7463"/>
    <w:rsid w:val="002F791D"/>
    <w:rsid w:val="002F7A20"/>
    <w:rsid w:val="002F7C09"/>
    <w:rsid w:val="00300FA0"/>
    <w:rsid w:val="003013AC"/>
    <w:rsid w:val="003017D1"/>
    <w:rsid w:val="00302B03"/>
    <w:rsid w:val="00307B90"/>
    <w:rsid w:val="00307F22"/>
    <w:rsid w:val="00310806"/>
    <w:rsid w:val="003108F5"/>
    <w:rsid w:val="0031111C"/>
    <w:rsid w:val="003127CA"/>
    <w:rsid w:val="00314A23"/>
    <w:rsid w:val="0032404C"/>
    <w:rsid w:val="003245BD"/>
    <w:rsid w:val="0032521F"/>
    <w:rsid w:val="00327CE9"/>
    <w:rsid w:val="00331288"/>
    <w:rsid w:val="003322FE"/>
    <w:rsid w:val="00332BA7"/>
    <w:rsid w:val="00335906"/>
    <w:rsid w:val="00336367"/>
    <w:rsid w:val="00336880"/>
    <w:rsid w:val="0033698B"/>
    <w:rsid w:val="00337765"/>
    <w:rsid w:val="003378F5"/>
    <w:rsid w:val="00341E7C"/>
    <w:rsid w:val="0034330A"/>
    <w:rsid w:val="00343CC9"/>
    <w:rsid w:val="003447C8"/>
    <w:rsid w:val="00345147"/>
    <w:rsid w:val="003469DA"/>
    <w:rsid w:val="0034759C"/>
    <w:rsid w:val="00354AA1"/>
    <w:rsid w:val="0035737D"/>
    <w:rsid w:val="003577D8"/>
    <w:rsid w:val="003609A1"/>
    <w:rsid w:val="00361140"/>
    <w:rsid w:val="003617F4"/>
    <w:rsid w:val="00361824"/>
    <w:rsid w:val="00361905"/>
    <w:rsid w:val="0036276B"/>
    <w:rsid w:val="0036331E"/>
    <w:rsid w:val="003644E3"/>
    <w:rsid w:val="00364E64"/>
    <w:rsid w:val="00366273"/>
    <w:rsid w:val="00366607"/>
    <w:rsid w:val="00367DB5"/>
    <w:rsid w:val="0037039C"/>
    <w:rsid w:val="003729FD"/>
    <w:rsid w:val="00373A9B"/>
    <w:rsid w:val="00373E90"/>
    <w:rsid w:val="00375D52"/>
    <w:rsid w:val="00376791"/>
    <w:rsid w:val="00376E29"/>
    <w:rsid w:val="003778B4"/>
    <w:rsid w:val="00377F5A"/>
    <w:rsid w:val="00380444"/>
    <w:rsid w:val="003805AC"/>
    <w:rsid w:val="00381059"/>
    <w:rsid w:val="003829DE"/>
    <w:rsid w:val="00383570"/>
    <w:rsid w:val="00384109"/>
    <w:rsid w:val="003848F7"/>
    <w:rsid w:val="00387E19"/>
    <w:rsid w:val="00391973"/>
    <w:rsid w:val="003927D7"/>
    <w:rsid w:val="00394382"/>
    <w:rsid w:val="00396C22"/>
    <w:rsid w:val="00396EC0"/>
    <w:rsid w:val="0039794A"/>
    <w:rsid w:val="003A3242"/>
    <w:rsid w:val="003A3409"/>
    <w:rsid w:val="003A49CD"/>
    <w:rsid w:val="003A4C71"/>
    <w:rsid w:val="003A5B1A"/>
    <w:rsid w:val="003A60BA"/>
    <w:rsid w:val="003B036E"/>
    <w:rsid w:val="003B45CF"/>
    <w:rsid w:val="003B5BEA"/>
    <w:rsid w:val="003B64BB"/>
    <w:rsid w:val="003B6EA5"/>
    <w:rsid w:val="003B78D8"/>
    <w:rsid w:val="003C26E2"/>
    <w:rsid w:val="003C359A"/>
    <w:rsid w:val="003C3FCA"/>
    <w:rsid w:val="003C4248"/>
    <w:rsid w:val="003C5F77"/>
    <w:rsid w:val="003C687F"/>
    <w:rsid w:val="003C73E5"/>
    <w:rsid w:val="003D381C"/>
    <w:rsid w:val="003D4B18"/>
    <w:rsid w:val="003D4E2D"/>
    <w:rsid w:val="003E0338"/>
    <w:rsid w:val="003E114E"/>
    <w:rsid w:val="003E13EE"/>
    <w:rsid w:val="003E150F"/>
    <w:rsid w:val="003E169B"/>
    <w:rsid w:val="003E27EF"/>
    <w:rsid w:val="003E3E4C"/>
    <w:rsid w:val="003E4186"/>
    <w:rsid w:val="003E4C66"/>
    <w:rsid w:val="003E4DC0"/>
    <w:rsid w:val="003E5789"/>
    <w:rsid w:val="003E57F6"/>
    <w:rsid w:val="003E5EA6"/>
    <w:rsid w:val="003E620E"/>
    <w:rsid w:val="003E6EAE"/>
    <w:rsid w:val="003E7540"/>
    <w:rsid w:val="003E7F68"/>
    <w:rsid w:val="003F10A3"/>
    <w:rsid w:val="003F1372"/>
    <w:rsid w:val="003F48B4"/>
    <w:rsid w:val="003F4C43"/>
    <w:rsid w:val="003F4CF6"/>
    <w:rsid w:val="003F778D"/>
    <w:rsid w:val="004016D0"/>
    <w:rsid w:val="00403F01"/>
    <w:rsid w:val="004043E0"/>
    <w:rsid w:val="00404C35"/>
    <w:rsid w:val="00406B45"/>
    <w:rsid w:val="00410BC9"/>
    <w:rsid w:val="004110E8"/>
    <w:rsid w:val="00411116"/>
    <w:rsid w:val="0041164A"/>
    <w:rsid w:val="004118F0"/>
    <w:rsid w:val="004127C6"/>
    <w:rsid w:val="0041355F"/>
    <w:rsid w:val="00413BE9"/>
    <w:rsid w:val="00414CE6"/>
    <w:rsid w:val="004150E1"/>
    <w:rsid w:val="004157C0"/>
    <w:rsid w:val="00416D72"/>
    <w:rsid w:val="00417300"/>
    <w:rsid w:val="0041754D"/>
    <w:rsid w:val="004175C1"/>
    <w:rsid w:val="00417A57"/>
    <w:rsid w:val="00417B44"/>
    <w:rsid w:val="00417F34"/>
    <w:rsid w:val="00420D95"/>
    <w:rsid w:val="00421170"/>
    <w:rsid w:val="00422B2D"/>
    <w:rsid w:val="0042388D"/>
    <w:rsid w:val="00423AB9"/>
    <w:rsid w:val="00423E03"/>
    <w:rsid w:val="00424012"/>
    <w:rsid w:val="00424171"/>
    <w:rsid w:val="004244DA"/>
    <w:rsid w:val="004247DB"/>
    <w:rsid w:val="004253F5"/>
    <w:rsid w:val="00425A9F"/>
    <w:rsid w:val="004278F1"/>
    <w:rsid w:val="00431023"/>
    <w:rsid w:val="004319D7"/>
    <w:rsid w:val="00432352"/>
    <w:rsid w:val="00433CF3"/>
    <w:rsid w:val="00433EDA"/>
    <w:rsid w:val="0043473E"/>
    <w:rsid w:val="0043789A"/>
    <w:rsid w:val="00437C32"/>
    <w:rsid w:val="00440C15"/>
    <w:rsid w:val="004411CC"/>
    <w:rsid w:val="00441939"/>
    <w:rsid w:val="00441AE8"/>
    <w:rsid w:val="00443410"/>
    <w:rsid w:val="0044357B"/>
    <w:rsid w:val="00443674"/>
    <w:rsid w:val="00443B8A"/>
    <w:rsid w:val="00447DF3"/>
    <w:rsid w:val="00450008"/>
    <w:rsid w:val="00451065"/>
    <w:rsid w:val="004525C2"/>
    <w:rsid w:val="00453159"/>
    <w:rsid w:val="004537A1"/>
    <w:rsid w:val="0045555B"/>
    <w:rsid w:val="00456D11"/>
    <w:rsid w:val="0045712A"/>
    <w:rsid w:val="004573DE"/>
    <w:rsid w:val="004604FC"/>
    <w:rsid w:val="00460D6E"/>
    <w:rsid w:val="00460EDB"/>
    <w:rsid w:val="004614B3"/>
    <w:rsid w:val="00462A83"/>
    <w:rsid w:val="00464951"/>
    <w:rsid w:val="00464AC1"/>
    <w:rsid w:val="004665E6"/>
    <w:rsid w:val="00466ED3"/>
    <w:rsid w:val="00467265"/>
    <w:rsid w:val="004677E4"/>
    <w:rsid w:val="00467DAC"/>
    <w:rsid w:val="00471BD5"/>
    <w:rsid w:val="0047445D"/>
    <w:rsid w:val="00475A30"/>
    <w:rsid w:val="00477504"/>
    <w:rsid w:val="00480053"/>
    <w:rsid w:val="00480CEB"/>
    <w:rsid w:val="0048125B"/>
    <w:rsid w:val="00481C18"/>
    <w:rsid w:val="00482889"/>
    <w:rsid w:val="00482B22"/>
    <w:rsid w:val="00483007"/>
    <w:rsid w:val="00484BD9"/>
    <w:rsid w:val="00485040"/>
    <w:rsid w:val="00485081"/>
    <w:rsid w:val="00485171"/>
    <w:rsid w:val="00491B40"/>
    <w:rsid w:val="00493910"/>
    <w:rsid w:val="004949C3"/>
    <w:rsid w:val="00494FE8"/>
    <w:rsid w:val="0049544D"/>
    <w:rsid w:val="0049552E"/>
    <w:rsid w:val="0049779F"/>
    <w:rsid w:val="004A070E"/>
    <w:rsid w:val="004A152A"/>
    <w:rsid w:val="004A1C0A"/>
    <w:rsid w:val="004A282A"/>
    <w:rsid w:val="004A29BE"/>
    <w:rsid w:val="004A2F5F"/>
    <w:rsid w:val="004B09D7"/>
    <w:rsid w:val="004B2867"/>
    <w:rsid w:val="004B3B00"/>
    <w:rsid w:val="004B46E8"/>
    <w:rsid w:val="004B60E6"/>
    <w:rsid w:val="004B7A95"/>
    <w:rsid w:val="004C3FC1"/>
    <w:rsid w:val="004C415C"/>
    <w:rsid w:val="004C4538"/>
    <w:rsid w:val="004C47FA"/>
    <w:rsid w:val="004C48D7"/>
    <w:rsid w:val="004C63E9"/>
    <w:rsid w:val="004C6E8A"/>
    <w:rsid w:val="004C75F6"/>
    <w:rsid w:val="004C775D"/>
    <w:rsid w:val="004C78AE"/>
    <w:rsid w:val="004D0EEE"/>
    <w:rsid w:val="004D22C6"/>
    <w:rsid w:val="004D34B3"/>
    <w:rsid w:val="004D3CEF"/>
    <w:rsid w:val="004D3FD6"/>
    <w:rsid w:val="004D4DB3"/>
    <w:rsid w:val="004D61C8"/>
    <w:rsid w:val="004D61E5"/>
    <w:rsid w:val="004E17DE"/>
    <w:rsid w:val="004E1AD2"/>
    <w:rsid w:val="004E248D"/>
    <w:rsid w:val="004E3377"/>
    <w:rsid w:val="004E50DA"/>
    <w:rsid w:val="004E671F"/>
    <w:rsid w:val="004E6735"/>
    <w:rsid w:val="004E6B80"/>
    <w:rsid w:val="004E6F99"/>
    <w:rsid w:val="004F1211"/>
    <w:rsid w:val="004F1405"/>
    <w:rsid w:val="004F19AA"/>
    <w:rsid w:val="004F244D"/>
    <w:rsid w:val="004F25DF"/>
    <w:rsid w:val="004F2725"/>
    <w:rsid w:val="004F2A1D"/>
    <w:rsid w:val="004F2ABA"/>
    <w:rsid w:val="004F419F"/>
    <w:rsid w:val="004F463D"/>
    <w:rsid w:val="004F4C40"/>
    <w:rsid w:val="00501812"/>
    <w:rsid w:val="005018F5"/>
    <w:rsid w:val="00501FBD"/>
    <w:rsid w:val="00502203"/>
    <w:rsid w:val="00505265"/>
    <w:rsid w:val="00506368"/>
    <w:rsid w:val="00506679"/>
    <w:rsid w:val="00506B92"/>
    <w:rsid w:val="005116D0"/>
    <w:rsid w:val="00513556"/>
    <w:rsid w:val="005137D6"/>
    <w:rsid w:val="0051464F"/>
    <w:rsid w:val="00515646"/>
    <w:rsid w:val="00515F0C"/>
    <w:rsid w:val="00521BA6"/>
    <w:rsid w:val="00522A98"/>
    <w:rsid w:val="0052343D"/>
    <w:rsid w:val="00523EEA"/>
    <w:rsid w:val="00524A76"/>
    <w:rsid w:val="00524E32"/>
    <w:rsid w:val="00526CCA"/>
    <w:rsid w:val="00530362"/>
    <w:rsid w:val="005322E1"/>
    <w:rsid w:val="0053319C"/>
    <w:rsid w:val="005342D0"/>
    <w:rsid w:val="005364BC"/>
    <w:rsid w:val="005371EF"/>
    <w:rsid w:val="00537E3E"/>
    <w:rsid w:val="00537FED"/>
    <w:rsid w:val="005420BF"/>
    <w:rsid w:val="00543550"/>
    <w:rsid w:val="00545284"/>
    <w:rsid w:val="0054546F"/>
    <w:rsid w:val="00545AFB"/>
    <w:rsid w:val="00546CAA"/>
    <w:rsid w:val="00547B48"/>
    <w:rsid w:val="005514A8"/>
    <w:rsid w:val="00552684"/>
    <w:rsid w:val="00552789"/>
    <w:rsid w:val="005548AF"/>
    <w:rsid w:val="00554E24"/>
    <w:rsid w:val="005576D7"/>
    <w:rsid w:val="0056036A"/>
    <w:rsid w:val="00560E29"/>
    <w:rsid w:val="00561FC1"/>
    <w:rsid w:val="00562159"/>
    <w:rsid w:val="005624DA"/>
    <w:rsid w:val="00564A93"/>
    <w:rsid w:val="0056509E"/>
    <w:rsid w:val="005654C7"/>
    <w:rsid w:val="0056574A"/>
    <w:rsid w:val="0056674C"/>
    <w:rsid w:val="00566F4F"/>
    <w:rsid w:val="00567354"/>
    <w:rsid w:val="0057019A"/>
    <w:rsid w:val="00570B56"/>
    <w:rsid w:val="005712F0"/>
    <w:rsid w:val="0057262E"/>
    <w:rsid w:val="00572669"/>
    <w:rsid w:val="00572B60"/>
    <w:rsid w:val="00572D57"/>
    <w:rsid w:val="0057336D"/>
    <w:rsid w:val="00575191"/>
    <w:rsid w:val="00575508"/>
    <w:rsid w:val="005756D9"/>
    <w:rsid w:val="005769FF"/>
    <w:rsid w:val="00576EED"/>
    <w:rsid w:val="00577637"/>
    <w:rsid w:val="0058056E"/>
    <w:rsid w:val="00581A2B"/>
    <w:rsid w:val="00583AE9"/>
    <w:rsid w:val="005844DA"/>
    <w:rsid w:val="005857CD"/>
    <w:rsid w:val="0058659A"/>
    <w:rsid w:val="005867ED"/>
    <w:rsid w:val="00586953"/>
    <w:rsid w:val="005910BA"/>
    <w:rsid w:val="0059152F"/>
    <w:rsid w:val="005922FB"/>
    <w:rsid w:val="005939B9"/>
    <w:rsid w:val="00594368"/>
    <w:rsid w:val="00595806"/>
    <w:rsid w:val="00597B81"/>
    <w:rsid w:val="00597F96"/>
    <w:rsid w:val="005A0645"/>
    <w:rsid w:val="005A1AD5"/>
    <w:rsid w:val="005A296F"/>
    <w:rsid w:val="005A46B1"/>
    <w:rsid w:val="005A5534"/>
    <w:rsid w:val="005A627B"/>
    <w:rsid w:val="005A67BD"/>
    <w:rsid w:val="005A6D44"/>
    <w:rsid w:val="005A6FB6"/>
    <w:rsid w:val="005A72AD"/>
    <w:rsid w:val="005A77A1"/>
    <w:rsid w:val="005A7BCF"/>
    <w:rsid w:val="005A7FEB"/>
    <w:rsid w:val="005B204A"/>
    <w:rsid w:val="005B22FE"/>
    <w:rsid w:val="005B36A8"/>
    <w:rsid w:val="005B5717"/>
    <w:rsid w:val="005B68FC"/>
    <w:rsid w:val="005B7A31"/>
    <w:rsid w:val="005C0646"/>
    <w:rsid w:val="005C1918"/>
    <w:rsid w:val="005C271F"/>
    <w:rsid w:val="005C4FFA"/>
    <w:rsid w:val="005C6B95"/>
    <w:rsid w:val="005C76D6"/>
    <w:rsid w:val="005D11BD"/>
    <w:rsid w:val="005D1CF4"/>
    <w:rsid w:val="005D2384"/>
    <w:rsid w:val="005D300A"/>
    <w:rsid w:val="005D4F4A"/>
    <w:rsid w:val="005D55D1"/>
    <w:rsid w:val="005D5BA3"/>
    <w:rsid w:val="005D5CA1"/>
    <w:rsid w:val="005D78EF"/>
    <w:rsid w:val="005E0D0B"/>
    <w:rsid w:val="005E0F3E"/>
    <w:rsid w:val="005E2B9A"/>
    <w:rsid w:val="005E3280"/>
    <w:rsid w:val="005E3424"/>
    <w:rsid w:val="005E4C69"/>
    <w:rsid w:val="005E5478"/>
    <w:rsid w:val="005E58EE"/>
    <w:rsid w:val="005F017C"/>
    <w:rsid w:val="005F07FE"/>
    <w:rsid w:val="005F0A2F"/>
    <w:rsid w:val="005F1139"/>
    <w:rsid w:val="005F1B4E"/>
    <w:rsid w:val="005F2709"/>
    <w:rsid w:val="005F2F8C"/>
    <w:rsid w:val="005F325C"/>
    <w:rsid w:val="005F6856"/>
    <w:rsid w:val="005F6901"/>
    <w:rsid w:val="005F749F"/>
    <w:rsid w:val="005F7B31"/>
    <w:rsid w:val="0060072F"/>
    <w:rsid w:val="006011D9"/>
    <w:rsid w:val="006044EE"/>
    <w:rsid w:val="00604562"/>
    <w:rsid w:val="0060656A"/>
    <w:rsid w:val="00606BE3"/>
    <w:rsid w:val="00606DBA"/>
    <w:rsid w:val="00606F17"/>
    <w:rsid w:val="00607118"/>
    <w:rsid w:val="00607752"/>
    <w:rsid w:val="00612470"/>
    <w:rsid w:val="006129E9"/>
    <w:rsid w:val="00612D35"/>
    <w:rsid w:val="006131B4"/>
    <w:rsid w:val="00613789"/>
    <w:rsid w:val="00613FB8"/>
    <w:rsid w:val="00615B1B"/>
    <w:rsid w:val="00621F1B"/>
    <w:rsid w:val="00622CFB"/>
    <w:rsid w:val="00624894"/>
    <w:rsid w:val="00624CCE"/>
    <w:rsid w:val="00624E28"/>
    <w:rsid w:val="006253E1"/>
    <w:rsid w:val="00625570"/>
    <w:rsid w:val="00625AB7"/>
    <w:rsid w:val="00625E1C"/>
    <w:rsid w:val="00626864"/>
    <w:rsid w:val="00627840"/>
    <w:rsid w:val="0063047B"/>
    <w:rsid w:val="00631172"/>
    <w:rsid w:val="00632EBA"/>
    <w:rsid w:val="0063300E"/>
    <w:rsid w:val="00633AB5"/>
    <w:rsid w:val="00633D58"/>
    <w:rsid w:val="00633DDD"/>
    <w:rsid w:val="0063449F"/>
    <w:rsid w:val="00635882"/>
    <w:rsid w:val="00635AF1"/>
    <w:rsid w:val="00635D7E"/>
    <w:rsid w:val="00635F34"/>
    <w:rsid w:val="00636CF6"/>
    <w:rsid w:val="00636D20"/>
    <w:rsid w:val="006407CF"/>
    <w:rsid w:val="00640CB8"/>
    <w:rsid w:val="00640E98"/>
    <w:rsid w:val="00642219"/>
    <w:rsid w:val="006426A6"/>
    <w:rsid w:val="006426AB"/>
    <w:rsid w:val="00643F8B"/>
    <w:rsid w:val="00644E01"/>
    <w:rsid w:val="00651468"/>
    <w:rsid w:val="006535AD"/>
    <w:rsid w:val="0065674E"/>
    <w:rsid w:val="00657E88"/>
    <w:rsid w:val="006617D6"/>
    <w:rsid w:val="00661B80"/>
    <w:rsid w:val="00664196"/>
    <w:rsid w:val="00670674"/>
    <w:rsid w:val="00670AFC"/>
    <w:rsid w:val="00671B8D"/>
    <w:rsid w:val="0067249F"/>
    <w:rsid w:val="006731A0"/>
    <w:rsid w:val="00674137"/>
    <w:rsid w:val="0067593B"/>
    <w:rsid w:val="006767E0"/>
    <w:rsid w:val="0067778F"/>
    <w:rsid w:val="006800C3"/>
    <w:rsid w:val="006806AD"/>
    <w:rsid w:val="006811EE"/>
    <w:rsid w:val="006815C1"/>
    <w:rsid w:val="00682917"/>
    <w:rsid w:val="0068338A"/>
    <w:rsid w:val="006839CB"/>
    <w:rsid w:val="00684E6D"/>
    <w:rsid w:val="00690B55"/>
    <w:rsid w:val="006918F0"/>
    <w:rsid w:val="0069190F"/>
    <w:rsid w:val="00691BD4"/>
    <w:rsid w:val="00692ADC"/>
    <w:rsid w:val="00693CDA"/>
    <w:rsid w:val="006947BC"/>
    <w:rsid w:val="00695174"/>
    <w:rsid w:val="00695C0B"/>
    <w:rsid w:val="00696E28"/>
    <w:rsid w:val="006972F5"/>
    <w:rsid w:val="00697D04"/>
    <w:rsid w:val="006A08DE"/>
    <w:rsid w:val="006A13FF"/>
    <w:rsid w:val="006A1784"/>
    <w:rsid w:val="006A1E90"/>
    <w:rsid w:val="006A1FBA"/>
    <w:rsid w:val="006A385D"/>
    <w:rsid w:val="006A3AB3"/>
    <w:rsid w:val="006A3BC6"/>
    <w:rsid w:val="006A4237"/>
    <w:rsid w:val="006A4D62"/>
    <w:rsid w:val="006A51C3"/>
    <w:rsid w:val="006A5648"/>
    <w:rsid w:val="006B0C99"/>
    <w:rsid w:val="006B1447"/>
    <w:rsid w:val="006B1693"/>
    <w:rsid w:val="006B1C05"/>
    <w:rsid w:val="006B1E07"/>
    <w:rsid w:val="006B21D6"/>
    <w:rsid w:val="006B2B89"/>
    <w:rsid w:val="006B424F"/>
    <w:rsid w:val="006B54A0"/>
    <w:rsid w:val="006B5AFF"/>
    <w:rsid w:val="006B60A2"/>
    <w:rsid w:val="006B6A5A"/>
    <w:rsid w:val="006B6ED4"/>
    <w:rsid w:val="006C04C0"/>
    <w:rsid w:val="006C2846"/>
    <w:rsid w:val="006C2ADF"/>
    <w:rsid w:val="006C3CF6"/>
    <w:rsid w:val="006C4B7E"/>
    <w:rsid w:val="006C574D"/>
    <w:rsid w:val="006C5762"/>
    <w:rsid w:val="006C6322"/>
    <w:rsid w:val="006C7AAA"/>
    <w:rsid w:val="006D0F0D"/>
    <w:rsid w:val="006D0F7F"/>
    <w:rsid w:val="006D1237"/>
    <w:rsid w:val="006D3486"/>
    <w:rsid w:val="006D38D3"/>
    <w:rsid w:val="006D48FE"/>
    <w:rsid w:val="006D59D9"/>
    <w:rsid w:val="006D5D00"/>
    <w:rsid w:val="006D7271"/>
    <w:rsid w:val="006E2769"/>
    <w:rsid w:val="006E3994"/>
    <w:rsid w:val="006E3DAE"/>
    <w:rsid w:val="006E44C9"/>
    <w:rsid w:val="006E53C0"/>
    <w:rsid w:val="006F00DA"/>
    <w:rsid w:val="006F0BA6"/>
    <w:rsid w:val="006F14DB"/>
    <w:rsid w:val="006F2AD5"/>
    <w:rsid w:val="006F2C59"/>
    <w:rsid w:val="006F3690"/>
    <w:rsid w:val="006F4CDC"/>
    <w:rsid w:val="006F4F4E"/>
    <w:rsid w:val="00700190"/>
    <w:rsid w:val="007003A4"/>
    <w:rsid w:val="007005AB"/>
    <w:rsid w:val="007025D5"/>
    <w:rsid w:val="0070294D"/>
    <w:rsid w:val="00702CBD"/>
    <w:rsid w:val="00705C11"/>
    <w:rsid w:val="00706F68"/>
    <w:rsid w:val="00710C50"/>
    <w:rsid w:val="00710E18"/>
    <w:rsid w:val="00711536"/>
    <w:rsid w:val="007123AA"/>
    <w:rsid w:val="007131B8"/>
    <w:rsid w:val="00713298"/>
    <w:rsid w:val="00715449"/>
    <w:rsid w:val="0071603B"/>
    <w:rsid w:val="0071642C"/>
    <w:rsid w:val="00716ABA"/>
    <w:rsid w:val="00720B9A"/>
    <w:rsid w:val="00722EE5"/>
    <w:rsid w:val="0072326D"/>
    <w:rsid w:val="00724B13"/>
    <w:rsid w:val="0072572B"/>
    <w:rsid w:val="00727871"/>
    <w:rsid w:val="007302DB"/>
    <w:rsid w:val="0073065E"/>
    <w:rsid w:val="00731576"/>
    <w:rsid w:val="00733835"/>
    <w:rsid w:val="00733BE0"/>
    <w:rsid w:val="007344D8"/>
    <w:rsid w:val="0073465C"/>
    <w:rsid w:val="007351FA"/>
    <w:rsid w:val="00735954"/>
    <w:rsid w:val="00735C09"/>
    <w:rsid w:val="00736FE0"/>
    <w:rsid w:val="007372DE"/>
    <w:rsid w:val="00737412"/>
    <w:rsid w:val="00737C0B"/>
    <w:rsid w:val="00741F50"/>
    <w:rsid w:val="0074217A"/>
    <w:rsid w:val="0074318C"/>
    <w:rsid w:val="00743871"/>
    <w:rsid w:val="00743BB9"/>
    <w:rsid w:val="007447E8"/>
    <w:rsid w:val="007454F1"/>
    <w:rsid w:val="007462D5"/>
    <w:rsid w:val="00746A72"/>
    <w:rsid w:val="007470AC"/>
    <w:rsid w:val="0074779F"/>
    <w:rsid w:val="0075074B"/>
    <w:rsid w:val="00750C0F"/>
    <w:rsid w:val="007526F4"/>
    <w:rsid w:val="007527E4"/>
    <w:rsid w:val="00754A8A"/>
    <w:rsid w:val="0075571F"/>
    <w:rsid w:val="00755E20"/>
    <w:rsid w:val="00755E9D"/>
    <w:rsid w:val="00757221"/>
    <w:rsid w:val="00760508"/>
    <w:rsid w:val="00760F5D"/>
    <w:rsid w:val="0076440B"/>
    <w:rsid w:val="007648DD"/>
    <w:rsid w:val="00765BED"/>
    <w:rsid w:val="00765E20"/>
    <w:rsid w:val="00766208"/>
    <w:rsid w:val="007669E9"/>
    <w:rsid w:val="007677F7"/>
    <w:rsid w:val="00767812"/>
    <w:rsid w:val="00772391"/>
    <w:rsid w:val="007736BF"/>
    <w:rsid w:val="0077442D"/>
    <w:rsid w:val="00776747"/>
    <w:rsid w:val="00780BC6"/>
    <w:rsid w:val="0078327D"/>
    <w:rsid w:val="007871E7"/>
    <w:rsid w:val="007912BA"/>
    <w:rsid w:val="00791320"/>
    <w:rsid w:val="007926D6"/>
    <w:rsid w:val="00792A77"/>
    <w:rsid w:val="007943CB"/>
    <w:rsid w:val="00794A64"/>
    <w:rsid w:val="0079512F"/>
    <w:rsid w:val="007973DA"/>
    <w:rsid w:val="00797815"/>
    <w:rsid w:val="00797C60"/>
    <w:rsid w:val="007A0575"/>
    <w:rsid w:val="007A16D3"/>
    <w:rsid w:val="007A28E9"/>
    <w:rsid w:val="007A2B6A"/>
    <w:rsid w:val="007A2DCF"/>
    <w:rsid w:val="007A6FA0"/>
    <w:rsid w:val="007A74C0"/>
    <w:rsid w:val="007A763D"/>
    <w:rsid w:val="007A7B1E"/>
    <w:rsid w:val="007B3F51"/>
    <w:rsid w:val="007B505A"/>
    <w:rsid w:val="007B5C51"/>
    <w:rsid w:val="007B659E"/>
    <w:rsid w:val="007B6720"/>
    <w:rsid w:val="007B7333"/>
    <w:rsid w:val="007C3155"/>
    <w:rsid w:val="007C7F4D"/>
    <w:rsid w:val="007D09BA"/>
    <w:rsid w:val="007D3CDA"/>
    <w:rsid w:val="007D3F89"/>
    <w:rsid w:val="007D48FB"/>
    <w:rsid w:val="007D50DA"/>
    <w:rsid w:val="007D5F29"/>
    <w:rsid w:val="007D776A"/>
    <w:rsid w:val="007D78B4"/>
    <w:rsid w:val="007E3CBB"/>
    <w:rsid w:val="007E622E"/>
    <w:rsid w:val="007E7EA3"/>
    <w:rsid w:val="007F079E"/>
    <w:rsid w:val="007F1539"/>
    <w:rsid w:val="007F1865"/>
    <w:rsid w:val="007F3252"/>
    <w:rsid w:val="007F4DF4"/>
    <w:rsid w:val="007F5824"/>
    <w:rsid w:val="007F5CE0"/>
    <w:rsid w:val="007F6A88"/>
    <w:rsid w:val="007F7363"/>
    <w:rsid w:val="008010BE"/>
    <w:rsid w:val="00801266"/>
    <w:rsid w:val="008020CC"/>
    <w:rsid w:val="00802767"/>
    <w:rsid w:val="00802ABB"/>
    <w:rsid w:val="00803492"/>
    <w:rsid w:val="00804854"/>
    <w:rsid w:val="00804C9D"/>
    <w:rsid w:val="00805DE2"/>
    <w:rsid w:val="00806895"/>
    <w:rsid w:val="008112ED"/>
    <w:rsid w:val="008113F5"/>
    <w:rsid w:val="00811422"/>
    <w:rsid w:val="00811C25"/>
    <w:rsid w:val="00812EF3"/>
    <w:rsid w:val="00812FB8"/>
    <w:rsid w:val="0081395F"/>
    <w:rsid w:val="00814814"/>
    <w:rsid w:val="00814B6A"/>
    <w:rsid w:val="00816B4F"/>
    <w:rsid w:val="00817285"/>
    <w:rsid w:val="0082081E"/>
    <w:rsid w:val="00820FBE"/>
    <w:rsid w:val="008248FD"/>
    <w:rsid w:val="008254A0"/>
    <w:rsid w:val="00825550"/>
    <w:rsid w:val="00825771"/>
    <w:rsid w:val="00827199"/>
    <w:rsid w:val="00827FD6"/>
    <w:rsid w:val="00831199"/>
    <w:rsid w:val="00832731"/>
    <w:rsid w:val="00832F60"/>
    <w:rsid w:val="0083497E"/>
    <w:rsid w:val="00835642"/>
    <w:rsid w:val="008374E6"/>
    <w:rsid w:val="00837664"/>
    <w:rsid w:val="00837685"/>
    <w:rsid w:val="00837CF7"/>
    <w:rsid w:val="00841111"/>
    <w:rsid w:val="00843698"/>
    <w:rsid w:val="00846C71"/>
    <w:rsid w:val="0084793B"/>
    <w:rsid w:val="00847B0F"/>
    <w:rsid w:val="00850A74"/>
    <w:rsid w:val="00851E1C"/>
    <w:rsid w:val="0085234F"/>
    <w:rsid w:val="0085312C"/>
    <w:rsid w:val="00856667"/>
    <w:rsid w:val="00856AF4"/>
    <w:rsid w:val="00862D45"/>
    <w:rsid w:val="0086351B"/>
    <w:rsid w:val="00863AC9"/>
    <w:rsid w:val="0086400D"/>
    <w:rsid w:val="008644A7"/>
    <w:rsid w:val="008646E9"/>
    <w:rsid w:val="00865FE3"/>
    <w:rsid w:val="00866337"/>
    <w:rsid w:val="00866CF7"/>
    <w:rsid w:val="00866DC9"/>
    <w:rsid w:val="008706FE"/>
    <w:rsid w:val="00870D0B"/>
    <w:rsid w:val="00871049"/>
    <w:rsid w:val="008712A3"/>
    <w:rsid w:val="0087169B"/>
    <w:rsid w:val="00871E1B"/>
    <w:rsid w:val="00872AFE"/>
    <w:rsid w:val="00872F6D"/>
    <w:rsid w:val="00874B01"/>
    <w:rsid w:val="0087684D"/>
    <w:rsid w:val="008771D2"/>
    <w:rsid w:val="0087787E"/>
    <w:rsid w:val="00882B35"/>
    <w:rsid w:val="008838A6"/>
    <w:rsid w:val="00884379"/>
    <w:rsid w:val="00885FAF"/>
    <w:rsid w:val="00891C3F"/>
    <w:rsid w:val="008945AD"/>
    <w:rsid w:val="00894CB4"/>
    <w:rsid w:val="0089543B"/>
    <w:rsid w:val="00895708"/>
    <w:rsid w:val="00895774"/>
    <w:rsid w:val="00896A75"/>
    <w:rsid w:val="008A0037"/>
    <w:rsid w:val="008A0329"/>
    <w:rsid w:val="008A115A"/>
    <w:rsid w:val="008A1C72"/>
    <w:rsid w:val="008A1FA8"/>
    <w:rsid w:val="008A2252"/>
    <w:rsid w:val="008A2F7F"/>
    <w:rsid w:val="008A33C9"/>
    <w:rsid w:val="008A5050"/>
    <w:rsid w:val="008A5898"/>
    <w:rsid w:val="008A58EE"/>
    <w:rsid w:val="008A5B00"/>
    <w:rsid w:val="008A6656"/>
    <w:rsid w:val="008A6F04"/>
    <w:rsid w:val="008A736F"/>
    <w:rsid w:val="008B01EF"/>
    <w:rsid w:val="008B06B0"/>
    <w:rsid w:val="008B15CC"/>
    <w:rsid w:val="008B1E88"/>
    <w:rsid w:val="008B25E5"/>
    <w:rsid w:val="008B46DE"/>
    <w:rsid w:val="008B6B17"/>
    <w:rsid w:val="008B7D84"/>
    <w:rsid w:val="008C0592"/>
    <w:rsid w:val="008C10F1"/>
    <w:rsid w:val="008C19FB"/>
    <w:rsid w:val="008C25D0"/>
    <w:rsid w:val="008C2D0E"/>
    <w:rsid w:val="008C4770"/>
    <w:rsid w:val="008C4C05"/>
    <w:rsid w:val="008C6A04"/>
    <w:rsid w:val="008C7A11"/>
    <w:rsid w:val="008D17B0"/>
    <w:rsid w:val="008D18A7"/>
    <w:rsid w:val="008D1A9C"/>
    <w:rsid w:val="008D23AD"/>
    <w:rsid w:val="008D2C51"/>
    <w:rsid w:val="008D4797"/>
    <w:rsid w:val="008D5216"/>
    <w:rsid w:val="008D7D4A"/>
    <w:rsid w:val="008E02F4"/>
    <w:rsid w:val="008E2502"/>
    <w:rsid w:val="008E3505"/>
    <w:rsid w:val="008E3B30"/>
    <w:rsid w:val="008E7763"/>
    <w:rsid w:val="008F02D8"/>
    <w:rsid w:val="008F133D"/>
    <w:rsid w:val="008F158E"/>
    <w:rsid w:val="008F19A9"/>
    <w:rsid w:val="008F1CB3"/>
    <w:rsid w:val="008F1F59"/>
    <w:rsid w:val="008F383B"/>
    <w:rsid w:val="008F4A3D"/>
    <w:rsid w:val="008F4E8A"/>
    <w:rsid w:val="008F5206"/>
    <w:rsid w:val="008F5C5D"/>
    <w:rsid w:val="008F63E2"/>
    <w:rsid w:val="008F693B"/>
    <w:rsid w:val="0090062F"/>
    <w:rsid w:val="00902DAC"/>
    <w:rsid w:val="0090316D"/>
    <w:rsid w:val="00903379"/>
    <w:rsid w:val="00903A1F"/>
    <w:rsid w:val="00903CC9"/>
    <w:rsid w:val="00907108"/>
    <w:rsid w:val="0090777B"/>
    <w:rsid w:val="00910CC0"/>
    <w:rsid w:val="0091238E"/>
    <w:rsid w:val="0091358D"/>
    <w:rsid w:val="009143FA"/>
    <w:rsid w:val="00916EAB"/>
    <w:rsid w:val="00916F7C"/>
    <w:rsid w:val="009173E5"/>
    <w:rsid w:val="00917D7E"/>
    <w:rsid w:val="00920747"/>
    <w:rsid w:val="00921E3B"/>
    <w:rsid w:val="0092202C"/>
    <w:rsid w:val="0092208C"/>
    <w:rsid w:val="0092231F"/>
    <w:rsid w:val="00923265"/>
    <w:rsid w:val="00926C13"/>
    <w:rsid w:val="00926E3D"/>
    <w:rsid w:val="00927E6B"/>
    <w:rsid w:val="009308B3"/>
    <w:rsid w:val="00933196"/>
    <w:rsid w:val="009339FA"/>
    <w:rsid w:val="009342D1"/>
    <w:rsid w:val="00935509"/>
    <w:rsid w:val="00935E8D"/>
    <w:rsid w:val="0094011C"/>
    <w:rsid w:val="009410CA"/>
    <w:rsid w:val="009413BC"/>
    <w:rsid w:val="0094146E"/>
    <w:rsid w:val="00944624"/>
    <w:rsid w:val="00946454"/>
    <w:rsid w:val="00950C85"/>
    <w:rsid w:val="00950D87"/>
    <w:rsid w:val="00953912"/>
    <w:rsid w:val="0095496D"/>
    <w:rsid w:val="00954B28"/>
    <w:rsid w:val="00954FBB"/>
    <w:rsid w:val="0095510C"/>
    <w:rsid w:val="0095559E"/>
    <w:rsid w:val="00957CCF"/>
    <w:rsid w:val="00961436"/>
    <w:rsid w:val="009618C9"/>
    <w:rsid w:val="00962B8C"/>
    <w:rsid w:val="00962E31"/>
    <w:rsid w:val="009633EC"/>
    <w:rsid w:val="00964160"/>
    <w:rsid w:val="00967188"/>
    <w:rsid w:val="00970B18"/>
    <w:rsid w:val="00970BDA"/>
    <w:rsid w:val="00971C89"/>
    <w:rsid w:val="00971FA9"/>
    <w:rsid w:val="00973B9A"/>
    <w:rsid w:val="00974615"/>
    <w:rsid w:val="00974C75"/>
    <w:rsid w:val="00975221"/>
    <w:rsid w:val="0098048F"/>
    <w:rsid w:val="00980726"/>
    <w:rsid w:val="00981A95"/>
    <w:rsid w:val="009829A5"/>
    <w:rsid w:val="0098567C"/>
    <w:rsid w:val="009861A2"/>
    <w:rsid w:val="00990AF5"/>
    <w:rsid w:val="00991D8E"/>
    <w:rsid w:val="009925FC"/>
    <w:rsid w:val="009935B6"/>
    <w:rsid w:val="00993AE1"/>
    <w:rsid w:val="009947EE"/>
    <w:rsid w:val="00995345"/>
    <w:rsid w:val="00995811"/>
    <w:rsid w:val="009962E5"/>
    <w:rsid w:val="00996E39"/>
    <w:rsid w:val="00996EC9"/>
    <w:rsid w:val="009A0217"/>
    <w:rsid w:val="009A1070"/>
    <w:rsid w:val="009A2410"/>
    <w:rsid w:val="009A2541"/>
    <w:rsid w:val="009A31D4"/>
    <w:rsid w:val="009A333D"/>
    <w:rsid w:val="009A4206"/>
    <w:rsid w:val="009A5030"/>
    <w:rsid w:val="009A5C23"/>
    <w:rsid w:val="009A632A"/>
    <w:rsid w:val="009A664A"/>
    <w:rsid w:val="009A7398"/>
    <w:rsid w:val="009B031B"/>
    <w:rsid w:val="009B122A"/>
    <w:rsid w:val="009B15CB"/>
    <w:rsid w:val="009B3106"/>
    <w:rsid w:val="009B4DD6"/>
    <w:rsid w:val="009B596C"/>
    <w:rsid w:val="009B740E"/>
    <w:rsid w:val="009B744E"/>
    <w:rsid w:val="009B79BC"/>
    <w:rsid w:val="009C0EAE"/>
    <w:rsid w:val="009C193E"/>
    <w:rsid w:val="009C1A27"/>
    <w:rsid w:val="009C1E20"/>
    <w:rsid w:val="009C1F41"/>
    <w:rsid w:val="009C3184"/>
    <w:rsid w:val="009C39C0"/>
    <w:rsid w:val="009C4093"/>
    <w:rsid w:val="009C5A41"/>
    <w:rsid w:val="009C6A6F"/>
    <w:rsid w:val="009C6B9A"/>
    <w:rsid w:val="009C6FAB"/>
    <w:rsid w:val="009C76FB"/>
    <w:rsid w:val="009C7F00"/>
    <w:rsid w:val="009D0945"/>
    <w:rsid w:val="009D0E8F"/>
    <w:rsid w:val="009D21DA"/>
    <w:rsid w:val="009D3015"/>
    <w:rsid w:val="009D3BD2"/>
    <w:rsid w:val="009D3DC9"/>
    <w:rsid w:val="009D5651"/>
    <w:rsid w:val="009D5B82"/>
    <w:rsid w:val="009E060E"/>
    <w:rsid w:val="009E2F43"/>
    <w:rsid w:val="009E34B6"/>
    <w:rsid w:val="009E59F0"/>
    <w:rsid w:val="009E6C00"/>
    <w:rsid w:val="009F0772"/>
    <w:rsid w:val="009F1FCD"/>
    <w:rsid w:val="009F2F1B"/>
    <w:rsid w:val="009F3E2E"/>
    <w:rsid w:val="009F5ECB"/>
    <w:rsid w:val="009F7071"/>
    <w:rsid w:val="00A00F49"/>
    <w:rsid w:val="00A032A3"/>
    <w:rsid w:val="00A038E9"/>
    <w:rsid w:val="00A04395"/>
    <w:rsid w:val="00A0551E"/>
    <w:rsid w:val="00A10CDF"/>
    <w:rsid w:val="00A123C6"/>
    <w:rsid w:val="00A136CF"/>
    <w:rsid w:val="00A13987"/>
    <w:rsid w:val="00A14E37"/>
    <w:rsid w:val="00A158A1"/>
    <w:rsid w:val="00A2188F"/>
    <w:rsid w:val="00A22E03"/>
    <w:rsid w:val="00A242E6"/>
    <w:rsid w:val="00A26E15"/>
    <w:rsid w:val="00A27FED"/>
    <w:rsid w:val="00A31030"/>
    <w:rsid w:val="00A31D6D"/>
    <w:rsid w:val="00A32F0D"/>
    <w:rsid w:val="00A3312B"/>
    <w:rsid w:val="00A376DF"/>
    <w:rsid w:val="00A421C1"/>
    <w:rsid w:val="00A42852"/>
    <w:rsid w:val="00A42F1D"/>
    <w:rsid w:val="00A430CC"/>
    <w:rsid w:val="00A43DED"/>
    <w:rsid w:val="00A4404D"/>
    <w:rsid w:val="00A4456A"/>
    <w:rsid w:val="00A45503"/>
    <w:rsid w:val="00A45A33"/>
    <w:rsid w:val="00A465FC"/>
    <w:rsid w:val="00A50DBA"/>
    <w:rsid w:val="00A51F84"/>
    <w:rsid w:val="00A5251A"/>
    <w:rsid w:val="00A52528"/>
    <w:rsid w:val="00A526DE"/>
    <w:rsid w:val="00A5318C"/>
    <w:rsid w:val="00A53958"/>
    <w:rsid w:val="00A53CE6"/>
    <w:rsid w:val="00A549D3"/>
    <w:rsid w:val="00A5583A"/>
    <w:rsid w:val="00A56036"/>
    <w:rsid w:val="00A56684"/>
    <w:rsid w:val="00A570FB"/>
    <w:rsid w:val="00A625EB"/>
    <w:rsid w:val="00A63255"/>
    <w:rsid w:val="00A63817"/>
    <w:rsid w:val="00A650A7"/>
    <w:rsid w:val="00A652D1"/>
    <w:rsid w:val="00A670E3"/>
    <w:rsid w:val="00A671F7"/>
    <w:rsid w:val="00A6770B"/>
    <w:rsid w:val="00A678BE"/>
    <w:rsid w:val="00A70037"/>
    <w:rsid w:val="00A70600"/>
    <w:rsid w:val="00A70D7C"/>
    <w:rsid w:val="00A70E06"/>
    <w:rsid w:val="00A737F2"/>
    <w:rsid w:val="00A77C80"/>
    <w:rsid w:val="00A802B4"/>
    <w:rsid w:val="00A80548"/>
    <w:rsid w:val="00A8105E"/>
    <w:rsid w:val="00A81650"/>
    <w:rsid w:val="00A83FCA"/>
    <w:rsid w:val="00A83FFB"/>
    <w:rsid w:val="00A84D88"/>
    <w:rsid w:val="00A861F4"/>
    <w:rsid w:val="00A87D4D"/>
    <w:rsid w:val="00A90465"/>
    <w:rsid w:val="00A92E06"/>
    <w:rsid w:val="00A9395B"/>
    <w:rsid w:val="00A94DED"/>
    <w:rsid w:val="00A94E01"/>
    <w:rsid w:val="00A95F63"/>
    <w:rsid w:val="00A964C3"/>
    <w:rsid w:val="00A96788"/>
    <w:rsid w:val="00A97F57"/>
    <w:rsid w:val="00AA06BA"/>
    <w:rsid w:val="00AA0749"/>
    <w:rsid w:val="00AA16B0"/>
    <w:rsid w:val="00AA2209"/>
    <w:rsid w:val="00AA2541"/>
    <w:rsid w:val="00AA2743"/>
    <w:rsid w:val="00AA3188"/>
    <w:rsid w:val="00AA41F9"/>
    <w:rsid w:val="00AA4527"/>
    <w:rsid w:val="00AA5625"/>
    <w:rsid w:val="00AA56E2"/>
    <w:rsid w:val="00AA7000"/>
    <w:rsid w:val="00AB0552"/>
    <w:rsid w:val="00AB29C3"/>
    <w:rsid w:val="00AB37E5"/>
    <w:rsid w:val="00AB3AC4"/>
    <w:rsid w:val="00AB5650"/>
    <w:rsid w:val="00AB78CD"/>
    <w:rsid w:val="00AC1638"/>
    <w:rsid w:val="00AC1734"/>
    <w:rsid w:val="00AC7078"/>
    <w:rsid w:val="00AC7426"/>
    <w:rsid w:val="00AD109C"/>
    <w:rsid w:val="00AD29A8"/>
    <w:rsid w:val="00AD6763"/>
    <w:rsid w:val="00AE27E2"/>
    <w:rsid w:val="00AE5624"/>
    <w:rsid w:val="00AE58B7"/>
    <w:rsid w:val="00AE7EB7"/>
    <w:rsid w:val="00AF0105"/>
    <w:rsid w:val="00AF0A25"/>
    <w:rsid w:val="00AF126D"/>
    <w:rsid w:val="00AF25BC"/>
    <w:rsid w:val="00AF318C"/>
    <w:rsid w:val="00AF44D2"/>
    <w:rsid w:val="00AF6B95"/>
    <w:rsid w:val="00B000E8"/>
    <w:rsid w:val="00B004D1"/>
    <w:rsid w:val="00B02D83"/>
    <w:rsid w:val="00B036FF"/>
    <w:rsid w:val="00B04613"/>
    <w:rsid w:val="00B04643"/>
    <w:rsid w:val="00B05D4C"/>
    <w:rsid w:val="00B06955"/>
    <w:rsid w:val="00B06AA7"/>
    <w:rsid w:val="00B10012"/>
    <w:rsid w:val="00B100BC"/>
    <w:rsid w:val="00B101AB"/>
    <w:rsid w:val="00B101DB"/>
    <w:rsid w:val="00B10566"/>
    <w:rsid w:val="00B1488F"/>
    <w:rsid w:val="00B15558"/>
    <w:rsid w:val="00B1586F"/>
    <w:rsid w:val="00B17970"/>
    <w:rsid w:val="00B209F7"/>
    <w:rsid w:val="00B21C8B"/>
    <w:rsid w:val="00B21E48"/>
    <w:rsid w:val="00B224EB"/>
    <w:rsid w:val="00B23A5D"/>
    <w:rsid w:val="00B245A4"/>
    <w:rsid w:val="00B247F9"/>
    <w:rsid w:val="00B24914"/>
    <w:rsid w:val="00B26AA5"/>
    <w:rsid w:val="00B26F1E"/>
    <w:rsid w:val="00B316EE"/>
    <w:rsid w:val="00B3172D"/>
    <w:rsid w:val="00B32545"/>
    <w:rsid w:val="00B32647"/>
    <w:rsid w:val="00B348F0"/>
    <w:rsid w:val="00B35C8F"/>
    <w:rsid w:val="00B365B4"/>
    <w:rsid w:val="00B37400"/>
    <w:rsid w:val="00B4005A"/>
    <w:rsid w:val="00B4028C"/>
    <w:rsid w:val="00B40B2C"/>
    <w:rsid w:val="00B40DE3"/>
    <w:rsid w:val="00B41B30"/>
    <w:rsid w:val="00B421A4"/>
    <w:rsid w:val="00B42438"/>
    <w:rsid w:val="00B42E97"/>
    <w:rsid w:val="00B43A77"/>
    <w:rsid w:val="00B4601B"/>
    <w:rsid w:val="00B4688F"/>
    <w:rsid w:val="00B46EBA"/>
    <w:rsid w:val="00B51F13"/>
    <w:rsid w:val="00B52213"/>
    <w:rsid w:val="00B532E8"/>
    <w:rsid w:val="00B53990"/>
    <w:rsid w:val="00B54403"/>
    <w:rsid w:val="00B54AF1"/>
    <w:rsid w:val="00B557FB"/>
    <w:rsid w:val="00B55B3F"/>
    <w:rsid w:val="00B56800"/>
    <w:rsid w:val="00B570E9"/>
    <w:rsid w:val="00B57572"/>
    <w:rsid w:val="00B6174C"/>
    <w:rsid w:val="00B61AD3"/>
    <w:rsid w:val="00B61CFE"/>
    <w:rsid w:val="00B61F42"/>
    <w:rsid w:val="00B6306C"/>
    <w:rsid w:val="00B6674B"/>
    <w:rsid w:val="00B71183"/>
    <w:rsid w:val="00B7157C"/>
    <w:rsid w:val="00B73DBB"/>
    <w:rsid w:val="00B74DD9"/>
    <w:rsid w:val="00B754ED"/>
    <w:rsid w:val="00B75E3C"/>
    <w:rsid w:val="00B75ECC"/>
    <w:rsid w:val="00B81019"/>
    <w:rsid w:val="00B8158B"/>
    <w:rsid w:val="00B815DA"/>
    <w:rsid w:val="00B82618"/>
    <w:rsid w:val="00B828C2"/>
    <w:rsid w:val="00B841AB"/>
    <w:rsid w:val="00B84802"/>
    <w:rsid w:val="00B86251"/>
    <w:rsid w:val="00B8642E"/>
    <w:rsid w:val="00B8644E"/>
    <w:rsid w:val="00B86679"/>
    <w:rsid w:val="00B86780"/>
    <w:rsid w:val="00B86878"/>
    <w:rsid w:val="00B9044F"/>
    <w:rsid w:val="00B90A1C"/>
    <w:rsid w:val="00B90C18"/>
    <w:rsid w:val="00B91297"/>
    <w:rsid w:val="00B9195B"/>
    <w:rsid w:val="00B94F22"/>
    <w:rsid w:val="00B97815"/>
    <w:rsid w:val="00B97D1C"/>
    <w:rsid w:val="00BA0BAF"/>
    <w:rsid w:val="00BA206A"/>
    <w:rsid w:val="00BA2BD4"/>
    <w:rsid w:val="00BA2D81"/>
    <w:rsid w:val="00BA4A5C"/>
    <w:rsid w:val="00BA56F4"/>
    <w:rsid w:val="00BA5953"/>
    <w:rsid w:val="00BA7B16"/>
    <w:rsid w:val="00BB14F4"/>
    <w:rsid w:val="00BB2FE4"/>
    <w:rsid w:val="00BB366D"/>
    <w:rsid w:val="00BB631F"/>
    <w:rsid w:val="00BB7224"/>
    <w:rsid w:val="00BB7BC0"/>
    <w:rsid w:val="00BC42CD"/>
    <w:rsid w:val="00BC7B42"/>
    <w:rsid w:val="00BC7BC2"/>
    <w:rsid w:val="00BD19ED"/>
    <w:rsid w:val="00BD2DBD"/>
    <w:rsid w:val="00BD3331"/>
    <w:rsid w:val="00BD3E74"/>
    <w:rsid w:val="00BD3ED8"/>
    <w:rsid w:val="00BD4D08"/>
    <w:rsid w:val="00BD58E6"/>
    <w:rsid w:val="00BD66DE"/>
    <w:rsid w:val="00BD696A"/>
    <w:rsid w:val="00BE0714"/>
    <w:rsid w:val="00BE0A27"/>
    <w:rsid w:val="00BE103F"/>
    <w:rsid w:val="00BE19B9"/>
    <w:rsid w:val="00BE1B6E"/>
    <w:rsid w:val="00BE21B0"/>
    <w:rsid w:val="00BE23AD"/>
    <w:rsid w:val="00BE2E78"/>
    <w:rsid w:val="00BE2F58"/>
    <w:rsid w:val="00BE324B"/>
    <w:rsid w:val="00BE4E4D"/>
    <w:rsid w:val="00BE5DBF"/>
    <w:rsid w:val="00BE7DCA"/>
    <w:rsid w:val="00BF07F5"/>
    <w:rsid w:val="00BF15A2"/>
    <w:rsid w:val="00BF18A2"/>
    <w:rsid w:val="00BF203D"/>
    <w:rsid w:val="00BF3A32"/>
    <w:rsid w:val="00BF4904"/>
    <w:rsid w:val="00BF4DC9"/>
    <w:rsid w:val="00BF6265"/>
    <w:rsid w:val="00BF686F"/>
    <w:rsid w:val="00C002D3"/>
    <w:rsid w:val="00C013B3"/>
    <w:rsid w:val="00C02886"/>
    <w:rsid w:val="00C03780"/>
    <w:rsid w:val="00C04E0C"/>
    <w:rsid w:val="00C05508"/>
    <w:rsid w:val="00C06021"/>
    <w:rsid w:val="00C069EB"/>
    <w:rsid w:val="00C06E55"/>
    <w:rsid w:val="00C07A0E"/>
    <w:rsid w:val="00C12C20"/>
    <w:rsid w:val="00C1482A"/>
    <w:rsid w:val="00C14A24"/>
    <w:rsid w:val="00C2119C"/>
    <w:rsid w:val="00C223AE"/>
    <w:rsid w:val="00C22AFA"/>
    <w:rsid w:val="00C23633"/>
    <w:rsid w:val="00C244F1"/>
    <w:rsid w:val="00C24FB3"/>
    <w:rsid w:val="00C25CC3"/>
    <w:rsid w:val="00C30394"/>
    <w:rsid w:val="00C30651"/>
    <w:rsid w:val="00C30DD1"/>
    <w:rsid w:val="00C32C32"/>
    <w:rsid w:val="00C32DC4"/>
    <w:rsid w:val="00C3429B"/>
    <w:rsid w:val="00C3449B"/>
    <w:rsid w:val="00C34C67"/>
    <w:rsid w:val="00C34CED"/>
    <w:rsid w:val="00C354A6"/>
    <w:rsid w:val="00C3563B"/>
    <w:rsid w:val="00C35EFD"/>
    <w:rsid w:val="00C36644"/>
    <w:rsid w:val="00C367BD"/>
    <w:rsid w:val="00C3696B"/>
    <w:rsid w:val="00C37FA8"/>
    <w:rsid w:val="00C4060C"/>
    <w:rsid w:val="00C42764"/>
    <w:rsid w:val="00C436E8"/>
    <w:rsid w:val="00C4380D"/>
    <w:rsid w:val="00C448A3"/>
    <w:rsid w:val="00C46113"/>
    <w:rsid w:val="00C46E66"/>
    <w:rsid w:val="00C47F66"/>
    <w:rsid w:val="00C50AAC"/>
    <w:rsid w:val="00C5134C"/>
    <w:rsid w:val="00C514E3"/>
    <w:rsid w:val="00C52DA7"/>
    <w:rsid w:val="00C52EDF"/>
    <w:rsid w:val="00C53BA5"/>
    <w:rsid w:val="00C54C41"/>
    <w:rsid w:val="00C56D87"/>
    <w:rsid w:val="00C6098A"/>
    <w:rsid w:val="00C61181"/>
    <w:rsid w:val="00C62312"/>
    <w:rsid w:val="00C648E9"/>
    <w:rsid w:val="00C64C18"/>
    <w:rsid w:val="00C65F60"/>
    <w:rsid w:val="00C674D0"/>
    <w:rsid w:val="00C6771C"/>
    <w:rsid w:val="00C702F1"/>
    <w:rsid w:val="00C70505"/>
    <w:rsid w:val="00C733F8"/>
    <w:rsid w:val="00C7436A"/>
    <w:rsid w:val="00C74431"/>
    <w:rsid w:val="00C74B69"/>
    <w:rsid w:val="00C750C1"/>
    <w:rsid w:val="00C769D8"/>
    <w:rsid w:val="00C77C84"/>
    <w:rsid w:val="00C77E69"/>
    <w:rsid w:val="00C82A18"/>
    <w:rsid w:val="00C8360D"/>
    <w:rsid w:val="00C83BE6"/>
    <w:rsid w:val="00C84715"/>
    <w:rsid w:val="00C85354"/>
    <w:rsid w:val="00C85441"/>
    <w:rsid w:val="00C858EE"/>
    <w:rsid w:val="00C86A8C"/>
    <w:rsid w:val="00C86CB8"/>
    <w:rsid w:val="00C87797"/>
    <w:rsid w:val="00C923E8"/>
    <w:rsid w:val="00C943F7"/>
    <w:rsid w:val="00C94BCB"/>
    <w:rsid w:val="00C95230"/>
    <w:rsid w:val="00C95486"/>
    <w:rsid w:val="00C96306"/>
    <w:rsid w:val="00C96715"/>
    <w:rsid w:val="00CA0B0B"/>
    <w:rsid w:val="00CA10E8"/>
    <w:rsid w:val="00CA1207"/>
    <w:rsid w:val="00CA13FC"/>
    <w:rsid w:val="00CA20F4"/>
    <w:rsid w:val="00CA4E74"/>
    <w:rsid w:val="00CA6705"/>
    <w:rsid w:val="00CA6A4D"/>
    <w:rsid w:val="00CB0443"/>
    <w:rsid w:val="00CB1363"/>
    <w:rsid w:val="00CB310D"/>
    <w:rsid w:val="00CB44C9"/>
    <w:rsid w:val="00CB546C"/>
    <w:rsid w:val="00CC144A"/>
    <w:rsid w:val="00CC2131"/>
    <w:rsid w:val="00CC2662"/>
    <w:rsid w:val="00CC28B1"/>
    <w:rsid w:val="00CC31AC"/>
    <w:rsid w:val="00CC3D64"/>
    <w:rsid w:val="00CC4AAB"/>
    <w:rsid w:val="00CC4DE1"/>
    <w:rsid w:val="00CC6556"/>
    <w:rsid w:val="00CC7C90"/>
    <w:rsid w:val="00CC7CC9"/>
    <w:rsid w:val="00CC7D33"/>
    <w:rsid w:val="00CD0153"/>
    <w:rsid w:val="00CD0C96"/>
    <w:rsid w:val="00CD23E5"/>
    <w:rsid w:val="00CD37AE"/>
    <w:rsid w:val="00CD4E56"/>
    <w:rsid w:val="00CD5472"/>
    <w:rsid w:val="00CD69AB"/>
    <w:rsid w:val="00CE04C9"/>
    <w:rsid w:val="00CE0CE5"/>
    <w:rsid w:val="00CE1A15"/>
    <w:rsid w:val="00CE5BBA"/>
    <w:rsid w:val="00CE601A"/>
    <w:rsid w:val="00CE61C0"/>
    <w:rsid w:val="00CE6DB4"/>
    <w:rsid w:val="00CE72B7"/>
    <w:rsid w:val="00CE78C1"/>
    <w:rsid w:val="00CF0AA4"/>
    <w:rsid w:val="00CF1D00"/>
    <w:rsid w:val="00CF1F08"/>
    <w:rsid w:val="00CF27DE"/>
    <w:rsid w:val="00CF3804"/>
    <w:rsid w:val="00CF3A20"/>
    <w:rsid w:val="00CF3C45"/>
    <w:rsid w:val="00CF5103"/>
    <w:rsid w:val="00CF5EE8"/>
    <w:rsid w:val="00CF7582"/>
    <w:rsid w:val="00CF7B74"/>
    <w:rsid w:val="00D020B4"/>
    <w:rsid w:val="00D0361F"/>
    <w:rsid w:val="00D044B4"/>
    <w:rsid w:val="00D04FFD"/>
    <w:rsid w:val="00D076A2"/>
    <w:rsid w:val="00D10367"/>
    <w:rsid w:val="00D1088E"/>
    <w:rsid w:val="00D142AB"/>
    <w:rsid w:val="00D149DD"/>
    <w:rsid w:val="00D15A41"/>
    <w:rsid w:val="00D215DF"/>
    <w:rsid w:val="00D22803"/>
    <w:rsid w:val="00D22844"/>
    <w:rsid w:val="00D23C88"/>
    <w:rsid w:val="00D23C91"/>
    <w:rsid w:val="00D25336"/>
    <w:rsid w:val="00D25B61"/>
    <w:rsid w:val="00D26C54"/>
    <w:rsid w:val="00D2708E"/>
    <w:rsid w:val="00D2730E"/>
    <w:rsid w:val="00D273A4"/>
    <w:rsid w:val="00D313A2"/>
    <w:rsid w:val="00D32A45"/>
    <w:rsid w:val="00D32BB6"/>
    <w:rsid w:val="00D32CD8"/>
    <w:rsid w:val="00D32D57"/>
    <w:rsid w:val="00D3317A"/>
    <w:rsid w:val="00D35B67"/>
    <w:rsid w:val="00D375B2"/>
    <w:rsid w:val="00D401F3"/>
    <w:rsid w:val="00D42010"/>
    <w:rsid w:val="00D429FC"/>
    <w:rsid w:val="00D42DEB"/>
    <w:rsid w:val="00D43727"/>
    <w:rsid w:val="00D44D36"/>
    <w:rsid w:val="00D46723"/>
    <w:rsid w:val="00D46774"/>
    <w:rsid w:val="00D4712F"/>
    <w:rsid w:val="00D4752B"/>
    <w:rsid w:val="00D47E1B"/>
    <w:rsid w:val="00D50657"/>
    <w:rsid w:val="00D5085C"/>
    <w:rsid w:val="00D50D5A"/>
    <w:rsid w:val="00D517CC"/>
    <w:rsid w:val="00D51E25"/>
    <w:rsid w:val="00D52C1C"/>
    <w:rsid w:val="00D547B9"/>
    <w:rsid w:val="00D561B2"/>
    <w:rsid w:val="00D56814"/>
    <w:rsid w:val="00D56FA8"/>
    <w:rsid w:val="00D6136C"/>
    <w:rsid w:val="00D6159E"/>
    <w:rsid w:val="00D615D4"/>
    <w:rsid w:val="00D62559"/>
    <w:rsid w:val="00D646FB"/>
    <w:rsid w:val="00D6647A"/>
    <w:rsid w:val="00D672A4"/>
    <w:rsid w:val="00D6754D"/>
    <w:rsid w:val="00D6795F"/>
    <w:rsid w:val="00D710FD"/>
    <w:rsid w:val="00D7158B"/>
    <w:rsid w:val="00D71FCC"/>
    <w:rsid w:val="00D7227D"/>
    <w:rsid w:val="00D7347F"/>
    <w:rsid w:val="00D74D9A"/>
    <w:rsid w:val="00D74DFB"/>
    <w:rsid w:val="00D75292"/>
    <w:rsid w:val="00D805A1"/>
    <w:rsid w:val="00D80794"/>
    <w:rsid w:val="00D8143D"/>
    <w:rsid w:val="00D81ECA"/>
    <w:rsid w:val="00D84BE0"/>
    <w:rsid w:val="00D8523A"/>
    <w:rsid w:val="00D85699"/>
    <w:rsid w:val="00D85E60"/>
    <w:rsid w:val="00D90CC3"/>
    <w:rsid w:val="00D90D0C"/>
    <w:rsid w:val="00D917A4"/>
    <w:rsid w:val="00D9272F"/>
    <w:rsid w:val="00D92C24"/>
    <w:rsid w:val="00D93053"/>
    <w:rsid w:val="00D9364C"/>
    <w:rsid w:val="00D93B2A"/>
    <w:rsid w:val="00D94731"/>
    <w:rsid w:val="00D966A4"/>
    <w:rsid w:val="00D96E2E"/>
    <w:rsid w:val="00D97701"/>
    <w:rsid w:val="00D97E3E"/>
    <w:rsid w:val="00DA1E64"/>
    <w:rsid w:val="00DA3259"/>
    <w:rsid w:val="00DA550D"/>
    <w:rsid w:val="00DA6821"/>
    <w:rsid w:val="00DB09AE"/>
    <w:rsid w:val="00DB188C"/>
    <w:rsid w:val="00DB1F5C"/>
    <w:rsid w:val="00DB2031"/>
    <w:rsid w:val="00DB2C27"/>
    <w:rsid w:val="00DB55CE"/>
    <w:rsid w:val="00DB6D0E"/>
    <w:rsid w:val="00DB7684"/>
    <w:rsid w:val="00DC0616"/>
    <w:rsid w:val="00DC0636"/>
    <w:rsid w:val="00DC2141"/>
    <w:rsid w:val="00DC45CB"/>
    <w:rsid w:val="00DC6745"/>
    <w:rsid w:val="00DD12C9"/>
    <w:rsid w:val="00DD1B18"/>
    <w:rsid w:val="00DD3B1E"/>
    <w:rsid w:val="00DD46E4"/>
    <w:rsid w:val="00DD4929"/>
    <w:rsid w:val="00DD663A"/>
    <w:rsid w:val="00DD6F31"/>
    <w:rsid w:val="00DE22AD"/>
    <w:rsid w:val="00DE22C2"/>
    <w:rsid w:val="00DE2715"/>
    <w:rsid w:val="00DE281A"/>
    <w:rsid w:val="00DE30C3"/>
    <w:rsid w:val="00DE6A0A"/>
    <w:rsid w:val="00DF142A"/>
    <w:rsid w:val="00DF1BA8"/>
    <w:rsid w:val="00DF35F1"/>
    <w:rsid w:val="00DF3E41"/>
    <w:rsid w:val="00DF488B"/>
    <w:rsid w:val="00DF4AA3"/>
    <w:rsid w:val="00DF531A"/>
    <w:rsid w:val="00DF54FF"/>
    <w:rsid w:val="00DF656C"/>
    <w:rsid w:val="00DF7344"/>
    <w:rsid w:val="00E00004"/>
    <w:rsid w:val="00E006BD"/>
    <w:rsid w:val="00E014F3"/>
    <w:rsid w:val="00E02035"/>
    <w:rsid w:val="00E03CF6"/>
    <w:rsid w:val="00E04E17"/>
    <w:rsid w:val="00E0501A"/>
    <w:rsid w:val="00E06225"/>
    <w:rsid w:val="00E06688"/>
    <w:rsid w:val="00E074B2"/>
    <w:rsid w:val="00E106B6"/>
    <w:rsid w:val="00E1078E"/>
    <w:rsid w:val="00E10C0E"/>
    <w:rsid w:val="00E11011"/>
    <w:rsid w:val="00E12CCE"/>
    <w:rsid w:val="00E13547"/>
    <w:rsid w:val="00E138B8"/>
    <w:rsid w:val="00E13BF9"/>
    <w:rsid w:val="00E1410F"/>
    <w:rsid w:val="00E14A6E"/>
    <w:rsid w:val="00E15D9B"/>
    <w:rsid w:val="00E171E0"/>
    <w:rsid w:val="00E17A57"/>
    <w:rsid w:val="00E208DC"/>
    <w:rsid w:val="00E20917"/>
    <w:rsid w:val="00E20DDE"/>
    <w:rsid w:val="00E23CF5"/>
    <w:rsid w:val="00E24F7D"/>
    <w:rsid w:val="00E25742"/>
    <w:rsid w:val="00E25B2F"/>
    <w:rsid w:val="00E2668F"/>
    <w:rsid w:val="00E26FD8"/>
    <w:rsid w:val="00E306C6"/>
    <w:rsid w:val="00E306F5"/>
    <w:rsid w:val="00E3102F"/>
    <w:rsid w:val="00E316FC"/>
    <w:rsid w:val="00E33036"/>
    <w:rsid w:val="00E336DE"/>
    <w:rsid w:val="00E34DA9"/>
    <w:rsid w:val="00E36D85"/>
    <w:rsid w:val="00E40FA1"/>
    <w:rsid w:val="00E4286A"/>
    <w:rsid w:val="00E4315E"/>
    <w:rsid w:val="00E431BB"/>
    <w:rsid w:val="00E4345D"/>
    <w:rsid w:val="00E43D35"/>
    <w:rsid w:val="00E44183"/>
    <w:rsid w:val="00E470DF"/>
    <w:rsid w:val="00E475A4"/>
    <w:rsid w:val="00E504DC"/>
    <w:rsid w:val="00E51343"/>
    <w:rsid w:val="00E51355"/>
    <w:rsid w:val="00E52829"/>
    <w:rsid w:val="00E52E85"/>
    <w:rsid w:val="00E53A87"/>
    <w:rsid w:val="00E53B46"/>
    <w:rsid w:val="00E5471C"/>
    <w:rsid w:val="00E55776"/>
    <w:rsid w:val="00E564CA"/>
    <w:rsid w:val="00E564F8"/>
    <w:rsid w:val="00E57720"/>
    <w:rsid w:val="00E60322"/>
    <w:rsid w:val="00E60D22"/>
    <w:rsid w:val="00E610D5"/>
    <w:rsid w:val="00E62162"/>
    <w:rsid w:val="00E62367"/>
    <w:rsid w:val="00E6306E"/>
    <w:rsid w:val="00E654B1"/>
    <w:rsid w:val="00E65D44"/>
    <w:rsid w:val="00E6612D"/>
    <w:rsid w:val="00E67DF0"/>
    <w:rsid w:val="00E70784"/>
    <w:rsid w:val="00E70904"/>
    <w:rsid w:val="00E70C03"/>
    <w:rsid w:val="00E7244D"/>
    <w:rsid w:val="00E72EE1"/>
    <w:rsid w:val="00E73354"/>
    <w:rsid w:val="00E73EE7"/>
    <w:rsid w:val="00E755FE"/>
    <w:rsid w:val="00E75B81"/>
    <w:rsid w:val="00E75E1E"/>
    <w:rsid w:val="00E7728C"/>
    <w:rsid w:val="00E81122"/>
    <w:rsid w:val="00E830DE"/>
    <w:rsid w:val="00E83A43"/>
    <w:rsid w:val="00E92759"/>
    <w:rsid w:val="00E93ED2"/>
    <w:rsid w:val="00E93FA8"/>
    <w:rsid w:val="00E9589A"/>
    <w:rsid w:val="00E96052"/>
    <w:rsid w:val="00E96177"/>
    <w:rsid w:val="00E96937"/>
    <w:rsid w:val="00EA0639"/>
    <w:rsid w:val="00EA2338"/>
    <w:rsid w:val="00EA3370"/>
    <w:rsid w:val="00EA3A04"/>
    <w:rsid w:val="00EA4C68"/>
    <w:rsid w:val="00EA6019"/>
    <w:rsid w:val="00EA6154"/>
    <w:rsid w:val="00EA6DBE"/>
    <w:rsid w:val="00EB038C"/>
    <w:rsid w:val="00EB043E"/>
    <w:rsid w:val="00EB20EE"/>
    <w:rsid w:val="00EB2A25"/>
    <w:rsid w:val="00EB339C"/>
    <w:rsid w:val="00EB347D"/>
    <w:rsid w:val="00EB36EB"/>
    <w:rsid w:val="00EB4870"/>
    <w:rsid w:val="00EB6AFB"/>
    <w:rsid w:val="00EB6FBF"/>
    <w:rsid w:val="00EB7BD8"/>
    <w:rsid w:val="00EC12EE"/>
    <w:rsid w:val="00EC1AE9"/>
    <w:rsid w:val="00EC1C36"/>
    <w:rsid w:val="00EC4D44"/>
    <w:rsid w:val="00EC58B3"/>
    <w:rsid w:val="00EC79BB"/>
    <w:rsid w:val="00EC7BCE"/>
    <w:rsid w:val="00ED0531"/>
    <w:rsid w:val="00ED150C"/>
    <w:rsid w:val="00ED2A6E"/>
    <w:rsid w:val="00ED3342"/>
    <w:rsid w:val="00ED3DE1"/>
    <w:rsid w:val="00ED5919"/>
    <w:rsid w:val="00ED6313"/>
    <w:rsid w:val="00ED68CB"/>
    <w:rsid w:val="00EE1D3B"/>
    <w:rsid w:val="00EE24DA"/>
    <w:rsid w:val="00EE3110"/>
    <w:rsid w:val="00EE3ADA"/>
    <w:rsid w:val="00EE697C"/>
    <w:rsid w:val="00EE6B2D"/>
    <w:rsid w:val="00EE7741"/>
    <w:rsid w:val="00EE7C93"/>
    <w:rsid w:val="00EF0C14"/>
    <w:rsid w:val="00EF2EF2"/>
    <w:rsid w:val="00EF55D6"/>
    <w:rsid w:val="00EF6E6E"/>
    <w:rsid w:val="00EF73CE"/>
    <w:rsid w:val="00EF7F15"/>
    <w:rsid w:val="00F0141C"/>
    <w:rsid w:val="00F0149E"/>
    <w:rsid w:val="00F02463"/>
    <w:rsid w:val="00F024AE"/>
    <w:rsid w:val="00F03523"/>
    <w:rsid w:val="00F03880"/>
    <w:rsid w:val="00F051D5"/>
    <w:rsid w:val="00F053EF"/>
    <w:rsid w:val="00F05959"/>
    <w:rsid w:val="00F064E7"/>
    <w:rsid w:val="00F12F0A"/>
    <w:rsid w:val="00F13102"/>
    <w:rsid w:val="00F1593F"/>
    <w:rsid w:val="00F172F6"/>
    <w:rsid w:val="00F21737"/>
    <w:rsid w:val="00F219EF"/>
    <w:rsid w:val="00F21DD4"/>
    <w:rsid w:val="00F23BC7"/>
    <w:rsid w:val="00F23C72"/>
    <w:rsid w:val="00F2401F"/>
    <w:rsid w:val="00F24692"/>
    <w:rsid w:val="00F24C69"/>
    <w:rsid w:val="00F24C77"/>
    <w:rsid w:val="00F24EDE"/>
    <w:rsid w:val="00F25B2A"/>
    <w:rsid w:val="00F25FBA"/>
    <w:rsid w:val="00F26187"/>
    <w:rsid w:val="00F30465"/>
    <w:rsid w:val="00F30B3C"/>
    <w:rsid w:val="00F311F0"/>
    <w:rsid w:val="00F321FA"/>
    <w:rsid w:val="00F34BA8"/>
    <w:rsid w:val="00F35305"/>
    <w:rsid w:val="00F36B21"/>
    <w:rsid w:val="00F37EC8"/>
    <w:rsid w:val="00F400B4"/>
    <w:rsid w:val="00F40297"/>
    <w:rsid w:val="00F40A74"/>
    <w:rsid w:val="00F42E95"/>
    <w:rsid w:val="00F4480A"/>
    <w:rsid w:val="00F474C6"/>
    <w:rsid w:val="00F5011F"/>
    <w:rsid w:val="00F51E0E"/>
    <w:rsid w:val="00F54D00"/>
    <w:rsid w:val="00F55333"/>
    <w:rsid w:val="00F55BCD"/>
    <w:rsid w:val="00F565F1"/>
    <w:rsid w:val="00F56A07"/>
    <w:rsid w:val="00F57C7D"/>
    <w:rsid w:val="00F6083D"/>
    <w:rsid w:val="00F61347"/>
    <w:rsid w:val="00F6241F"/>
    <w:rsid w:val="00F63E05"/>
    <w:rsid w:val="00F66BC2"/>
    <w:rsid w:val="00F67561"/>
    <w:rsid w:val="00F70EAC"/>
    <w:rsid w:val="00F70FC7"/>
    <w:rsid w:val="00F732EC"/>
    <w:rsid w:val="00F73F6F"/>
    <w:rsid w:val="00F7460F"/>
    <w:rsid w:val="00F749C1"/>
    <w:rsid w:val="00F755A5"/>
    <w:rsid w:val="00F76370"/>
    <w:rsid w:val="00F773E2"/>
    <w:rsid w:val="00F7781B"/>
    <w:rsid w:val="00F80445"/>
    <w:rsid w:val="00F82AAB"/>
    <w:rsid w:val="00F82FB1"/>
    <w:rsid w:val="00F83480"/>
    <w:rsid w:val="00F83945"/>
    <w:rsid w:val="00F839C5"/>
    <w:rsid w:val="00F84A17"/>
    <w:rsid w:val="00F85577"/>
    <w:rsid w:val="00F85EEC"/>
    <w:rsid w:val="00F913AF"/>
    <w:rsid w:val="00F936CD"/>
    <w:rsid w:val="00F95301"/>
    <w:rsid w:val="00F97383"/>
    <w:rsid w:val="00F97EE5"/>
    <w:rsid w:val="00FA085F"/>
    <w:rsid w:val="00FA3813"/>
    <w:rsid w:val="00FA5195"/>
    <w:rsid w:val="00FA5B37"/>
    <w:rsid w:val="00FA7268"/>
    <w:rsid w:val="00FB03D4"/>
    <w:rsid w:val="00FB1814"/>
    <w:rsid w:val="00FB20C4"/>
    <w:rsid w:val="00FB597F"/>
    <w:rsid w:val="00FB78D8"/>
    <w:rsid w:val="00FC09C9"/>
    <w:rsid w:val="00FC1C8F"/>
    <w:rsid w:val="00FC203D"/>
    <w:rsid w:val="00FC22E4"/>
    <w:rsid w:val="00FC2DEA"/>
    <w:rsid w:val="00FC3B5D"/>
    <w:rsid w:val="00FC55F0"/>
    <w:rsid w:val="00FC5D43"/>
    <w:rsid w:val="00FC5F37"/>
    <w:rsid w:val="00FD09F4"/>
    <w:rsid w:val="00FD13A8"/>
    <w:rsid w:val="00FD396C"/>
    <w:rsid w:val="00FD4358"/>
    <w:rsid w:val="00FD5378"/>
    <w:rsid w:val="00FD575F"/>
    <w:rsid w:val="00FE0535"/>
    <w:rsid w:val="00FE2356"/>
    <w:rsid w:val="00FE34D4"/>
    <w:rsid w:val="00FE48B0"/>
    <w:rsid w:val="00FE7C4F"/>
    <w:rsid w:val="00FF00C9"/>
    <w:rsid w:val="00FF0F4D"/>
    <w:rsid w:val="00FF1EAE"/>
    <w:rsid w:val="00FF2845"/>
    <w:rsid w:val="00FF2873"/>
    <w:rsid w:val="00FF3779"/>
    <w:rsid w:val="00FF3C78"/>
    <w:rsid w:val="00FF415B"/>
    <w:rsid w:val="00FF4258"/>
    <w:rsid w:val="00FF42E2"/>
    <w:rsid w:val="00FF47F9"/>
    <w:rsid w:val="00FF4F33"/>
    <w:rsid w:val="00FF557A"/>
    <w:rsid w:val="00FF5987"/>
    <w:rsid w:val="00FF59B2"/>
    <w:rsid w:val="00FF5BC8"/>
    <w:rsid w:val="00FF6208"/>
    <w:rsid w:val="00FF66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8F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FCD"/>
  </w:style>
  <w:style w:type="paragraph" w:styleId="Naslov1">
    <w:name w:val="heading 1"/>
    <w:basedOn w:val="Normal"/>
    <w:next w:val="Normal"/>
    <w:link w:val="Naslov1Char"/>
    <w:uiPriority w:val="9"/>
    <w:qFormat/>
    <w:rsid w:val="00467265"/>
    <w:pPr>
      <w:pBdr>
        <w:top w:val="single" w:sz="24" w:space="0" w:color="DBE5F1" w:themeColor="accent1"/>
        <w:left w:val="single" w:sz="24" w:space="0" w:color="DBE5F1" w:themeColor="accent1"/>
        <w:bottom w:val="single" w:sz="24" w:space="0" w:color="DBE5F1" w:themeColor="accent1"/>
        <w:right w:val="single" w:sz="24" w:space="0" w:color="DBE5F1" w:themeColor="accent1"/>
      </w:pBdr>
      <w:shd w:val="clear" w:color="auto" w:fill="DBE5F1" w:themeFill="accent1"/>
      <w:spacing w:after="0"/>
      <w:outlineLvl w:val="0"/>
    </w:pPr>
    <w:rPr>
      <w:caps/>
      <w:color w:val="FFFFFF" w:themeColor="background1"/>
      <w:spacing w:val="15"/>
      <w:sz w:val="22"/>
      <w:szCs w:val="22"/>
    </w:rPr>
  </w:style>
  <w:style w:type="paragraph" w:styleId="Naslov2">
    <w:name w:val="heading 2"/>
    <w:basedOn w:val="Normal"/>
    <w:next w:val="Normal"/>
    <w:link w:val="Naslov2Char"/>
    <w:uiPriority w:val="9"/>
    <w:unhideWhenUsed/>
    <w:qFormat/>
    <w:rsid w:val="00467265"/>
    <w:pPr>
      <w:pBdr>
        <w:top w:val="single" w:sz="24" w:space="0" w:color="F7F9FC" w:themeColor="accent1" w:themeTint="33"/>
        <w:left w:val="single" w:sz="24" w:space="0" w:color="F7F9FC" w:themeColor="accent1" w:themeTint="33"/>
        <w:bottom w:val="single" w:sz="24" w:space="0" w:color="F7F9FC" w:themeColor="accent1" w:themeTint="33"/>
        <w:right w:val="single" w:sz="24" w:space="0" w:color="F7F9FC" w:themeColor="accent1" w:themeTint="33"/>
      </w:pBdr>
      <w:shd w:val="clear" w:color="auto" w:fill="F7F9FC" w:themeFill="accent1" w:themeFillTint="33"/>
      <w:spacing w:after="0"/>
      <w:outlineLvl w:val="1"/>
    </w:pPr>
    <w:rPr>
      <w:caps/>
      <w:spacing w:val="15"/>
    </w:rPr>
  </w:style>
  <w:style w:type="paragraph" w:styleId="Naslov3">
    <w:name w:val="heading 3"/>
    <w:basedOn w:val="Normal"/>
    <w:next w:val="Normal"/>
    <w:link w:val="Naslov3Char"/>
    <w:uiPriority w:val="9"/>
    <w:unhideWhenUsed/>
    <w:qFormat/>
    <w:rsid w:val="00467265"/>
    <w:pPr>
      <w:pBdr>
        <w:top w:val="single" w:sz="6" w:space="2" w:color="DBE5F1" w:themeColor="accent1"/>
      </w:pBdr>
      <w:spacing w:before="300" w:after="0"/>
      <w:outlineLvl w:val="2"/>
    </w:pPr>
    <w:rPr>
      <w:caps/>
      <w:color w:val="406DA4" w:themeColor="accent1" w:themeShade="7F"/>
      <w:spacing w:val="15"/>
    </w:rPr>
  </w:style>
  <w:style w:type="paragraph" w:styleId="Naslov4">
    <w:name w:val="heading 4"/>
    <w:basedOn w:val="Normal"/>
    <w:next w:val="Normal"/>
    <w:link w:val="Naslov4Char"/>
    <w:uiPriority w:val="9"/>
    <w:semiHidden/>
    <w:unhideWhenUsed/>
    <w:qFormat/>
    <w:rsid w:val="00467265"/>
    <w:pPr>
      <w:pBdr>
        <w:top w:val="dotted" w:sz="6" w:space="2" w:color="DBE5F1" w:themeColor="accent1"/>
      </w:pBdr>
      <w:spacing w:before="200" w:after="0"/>
      <w:outlineLvl w:val="3"/>
    </w:pPr>
    <w:rPr>
      <w:caps/>
      <w:color w:val="87A8D0" w:themeColor="accent1" w:themeShade="BF"/>
      <w:spacing w:val="10"/>
    </w:rPr>
  </w:style>
  <w:style w:type="paragraph" w:styleId="Naslov5">
    <w:name w:val="heading 5"/>
    <w:basedOn w:val="Normal"/>
    <w:next w:val="Normal"/>
    <w:link w:val="Naslov5Char"/>
    <w:uiPriority w:val="9"/>
    <w:semiHidden/>
    <w:unhideWhenUsed/>
    <w:qFormat/>
    <w:rsid w:val="00467265"/>
    <w:pPr>
      <w:pBdr>
        <w:bottom w:val="single" w:sz="6" w:space="1" w:color="DBE5F1" w:themeColor="accent1"/>
      </w:pBdr>
      <w:spacing w:before="200" w:after="0"/>
      <w:outlineLvl w:val="4"/>
    </w:pPr>
    <w:rPr>
      <w:caps/>
      <w:color w:val="87A8D0" w:themeColor="accent1" w:themeShade="BF"/>
      <w:spacing w:val="10"/>
    </w:rPr>
  </w:style>
  <w:style w:type="paragraph" w:styleId="Naslov6">
    <w:name w:val="heading 6"/>
    <w:basedOn w:val="Normal"/>
    <w:next w:val="Normal"/>
    <w:link w:val="Naslov6Char"/>
    <w:uiPriority w:val="9"/>
    <w:semiHidden/>
    <w:unhideWhenUsed/>
    <w:qFormat/>
    <w:rsid w:val="00467265"/>
    <w:pPr>
      <w:pBdr>
        <w:bottom w:val="dotted" w:sz="6" w:space="1" w:color="DBE5F1" w:themeColor="accent1"/>
      </w:pBdr>
      <w:spacing w:before="200" w:after="0"/>
      <w:outlineLvl w:val="5"/>
    </w:pPr>
    <w:rPr>
      <w:caps/>
      <w:color w:val="87A8D0" w:themeColor="accent1" w:themeShade="BF"/>
      <w:spacing w:val="10"/>
    </w:rPr>
  </w:style>
  <w:style w:type="paragraph" w:styleId="Naslov7">
    <w:name w:val="heading 7"/>
    <w:basedOn w:val="Normal"/>
    <w:next w:val="Normal"/>
    <w:link w:val="Naslov7Char"/>
    <w:uiPriority w:val="9"/>
    <w:semiHidden/>
    <w:unhideWhenUsed/>
    <w:qFormat/>
    <w:rsid w:val="00467265"/>
    <w:pPr>
      <w:spacing w:before="200" w:after="0"/>
      <w:outlineLvl w:val="6"/>
    </w:pPr>
    <w:rPr>
      <w:caps/>
      <w:color w:val="87A8D0" w:themeColor="accent1" w:themeShade="BF"/>
      <w:spacing w:val="10"/>
    </w:rPr>
  </w:style>
  <w:style w:type="paragraph" w:styleId="Naslov8">
    <w:name w:val="heading 8"/>
    <w:basedOn w:val="Normal"/>
    <w:next w:val="Normal"/>
    <w:link w:val="Naslov8Char"/>
    <w:uiPriority w:val="9"/>
    <w:semiHidden/>
    <w:unhideWhenUsed/>
    <w:qFormat/>
    <w:rsid w:val="00467265"/>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467265"/>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37C0B"/>
    <w:pPr>
      <w:autoSpaceDE w:val="0"/>
      <w:autoSpaceDN w:val="0"/>
      <w:adjustRightInd w:val="0"/>
    </w:pPr>
    <w:rPr>
      <w:rFonts w:ascii="Arial" w:hAnsi="Arial" w:cs="Arial"/>
      <w:color w:val="000000"/>
      <w:sz w:val="24"/>
      <w:szCs w:val="24"/>
    </w:rPr>
  </w:style>
  <w:style w:type="paragraph" w:styleId="Zaglavlje">
    <w:name w:val="header"/>
    <w:basedOn w:val="Normal"/>
    <w:link w:val="ZaglavljeChar"/>
    <w:uiPriority w:val="99"/>
    <w:unhideWhenUsed/>
    <w:rsid w:val="004F121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F1211"/>
  </w:style>
  <w:style w:type="paragraph" w:styleId="Podnoje">
    <w:name w:val="footer"/>
    <w:basedOn w:val="Normal"/>
    <w:link w:val="PodnojeChar"/>
    <w:uiPriority w:val="99"/>
    <w:unhideWhenUsed/>
    <w:rsid w:val="004F121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F1211"/>
  </w:style>
  <w:style w:type="paragraph" w:styleId="Tijeloteksta">
    <w:name w:val="Body Text"/>
    <w:aliases w:val="uvlaka 2"/>
    <w:basedOn w:val="Normal"/>
    <w:link w:val="TijelotekstaChar"/>
    <w:rsid w:val="00DD4929"/>
    <w:pPr>
      <w:spacing w:after="0" w:line="240" w:lineRule="auto"/>
      <w:jc w:val="both"/>
    </w:pPr>
    <w:rPr>
      <w:rFonts w:ascii="Times New Roman" w:hAnsi="Times New Roman"/>
      <w:sz w:val="24"/>
      <w:szCs w:val="24"/>
    </w:rPr>
  </w:style>
  <w:style w:type="character" w:customStyle="1" w:styleId="TijelotekstaChar">
    <w:name w:val="Tijelo teksta Char"/>
    <w:aliases w:val="uvlaka 2 Char"/>
    <w:basedOn w:val="Zadanifontodlomka"/>
    <w:link w:val="Tijeloteksta"/>
    <w:rsid w:val="00DD4929"/>
    <w:rPr>
      <w:rFonts w:ascii="Times New Roman" w:eastAsia="Times New Roman" w:hAnsi="Times New Roman" w:cs="Times New Roman"/>
      <w:sz w:val="24"/>
      <w:szCs w:val="24"/>
    </w:rPr>
  </w:style>
  <w:style w:type="paragraph" w:styleId="Tijeloteksta3">
    <w:name w:val="Body Text 3"/>
    <w:basedOn w:val="Normal"/>
    <w:link w:val="Tijeloteksta3Char"/>
    <w:semiHidden/>
    <w:rsid w:val="00DD4929"/>
    <w:pPr>
      <w:spacing w:after="0" w:line="240" w:lineRule="auto"/>
      <w:jc w:val="center"/>
    </w:pPr>
    <w:rPr>
      <w:rFonts w:ascii="Times New Roman" w:hAnsi="Times New Roman"/>
      <w:sz w:val="24"/>
      <w:szCs w:val="24"/>
    </w:rPr>
  </w:style>
  <w:style w:type="character" w:customStyle="1" w:styleId="Tijeloteksta3Char">
    <w:name w:val="Tijelo teksta 3 Char"/>
    <w:basedOn w:val="Zadanifontodlomka"/>
    <w:link w:val="Tijeloteksta3"/>
    <w:semiHidden/>
    <w:rsid w:val="00DD4929"/>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83497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3497E"/>
    <w:rPr>
      <w:rFonts w:ascii="Tahoma" w:hAnsi="Tahoma" w:cs="Tahoma"/>
      <w:sz w:val="16"/>
      <w:szCs w:val="16"/>
    </w:rPr>
  </w:style>
  <w:style w:type="character" w:customStyle="1" w:styleId="Naslov2Char">
    <w:name w:val="Naslov 2 Char"/>
    <w:basedOn w:val="Zadanifontodlomka"/>
    <w:link w:val="Naslov2"/>
    <w:uiPriority w:val="9"/>
    <w:rsid w:val="00467265"/>
    <w:rPr>
      <w:caps/>
      <w:spacing w:val="15"/>
      <w:shd w:val="clear" w:color="auto" w:fill="F7F9FC" w:themeFill="accent1" w:themeFillTint="33"/>
    </w:rPr>
  </w:style>
  <w:style w:type="paragraph" w:styleId="Tijeloteksta2">
    <w:name w:val="Body Text 2"/>
    <w:basedOn w:val="Normal"/>
    <w:link w:val="Tijeloteksta2Char"/>
    <w:uiPriority w:val="99"/>
    <w:semiHidden/>
    <w:unhideWhenUsed/>
    <w:rsid w:val="00EB36EB"/>
    <w:pPr>
      <w:spacing w:after="120" w:line="480" w:lineRule="auto"/>
    </w:pPr>
  </w:style>
  <w:style w:type="character" w:customStyle="1" w:styleId="Tijeloteksta2Char">
    <w:name w:val="Tijelo teksta 2 Char"/>
    <w:basedOn w:val="Zadanifontodlomka"/>
    <w:link w:val="Tijeloteksta2"/>
    <w:uiPriority w:val="99"/>
    <w:semiHidden/>
    <w:rsid w:val="00EB36EB"/>
  </w:style>
  <w:style w:type="character" w:styleId="Hiperveza">
    <w:name w:val="Hyperlink"/>
    <w:basedOn w:val="Zadanifontodlomka"/>
    <w:uiPriority w:val="99"/>
    <w:unhideWhenUsed/>
    <w:rsid w:val="001C348C"/>
    <w:rPr>
      <w:strike w:val="0"/>
      <w:dstrike w:val="0"/>
      <w:color w:val="00008B"/>
      <w:u w:val="none"/>
      <w:effect w:val="none"/>
    </w:rPr>
  </w:style>
  <w:style w:type="paragraph" w:styleId="Bezproreda">
    <w:name w:val="No Spacing"/>
    <w:uiPriority w:val="1"/>
    <w:qFormat/>
    <w:rsid w:val="00467265"/>
    <w:pPr>
      <w:spacing w:after="0" w:line="240" w:lineRule="auto"/>
    </w:pPr>
  </w:style>
  <w:style w:type="paragraph" w:styleId="Odlomakpopisa">
    <w:name w:val="List Paragraph"/>
    <w:aliases w:val="Heading 12,heading 1,naslov 1,Naslov 12,Graf,Graf1,Graf2,Graf3,Graf4,Graf5,Graf6,Graf7,Graf8,Graf9,Graf10,Graf11,Graf12,Graf13,Graf14,Graf15,Graf16,Graf17,Graf18,Graf19,Naslov 11,Odstavek seznama2,za tekst,Heading 11,Paragraph,Bullet list"/>
    <w:basedOn w:val="Normal"/>
    <w:link w:val="OdlomakpopisaChar"/>
    <w:uiPriority w:val="34"/>
    <w:qFormat/>
    <w:rsid w:val="00F66BC2"/>
    <w:pPr>
      <w:ind w:left="720"/>
      <w:contextualSpacing/>
    </w:pPr>
  </w:style>
  <w:style w:type="table" w:styleId="Reetkatablice">
    <w:name w:val="Table Grid"/>
    <w:basedOn w:val="Obinatablica"/>
    <w:uiPriority w:val="59"/>
    <w:rsid w:val="00F66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B86780"/>
    <w:pPr>
      <w:spacing w:beforeAutospacing="1" w:after="100" w:afterAutospacing="1" w:line="240" w:lineRule="auto"/>
    </w:pPr>
    <w:rPr>
      <w:rFonts w:ascii="Times New Roman" w:hAnsi="Times New Roman"/>
      <w:sz w:val="24"/>
      <w:szCs w:val="24"/>
    </w:rPr>
  </w:style>
  <w:style w:type="character" w:customStyle="1" w:styleId="OdlomakpopisaChar">
    <w:name w:val="Odlomak popisa Char"/>
    <w:aliases w:val="Heading 12 Char,heading 1 Char,naslov 1 Char,Naslov 12 Char,Graf Char,Graf1 Char,Graf2 Char,Graf3 Char,Graf4 Char,Graf5 Char,Graf6 Char,Graf7 Char,Graf8 Char,Graf9 Char,Graf10 Char,Graf11 Char,Graf12 Char,Graf13 Char,Graf14 Char"/>
    <w:basedOn w:val="Zadanifontodlomka"/>
    <w:link w:val="Odlomakpopisa"/>
    <w:uiPriority w:val="34"/>
    <w:qFormat/>
    <w:locked/>
    <w:rsid w:val="00644E01"/>
  </w:style>
  <w:style w:type="character" w:customStyle="1" w:styleId="Naslov1Char">
    <w:name w:val="Naslov 1 Char"/>
    <w:basedOn w:val="Zadanifontodlomka"/>
    <w:link w:val="Naslov1"/>
    <w:uiPriority w:val="9"/>
    <w:rsid w:val="00467265"/>
    <w:rPr>
      <w:caps/>
      <w:color w:val="FFFFFF" w:themeColor="background1"/>
      <w:spacing w:val="15"/>
      <w:sz w:val="22"/>
      <w:szCs w:val="22"/>
      <w:shd w:val="clear" w:color="auto" w:fill="DBE5F1" w:themeFill="accent1"/>
    </w:rPr>
  </w:style>
  <w:style w:type="paragraph" w:customStyle="1" w:styleId="BodyText21">
    <w:name w:val="Body Text 21"/>
    <w:basedOn w:val="Normal"/>
    <w:rsid w:val="00C6771C"/>
    <w:pPr>
      <w:overflowPunct w:val="0"/>
      <w:autoSpaceDE w:val="0"/>
      <w:autoSpaceDN w:val="0"/>
      <w:adjustRightInd w:val="0"/>
      <w:spacing w:after="0" w:line="240" w:lineRule="auto"/>
      <w:jc w:val="both"/>
    </w:pPr>
    <w:rPr>
      <w:rFonts w:ascii="Times New Roman" w:hAnsi="Times New Roman"/>
      <w:sz w:val="26"/>
    </w:rPr>
  </w:style>
  <w:style w:type="table" w:customStyle="1" w:styleId="TableGrid1">
    <w:name w:val="Table Grid1"/>
    <w:basedOn w:val="Obinatablica"/>
    <w:next w:val="Reetkatablice"/>
    <w:uiPriority w:val="59"/>
    <w:rsid w:val="00096EE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8B25E5"/>
    <w:pPr>
      <w:spacing w:beforeAutospacing="1" w:after="100" w:afterAutospacing="1" w:line="240" w:lineRule="auto"/>
    </w:pPr>
    <w:rPr>
      <w:rFonts w:ascii="Times New Roman" w:hAnsi="Times New Roman"/>
      <w:sz w:val="24"/>
      <w:szCs w:val="24"/>
    </w:rPr>
  </w:style>
  <w:style w:type="character" w:styleId="SlijeenaHiperveza">
    <w:name w:val="FollowedHyperlink"/>
    <w:basedOn w:val="Zadanifontodlomka"/>
    <w:uiPriority w:val="99"/>
    <w:semiHidden/>
    <w:unhideWhenUsed/>
    <w:rsid w:val="008A1C72"/>
    <w:rPr>
      <w:color w:val="800080" w:themeColor="followedHyperlink"/>
      <w:u w:val="single"/>
    </w:rPr>
  </w:style>
  <w:style w:type="character" w:customStyle="1" w:styleId="Nerijeenospominjanje1">
    <w:name w:val="Neriješeno spominjanje1"/>
    <w:basedOn w:val="Zadanifontodlomka"/>
    <w:uiPriority w:val="99"/>
    <w:semiHidden/>
    <w:unhideWhenUsed/>
    <w:rsid w:val="00451065"/>
    <w:rPr>
      <w:color w:val="605E5C"/>
      <w:shd w:val="clear" w:color="auto" w:fill="E1DFDD"/>
    </w:rPr>
  </w:style>
  <w:style w:type="character" w:customStyle="1" w:styleId="Naslov4Char">
    <w:name w:val="Naslov 4 Char"/>
    <w:basedOn w:val="Zadanifontodlomka"/>
    <w:link w:val="Naslov4"/>
    <w:uiPriority w:val="9"/>
    <w:semiHidden/>
    <w:rsid w:val="00467265"/>
    <w:rPr>
      <w:caps/>
      <w:color w:val="87A8D0" w:themeColor="accent1" w:themeShade="BF"/>
      <w:spacing w:val="10"/>
    </w:rPr>
  </w:style>
  <w:style w:type="character" w:customStyle="1" w:styleId="Naslov3Char">
    <w:name w:val="Naslov 3 Char"/>
    <w:basedOn w:val="Zadanifontodlomka"/>
    <w:link w:val="Naslov3"/>
    <w:uiPriority w:val="9"/>
    <w:rsid w:val="00467265"/>
    <w:rPr>
      <w:caps/>
      <w:color w:val="406DA4" w:themeColor="accent1" w:themeShade="7F"/>
      <w:spacing w:val="15"/>
    </w:rPr>
  </w:style>
  <w:style w:type="character" w:customStyle="1" w:styleId="Naslov5Char">
    <w:name w:val="Naslov 5 Char"/>
    <w:basedOn w:val="Zadanifontodlomka"/>
    <w:link w:val="Naslov5"/>
    <w:uiPriority w:val="9"/>
    <w:semiHidden/>
    <w:rsid w:val="00467265"/>
    <w:rPr>
      <w:caps/>
      <w:color w:val="87A8D0" w:themeColor="accent1" w:themeShade="BF"/>
      <w:spacing w:val="10"/>
    </w:rPr>
  </w:style>
  <w:style w:type="character" w:customStyle="1" w:styleId="Naslov6Char">
    <w:name w:val="Naslov 6 Char"/>
    <w:basedOn w:val="Zadanifontodlomka"/>
    <w:link w:val="Naslov6"/>
    <w:uiPriority w:val="9"/>
    <w:semiHidden/>
    <w:rsid w:val="00467265"/>
    <w:rPr>
      <w:caps/>
      <w:color w:val="87A8D0" w:themeColor="accent1" w:themeShade="BF"/>
      <w:spacing w:val="10"/>
    </w:rPr>
  </w:style>
  <w:style w:type="character" w:customStyle="1" w:styleId="Naslov7Char">
    <w:name w:val="Naslov 7 Char"/>
    <w:basedOn w:val="Zadanifontodlomka"/>
    <w:link w:val="Naslov7"/>
    <w:uiPriority w:val="9"/>
    <w:semiHidden/>
    <w:rsid w:val="00467265"/>
    <w:rPr>
      <w:caps/>
      <w:color w:val="87A8D0" w:themeColor="accent1" w:themeShade="BF"/>
      <w:spacing w:val="10"/>
    </w:rPr>
  </w:style>
  <w:style w:type="character" w:customStyle="1" w:styleId="Naslov8Char">
    <w:name w:val="Naslov 8 Char"/>
    <w:basedOn w:val="Zadanifontodlomka"/>
    <w:link w:val="Naslov8"/>
    <w:uiPriority w:val="9"/>
    <w:semiHidden/>
    <w:rsid w:val="00467265"/>
    <w:rPr>
      <w:caps/>
      <w:spacing w:val="10"/>
      <w:sz w:val="18"/>
      <w:szCs w:val="18"/>
    </w:rPr>
  </w:style>
  <w:style w:type="character" w:customStyle="1" w:styleId="Naslov9Char">
    <w:name w:val="Naslov 9 Char"/>
    <w:basedOn w:val="Zadanifontodlomka"/>
    <w:link w:val="Naslov9"/>
    <w:uiPriority w:val="9"/>
    <w:semiHidden/>
    <w:rsid w:val="00467265"/>
    <w:rPr>
      <w:i/>
      <w:iCs/>
      <w:caps/>
      <w:spacing w:val="10"/>
      <w:sz w:val="18"/>
      <w:szCs w:val="18"/>
    </w:rPr>
  </w:style>
  <w:style w:type="paragraph" w:styleId="Opisslike">
    <w:name w:val="caption"/>
    <w:basedOn w:val="Normal"/>
    <w:next w:val="Normal"/>
    <w:uiPriority w:val="35"/>
    <w:semiHidden/>
    <w:unhideWhenUsed/>
    <w:qFormat/>
    <w:rsid w:val="00467265"/>
    <w:rPr>
      <w:b/>
      <w:bCs/>
      <w:color w:val="87A8D0" w:themeColor="accent1" w:themeShade="BF"/>
      <w:sz w:val="16"/>
      <w:szCs w:val="16"/>
    </w:rPr>
  </w:style>
  <w:style w:type="paragraph" w:styleId="Naslov">
    <w:name w:val="Title"/>
    <w:basedOn w:val="Normal"/>
    <w:next w:val="Normal"/>
    <w:link w:val="NaslovChar"/>
    <w:uiPriority w:val="10"/>
    <w:qFormat/>
    <w:rsid w:val="00467265"/>
    <w:pPr>
      <w:spacing w:after="0"/>
    </w:pPr>
    <w:rPr>
      <w:rFonts w:asciiTheme="majorHAnsi" w:eastAsiaTheme="majorEastAsia" w:hAnsiTheme="majorHAnsi" w:cstheme="majorBidi"/>
      <w:caps/>
      <w:color w:val="DBE5F1" w:themeColor="accent1"/>
      <w:spacing w:val="10"/>
      <w:sz w:val="52"/>
      <w:szCs w:val="52"/>
    </w:rPr>
  </w:style>
  <w:style w:type="character" w:customStyle="1" w:styleId="NaslovChar">
    <w:name w:val="Naslov Char"/>
    <w:basedOn w:val="Zadanifontodlomka"/>
    <w:link w:val="Naslov"/>
    <w:uiPriority w:val="10"/>
    <w:rsid w:val="00467265"/>
    <w:rPr>
      <w:rFonts w:asciiTheme="majorHAnsi" w:eastAsiaTheme="majorEastAsia" w:hAnsiTheme="majorHAnsi" w:cstheme="majorBidi"/>
      <w:caps/>
      <w:color w:val="DBE5F1" w:themeColor="accent1"/>
      <w:spacing w:val="10"/>
      <w:sz w:val="52"/>
      <w:szCs w:val="52"/>
    </w:rPr>
  </w:style>
  <w:style w:type="paragraph" w:styleId="Podnaslov">
    <w:name w:val="Subtitle"/>
    <w:basedOn w:val="Normal"/>
    <w:next w:val="Normal"/>
    <w:link w:val="PodnaslovChar"/>
    <w:uiPriority w:val="11"/>
    <w:qFormat/>
    <w:rsid w:val="00467265"/>
    <w:pPr>
      <w:spacing w:after="500" w:line="240" w:lineRule="auto"/>
    </w:pPr>
    <w:rPr>
      <w:caps/>
      <w:color w:val="595959" w:themeColor="text1" w:themeTint="A6"/>
      <w:spacing w:val="10"/>
      <w:sz w:val="21"/>
      <w:szCs w:val="21"/>
    </w:rPr>
  </w:style>
  <w:style w:type="character" w:customStyle="1" w:styleId="PodnaslovChar">
    <w:name w:val="Podnaslov Char"/>
    <w:basedOn w:val="Zadanifontodlomka"/>
    <w:link w:val="Podnaslov"/>
    <w:uiPriority w:val="11"/>
    <w:rsid w:val="00467265"/>
    <w:rPr>
      <w:caps/>
      <w:color w:val="595959" w:themeColor="text1" w:themeTint="A6"/>
      <w:spacing w:val="10"/>
      <w:sz w:val="21"/>
      <w:szCs w:val="21"/>
    </w:rPr>
  </w:style>
  <w:style w:type="character" w:styleId="Naglaeno">
    <w:name w:val="Strong"/>
    <w:uiPriority w:val="22"/>
    <w:qFormat/>
    <w:rsid w:val="00467265"/>
    <w:rPr>
      <w:b/>
      <w:bCs/>
    </w:rPr>
  </w:style>
  <w:style w:type="character" w:styleId="Istaknuto">
    <w:name w:val="Emphasis"/>
    <w:uiPriority w:val="20"/>
    <w:qFormat/>
    <w:rsid w:val="00467265"/>
    <w:rPr>
      <w:caps/>
      <w:color w:val="406DA4" w:themeColor="accent1" w:themeShade="7F"/>
      <w:spacing w:val="5"/>
    </w:rPr>
  </w:style>
  <w:style w:type="paragraph" w:styleId="Citat">
    <w:name w:val="Quote"/>
    <w:basedOn w:val="Normal"/>
    <w:next w:val="Normal"/>
    <w:link w:val="CitatChar"/>
    <w:uiPriority w:val="29"/>
    <w:qFormat/>
    <w:rsid w:val="00467265"/>
    <w:rPr>
      <w:i/>
      <w:iCs/>
      <w:sz w:val="24"/>
      <w:szCs w:val="24"/>
    </w:rPr>
  </w:style>
  <w:style w:type="character" w:customStyle="1" w:styleId="CitatChar">
    <w:name w:val="Citat Char"/>
    <w:basedOn w:val="Zadanifontodlomka"/>
    <w:link w:val="Citat"/>
    <w:uiPriority w:val="29"/>
    <w:rsid w:val="00467265"/>
    <w:rPr>
      <w:i/>
      <w:iCs/>
      <w:sz w:val="24"/>
      <w:szCs w:val="24"/>
    </w:rPr>
  </w:style>
  <w:style w:type="paragraph" w:styleId="Naglaencitat">
    <w:name w:val="Intense Quote"/>
    <w:basedOn w:val="Normal"/>
    <w:next w:val="Normal"/>
    <w:link w:val="NaglaencitatChar"/>
    <w:uiPriority w:val="30"/>
    <w:qFormat/>
    <w:rsid w:val="00467265"/>
    <w:pPr>
      <w:spacing w:before="240" w:after="240" w:line="240" w:lineRule="auto"/>
      <w:ind w:left="1080" w:right="1080"/>
      <w:jc w:val="center"/>
    </w:pPr>
    <w:rPr>
      <w:color w:val="DBE5F1" w:themeColor="accent1"/>
      <w:sz w:val="24"/>
      <w:szCs w:val="24"/>
    </w:rPr>
  </w:style>
  <w:style w:type="character" w:customStyle="1" w:styleId="NaglaencitatChar">
    <w:name w:val="Naglašen citat Char"/>
    <w:basedOn w:val="Zadanifontodlomka"/>
    <w:link w:val="Naglaencitat"/>
    <w:uiPriority w:val="30"/>
    <w:rsid w:val="00467265"/>
    <w:rPr>
      <w:color w:val="DBE5F1" w:themeColor="accent1"/>
      <w:sz w:val="24"/>
      <w:szCs w:val="24"/>
    </w:rPr>
  </w:style>
  <w:style w:type="character" w:styleId="Neupadljivoisticanje">
    <w:name w:val="Subtle Emphasis"/>
    <w:uiPriority w:val="19"/>
    <w:qFormat/>
    <w:rsid w:val="00467265"/>
    <w:rPr>
      <w:i/>
      <w:iCs/>
      <w:color w:val="406DA4" w:themeColor="accent1" w:themeShade="7F"/>
    </w:rPr>
  </w:style>
  <w:style w:type="character" w:styleId="Jakoisticanje">
    <w:name w:val="Intense Emphasis"/>
    <w:uiPriority w:val="21"/>
    <w:qFormat/>
    <w:rsid w:val="00467265"/>
    <w:rPr>
      <w:b/>
      <w:bCs/>
      <w:caps/>
      <w:color w:val="406DA4" w:themeColor="accent1" w:themeShade="7F"/>
      <w:spacing w:val="10"/>
    </w:rPr>
  </w:style>
  <w:style w:type="character" w:styleId="Neupadljivareferenca">
    <w:name w:val="Subtle Reference"/>
    <w:uiPriority w:val="31"/>
    <w:qFormat/>
    <w:rsid w:val="00467265"/>
    <w:rPr>
      <w:b/>
      <w:bCs/>
      <w:color w:val="DBE5F1" w:themeColor="accent1"/>
    </w:rPr>
  </w:style>
  <w:style w:type="character" w:styleId="Istaknutareferenca">
    <w:name w:val="Intense Reference"/>
    <w:uiPriority w:val="32"/>
    <w:qFormat/>
    <w:rsid w:val="00467265"/>
    <w:rPr>
      <w:b/>
      <w:bCs/>
      <w:i/>
      <w:iCs/>
      <w:caps/>
      <w:color w:val="DBE5F1" w:themeColor="accent1"/>
    </w:rPr>
  </w:style>
  <w:style w:type="character" w:styleId="Naslovknjige">
    <w:name w:val="Book Title"/>
    <w:uiPriority w:val="33"/>
    <w:qFormat/>
    <w:rsid w:val="00467265"/>
    <w:rPr>
      <w:b/>
      <w:bCs/>
      <w:i/>
      <w:iCs/>
      <w:spacing w:val="0"/>
    </w:rPr>
  </w:style>
  <w:style w:type="paragraph" w:styleId="TOCNaslov">
    <w:name w:val="TOC Heading"/>
    <w:basedOn w:val="Naslov1"/>
    <w:next w:val="Normal"/>
    <w:uiPriority w:val="39"/>
    <w:semiHidden/>
    <w:unhideWhenUsed/>
    <w:qFormat/>
    <w:rsid w:val="00467265"/>
    <w:pPr>
      <w:outlineLvl w:val="9"/>
    </w:pPr>
  </w:style>
  <w:style w:type="character" w:styleId="Tekstrezerviranogmjesta">
    <w:name w:val="Placeholder Text"/>
    <w:basedOn w:val="Zadanifontodlomka"/>
    <w:uiPriority w:val="99"/>
    <w:semiHidden/>
    <w:rsid w:val="002F4E49"/>
    <w:rPr>
      <w:color w:val="808080"/>
    </w:rPr>
  </w:style>
  <w:style w:type="character" w:styleId="Referencakomentara">
    <w:name w:val="annotation reference"/>
    <w:basedOn w:val="Zadanifontodlomka"/>
    <w:uiPriority w:val="99"/>
    <w:unhideWhenUsed/>
    <w:qFormat/>
    <w:rsid w:val="004949C3"/>
    <w:rPr>
      <w:sz w:val="16"/>
      <w:szCs w:val="16"/>
    </w:rPr>
  </w:style>
  <w:style w:type="paragraph" w:styleId="Tekstkomentara">
    <w:name w:val="annotation text"/>
    <w:aliases w:val=" Char Char,Char Char"/>
    <w:basedOn w:val="Normal"/>
    <w:link w:val="TekstkomentaraChar"/>
    <w:uiPriority w:val="99"/>
    <w:unhideWhenUsed/>
    <w:qFormat/>
    <w:rsid w:val="004949C3"/>
    <w:pPr>
      <w:spacing w:line="240" w:lineRule="auto"/>
    </w:pPr>
  </w:style>
  <w:style w:type="character" w:customStyle="1" w:styleId="TekstkomentaraChar">
    <w:name w:val="Tekst komentara Char"/>
    <w:aliases w:val=" Char Char Char,Char Char Char"/>
    <w:basedOn w:val="Zadanifontodlomka"/>
    <w:link w:val="Tekstkomentara"/>
    <w:uiPriority w:val="99"/>
    <w:qFormat/>
    <w:rsid w:val="004949C3"/>
  </w:style>
  <w:style w:type="paragraph" w:styleId="Predmetkomentara">
    <w:name w:val="annotation subject"/>
    <w:basedOn w:val="Tekstkomentara"/>
    <w:next w:val="Tekstkomentara"/>
    <w:link w:val="PredmetkomentaraChar"/>
    <w:uiPriority w:val="99"/>
    <w:semiHidden/>
    <w:unhideWhenUsed/>
    <w:rsid w:val="004949C3"/>
    <w:rPr>
      <w:b/>
      <w:bCs/>
    </w:rPr>
  </w:style>
  <w:style w:type="character" w:customStyle="1" w:styleId="PredmetkomentaraChar">
    <w:name w:val="Predmet komentara Char"/>
    <w:basedOn w:val="TekstkomentaraChar"/>
    <w:link w:val="Predmetkomentara"/>
    <w:uiPriority w:val="99"/>
    <w:semiHidden/>
    <w:rsid w:val="004949C3"/>
    <w:rPr>
      <w:b/>
      <w:bCs/>
    </w:rPr>
  </w:style>
  <w:style w:type="numbering" w:customStyle="1" w:styleId="ImportedStyle1">
    <w:name w:val="Imported Style 1"/>
    <w:rsid w:val="00C52DA7"/>
    <w:pPr>
      <w:numPr>
        <w:numId w:val="15"/>
      </w:numPr>
    </w:pPr>
  </w:style>
  <w:style w:type="paragraph" w:customStyle="1" w:styleId="natuknica">
    <w:name w:val="natuknica"/>
    <w:basedOn w:val="Normal"/>
    <w:link w:val="natuknicaChar"/>
    <w:qFormat/>
    <w:rsid w:val="00C32DC4"/>
    <w:pPr>
      <w:spacing w:after="0" w:line="240" w:lineRule="auto"/>
      <w:ind w:left="720" w:hanging="360"/>
      <w:jc w:val="both"/>
    </w:pPr>
    <w:rPr>
      <w:rFonts w:ascii="Arial" w:eastAsia="Times New Roman" w:hAnsi="Arial" w:cs="Arial"/>
      <w:sz w:val="24"/>
    </w:rPr>
  </w:style>
  <w:style w:type="character" w:customStyle="1" w:styleId="natuknicaChar">
    <w:name w:val="natuknica Char"/>
    <w:basedOn w:val="Zadanifontodlomka"/>
    <w:link w:val="natuknica"/>
    <w:rsid w:val="00C32DC4"/>
    <w:rPr>
      <w:rFonts w:ascii="Arial" w:eastAsia="Times New Roman" w:hAnsi="Arial" w:cs="Arial"/>
      <w:sz w:val="24"/>
    </w:rPr>
  </w:style>
  <w:style w:type="character" w:customStyle="1" w:styleId="Nerijeenospominjanje2">
    <w:name w:val="Neriješeno spominjanje2"/>
    <w:basedOn w:val="Zadanifontodlomka"/>
    <w:uiPriority w:val="99"/>
    <w:semiHidden/>
    <w:unhideWhenUsed/>
    <w:rsid w:val="00B42E97"/>
    <w:rPr>
      <w:color w:val="605E5C"/>
      <w:shd w:val="clear" w:color="auto" w:fill="E1DFDD"/>
    </w:rPr>
  </w:style>
  <w:style w:type="character" w:styleId="Nerijeenospominjanje">
    <w:name w:val="Unresolved Mention"/>
    <w:basedOn w:val="Zadanifontodlomka"/>
    <w:uiPriority w:val="99"/>
    <w:semiHidden/>
    <w:unhideWhenUsed/>
    <w:rsid w:val="00B61AD3"/>
    <w:rPr>
      <w:color w:val="605E5C"/>
      <w:shd w:val="clear" w:color="auto" w:fill="E1DFDD"/>
    </w:rPr>
  </w:style>
  <w:style w:type="table" w:customStyle="1" w:styleId="Reetkatablice1">
    <w:name w:val="Rešetka tablice1"/>
    <w:basedOn w:val="Obinatablica"/>
    <w:next w:val="Reetkatablice"/>
    <w:uiPriority w:val="59"/>
    <w:rsid w:val="00780BC6"/>
    <w:pPr>
      <w:widowControl w:val="0"/>
      <w:overflowPunct w:val="0"/>
      <w:adjustRightInd w:val="0"/>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68813">
      <w:bodyDiv w:val="1"/>
      <w:marLeft w:val="0"/>
      <w:marRight w:val="0"/>
      <w:marTop w:val="0"/>
      <w:marBottom w:val="0"/>
      <w:divBdr>
        <w:top w:val="none" w:sz="0" w:space="0" w:color="auto"/>
        <w:left w:val="none" w:sz="0" w:space="0" w:color="auto"/>
        <w:bottom w:val="none" w:sz="0" w:space="0" w:color="auto"/>
        <w:right w:val="none" w:sz="0" w:space="0" w:color="auto"/>
      </w:divBdr>
    </w:div>
    <w:div w:id="76369215">
      <w:bodyDiv w:val="1"/>
      <w:marLeft w:val="0"/>
      <w:marRight w:val="0"/>
      <w:marTop w:val="0"/>
      <w:marBottom w:val="0"/>
      <w:divBdr>
        <w:top w:val="none" w:sz="0" w:space="0" w:color="auto"/>
        <w:left w:val="none" w:sz="0" w:space="0" w:color="auto"/>
        <w:bottom w:val="none" w:sz="0" w:space="0" w:color="auto"/>
        <w:right w:val="none" w:sz="0" w:space="0" w:color="auto"/>
      </w:divBdr>
    </w:div>
    <w:div w:id="139078340">
      <w:bodyDiv w:val="1"/>
      <w:marLeft w:val="0"/>
      <w:marRight w:val="0"/>
      <w:marTop w:val="0"/>
      <w:marBottom w:val="0"/>
      <w:divBdr>
        <w:top w:val="none" w:sz="0" w:space="0" w:color="auto"/>
        <w:left w:val="none" w:sz="0" w:space="0" w:color="auto"/>
        <w:bottom w:val="none" w:sz="0" w:space="0" w:color="auto"/>
        <w:right w:val="none" w:sz="0" w:space="0" w:color="auto"/>
      </w:divBdr>
    </w:div>
    <w:div w:id="199324655">
      <w:bodyDiv w:val="1"/>
      <w:marLeft w:val="0"/>
      <w:marRight w:val="0"/>
      <w:marTop w:val="0"/>
      <w:marBottom w:val="0"/>
      <w:divBdr>
        <w:top w:val="none" w:sz="0" w:space="0" w:color="auto"/>
        <w:left w:val="none" w:sz="0" w:space="0" w:color="auto"/>
        <w:bottom w:val="none" w:sz="0" w:space="0" w:color="auto"/>
        <w:right w:val="none" w:sz="0" w:space="0" w:color="auto"/>
      </w:divBdr>
    </w:div>
    <w:div w:id="247731591">
      <w:bodyDiv w:val="1"/>
      <w:marLeft w:val="0"/>
      <w:marRight w:val="0"/>
      <w:marTop w:val="0"/>
      <w:marBottom w:val="0"/>
      <w:divBdr>
        <w:top w:val="none" w:sz="0" w:space="0" w:color="auto"/>
        <w:left w:val="none" w:sz="0" w:space="0" w:color="auto"/>
        <w:bottom w:val="none" w:sz="0" w:space="0" w:color="auto"/>
        <w:right w:val="none" w:sz="0" w:space="0" w:color="auto"/>
      </w:divBdr>
    </w:div>
    <w:div w:id="435439858">
      <w:bodyDiv w:val="1"/>
      <w:marLeft w:val="0"/>
      <w:marRight w:val="0"/>
      <w:marTop w:val="0"/>
      <w:marBottom w:val="0"/>
      <w:divBdr>
        <w:top w:val="none" w:sz="0" w:space="0" w:color="auto"/>
        <w:left w:val="none" w:sz="0" w:space="0" w:color="auto"/>
        <w:bottom w:val="none" w:sz="0" w:space="0" w:color="auto"/>
        <w:right w:val="none" w:sz="0" w:space="0" w:color="auto"/>
      </w:divBdr>
      <w:divsChild>
        <w:div w:id="812219101">
          <w:marLeft w:val="0"/>
          <w:marRight w:val="0"/>
          <w:marTop w:val="0"/>
          <w:marBottom w:val="0"/>
          <w:divBdr>
            <w:top w:val="none" w:sz="0" w:space="0" w:color="auto"/>
            <w:left w:val="none" w:sz="0" w:space="0" w:color="auto"/>
            <w:bottom w:val="none" w:sz="0" w:space="0" w:color="auto"/>
            <w:right w:val="none" w:sz="0" w:space="0" w:color="auto"/>
          </w:divBdr>
          <w:divsChild>
            <w:div w:id="433093298">
              <w:marLeft w:val="0"/>
              <w:marRight w:val="0"/>
              <w:marTop w:val="0"/>
              <w:marBottom w:val="0"/>
              <w:divBdr>
                <w:top w:val="none" w:sz="0" w:space="0" w:color="auto"/>
                <w:left w:val="none" w:sz="0" w:space="0" w:color="auto"/>
                <w:bottom w:val="none" w:sz="0" w:space="0" w:color="auto"/>
                <w:right w:val="none" w:sz="0" w:space="0" w:color="auto"/>
              </w:divBdr>
              <w:divsChild>
                <w:div w:id="1149251645">
                  <w:marLeft w:val="0"/>
                  <w:marRight w:val="0"/>
                  <w:marTop w:val="0"/>
                  <w:marBottom w:val="0"/>
                  <w:divBdr>
                    <w:top w:val="none" w:sz="0" w:space="0" w:color="auto"/>
                    <w:left w:val="none" w:sz="0" w:space="0" w:color="auto"/>
                    <w:bottom w:val="none" w:sz="0" w:space="0" w:color="auto"/>
                    <w:right w:val="none" w:sz="0" w:space="0" w:color="auto"/>
                  </w:divBdr>
                </w:div>
                <w:div w:id="15771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55925">
      <w:bodyDiv w:val="1"/>
      <w:marLeft w:val="0"/>
      <w:marRight w:val="0"/>
      <w:marTop w:val="0"/>
      <w:marBottom w:val="0"/>
      <w:divBdr>
        <w:top w:val="none" w:sz="0" w:space="0" w:color="auto"/>
        <w:left w:val="none" w:sz="0" w:space="0" w:color="auto"/>
        <w:bottom w:val="none" w:sz="0" w:space="0" w:color="auto"/>
        <w:right w:val="none" w:sz="0" w:space="0" w:color="auto"/>
      </w:divBdr>
      <w:divsChild>
        <w:div w:id="1012532769">
          <w:marLeft w:val="0"/>
          <w:marRight w:val="0"/>
          <w:marTop w:val="0"/>
          <w:marBottom w:val="0"/>
          <w:divBdr>
            <w:top w:val="none" w:sz="0" w:space="0" w:color="auto"/>
            <w:left w:val="none" w:sz="0" w:space="0" w:color="auto"/>
            <w:bottom w:val="none" w:sz="0" w:space="0" w:color="auto"/>
            <w:right w:val="none" w:sz="0" w:space="0" w:color="auto"/>
          </w:divBdr>
          <w:divsChild>
            <w:div w:id="1930500453">
              <w:marLeft w:val="0"/>
              <w:marRight w:val="0"/>
              <w:marTop w:val="0"/>
              <w:marBottom w:val="0"/>
              <w:divBdr>
                <w:top w:val="none" w:sz="0" w:space="0" w:color="auto"/>
                <w:left w:val="none" w:sz="0" w:space="0" w:color="auto"/>
                <w:bottom w:val="none" w:sz="0" w:space="0" w:color="auto"/>
                <w:right w:val="none" w:sz="0" w:space="0" w:color="auto"/>
              </w:divBdr>
              <w:divsChild>
                <w:div w:id="393242646">
                  <w:marLeft w:val="0"/>
                  <w:marRight w:val="0"/>
                  <w:marTop w:val="0"/>
                  <w:marBottom w:val="0"/>
                  <w:divBdr>
                    <w:top w:val="none" w:sz="0" w:space="0" w:color="auto"/>
                    <w:left w:val="none" w:sz="0" w:space="0" w:color="auto"/>
                    <w:bottom w:val="none" w:sz="0" w:space="0" w:color="auto"/>
                    <w:right w:val="none" w:sz="0" w:space="0" w:color="auto"/>
                  </w:divBdr>
                </w:div>
                <w:div w:id="13004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18925">
      <w:bodyDiv w:val="1"/>
      <w:marLeft w:val="0"/>
      <w:marRight w:val="0"/>
      <w:marTop w:val="0"/>
      <w:marBottom w:val="0"/>
      <w:divBdr>
        <w:top w:val="none" w:sz="0" w:space="0" w:color="auto"/>
        <w:left w:val="none" w:sz="0" w:space="0" w:color="auto"/>
        <w:bottom w:val="none" w:sz="0" w:space="0" w:color="auto"/>
        <w:right w:val="none" w:sz="0" w:space="0" w:color="auto"/>
      </w:divBdr>
    </w:div>
    <w:div w:id="749042696">
      <w:bodyDiv w:val="1"/>
      <w:marLeft w:val="0"/>
      <w:marRight w:val="0"/>
      <w:marTop w:val="0"/>
      <w:marBottom w:val="0"/>
      <w:divBdr>
        <w:top w:val="none" w:sz="0" w:space="0" w:color="auto"/>
        <w:left w:val="none" w:sz="0" w:space="0" w:color="auto"/>
        <w:bottom w:val="none" w:sz="0" w:space="0" w:color="auto"/>
        <w:right w:val="none" w:sz="0" w:space="0" w:color="auto"/>
      </w:divBdr>
    </w:div>
    <w:div w:id="813064151">
      <w:bodyDiv w:val="1"/>
      <w:marLeft w:val="0"/>
      <w:marRight w:val="0"/>
      <w:marTop w:val="0"/>
      <w:marBottom w:val="0"/>
      <w:divBdr>
        <w:top w:val="none" w:sz="0" w:space="0" w:color="auto"/>
        <w:left w:val="none" w:sz="0" w:space="0" w:color="auto"/>
        <w:bottom w:val="none" w:sz="0" w:space="0" w:color="auto"/>
        <w:right w:val="none" w:sz="0" w:space="0" w:color="auto"/>
      </w:divBdr>
    </w:div>
    <w:div w:id="869995723">
      <w:bodyDiv w:val="1"/>
      <w:marLeft w:val="0"/>
      <w:marRight w:val="0"/>
      <w:marTop w:val="0"/>
      <w:marBottom w:val="0"/>
      <w:divBdr>
        <w:top w:val="none" w:sz="0" w:space="0" w:color="auto"/>
        <w:left w:val="none" w:sz="0" w:space="0" w:color="auto"/>
        <w:bottom w:val="none" w:sz="0" w:space="0" w:color="auto"/>
        <w:right w:val="none" w:sz="0" w:space="0" w:color="auto"/>
      </w:divBdr>
    </w:div>
    <w:div w:id="1238781129">
      <w:bodyDiv w:val="1"/>
      <w:marLeft w:val="0"/>
      <w:marRight w:val="0"/>
      <w:marTop w:val="0"/>
      <w:marBottom w:val="0"/>
      <w:divBdr>
        <w:top w:val="none" w:sz="0" w:space="0" w:color="auto"/>
        <w:left w:val="none" w:sz="0" w:space="0" w:color="auto"/>
        <w:bottom w:val="none" w:sz="0" w:space="0" w:color="auto"/>
        <w:right w:val="none" w:sz="0" w:space="0" w:color="auto"/>
      </w:divBdr>
    </w:div>
    <w:div w:id="1365323073">
      <w:bodyDiv w:val="1"/>
      <w:marLeft w:val="0"/>
      <w:marRight w:val="0"/>
      <w:marTop w:val="0"/>
      <w:marBottom w:val="0"/>
      <w:divBdr>
        <w:top w:val="none" w:sz="0" w:space="0" w:color="auto"/>
        <w:left w:val="none" w:sz="0" w:space="0" w:color="auto"/>
        <w:bottom w:val="none" w:sz="0" w:space="0" w:color="auto"/>
        <w:right w:val="none" w:sz="0" w:space="0" w:color="auto"/>
      </w:divBdr>
      <w:divsChild>
        <w:div w:id="1308440929">
          <w:marLeft w:val="0"/>
          <w:marRight w:val="0"/>
          <w:marTop w:val="0"/>
          <w:marBottom w:val="0"/>
          <w:divBdr>
            <w:top w:val="none" w:sz="0" w:space="0" w:color="auto"/>
            <w:left w:val="none" w:sz="0" w:space="0" w:color="auto"/>
            <w:bottom w:val="none" w:sz="0" w:space="0" w:color="auto"/>
            <w:right w:val="none" w:sz="0" w:space="0" w:color="auto"/>
          </w:divBdr>
          <w:divsChild>
            <w:div w:id="868298510">
              <w:marLeft w:val="0"/>
              <w:marRight w:val="0"/>
              <w:marTop w:val="0"/>
              <w:marBottom w:val="0"/>
              <w:divBdr>
                <w:top w:val="none" w:sz="0" w:space="0" w:color="auto"/>
                <w:left w:val="none" w:sz="0" w:space="0" w:color="auto"/>
                <w:bottom w:val="none" w:sz="0" w:space="0" w:color="auto"/>
                <w:right w:val="none" w:sz="0" w:space="0" w:color="auto"/>
              </w:divBdr>
              <w:divsChild>
                <w:div w:id="238950199">
                  <w:marLeft w:val="0"/>
                  <w:marRight w:val="0"/>
                  <w:marTop w:val="0"/>
                  <w:marBottom w:val="0"/>
                  <w:divBdr>
                    <w:top w:val="none" w:sz="0" w:space="0" w:color="auto"/>
                    <w:left w:val="none" w:sz="0" w:space="0" w:color="auto"/>
                    <w:bottom w:val="none" w:sz="0" w:space="0" w:color="auto"/>
                    <w:right w:val="none" w:sz="0" w:space="0" w:color="auto"/>
                  </w:divBdr>
                </w:div>
                <w:div w:id="2432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55768">
      <w:bodyDiv w:val="1"/>
      <w:marLeft w:val="0"/>
      <w:marRight w:val="0"/>
      <w:marTop w:val="0"/>
      <w:marBottom w:val="0"/>
      <w:divBdr>
        <w:top w:val="none" w:sz="0" w:space="0" w:color="auto"/>
        <w:left w:val="none" w:sz="0" w:space="0" w:color="auto"/>
        <w:bottom w:val="none" w:sz="0" w:space="0" w:color="auto"/>
        <w:right w:val="none" w:sz="0" w:space="0" w:color="auto"/>
      </w:divBdr>
      <w:divsChild>
        <w:div w:id="1388525601">
          <w:marLeft w:val="0"/>
          <w:marRight w:val="0"/>
          <w:marTop w:val="0"/>
          <w:marBottom w:val="0"/>
          <w:divBdr>
            <w:top w:val="none" w:sz="0" w:space="0" w:color="auto"/>
            <w:left w:val="none" w:sz="0" w:space="0" w:color="auto"/>
            <w:bottom w:val="none" w:sz="0" w:space="0" w:color="auto"/>
            <w:right w:val="none" w:sz="0" w:space="0" w:color="auto"/>
          </w:divBdr>
          <w:divsChild>
            <w:div w:id="44569824">
              <w:marLeft w:val="0"/>
              <w:marRight w:val="0"/>
              <w:marTop w:val="0"/>
              <w:marBottom w:val="0"/>
              <w:divBdr>
                <w:top w:val="none" w:sz="0" w:space="0" w:color="auto"/>
                <w:left w:val="none" w:sz="0" w:space="0" w:color="auto"/>
                <w:bottom w:val="none" w:sz="0" w:space="0" w:color="auto"/>
                <w:right w:val="none" w:sz="0" w:space="0" w:color="auto"/>
              </w:divBdr>
              <w:divsChild>
                <w:div w:id="1287616670">
                  <w:marLeft w:val="0"/>
                  <w:marRight w:val="0"/>
                  <w:marTop w:val="0"/>
                  <w:marBottom w:val="0"/>
                  <w:divBdr>
                    <w:top w:val="none" w:sz="0" w:space="0" w:color="auto"/>
                    <w:left w:val="none" w:sz="0" w:space="0" w:color="auto"/>
                    <w:bottom w:val="none" w:sz="0" w:space="0" w:color="auto"/>
                    <w:right w:val="none" w:sz="0" w:space="0" w:color="auto"/>
                  </w:divBdr>
                </w:div>
                <w:div w:id="15466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opuzen.hr/grad/dokumenti/javna-nabava/" TargetMode="External"/><Relationship Id="rId18" Type="http://schemas.openxmlformats.org/officeDocument/2006/relationships/hyperlink" Target="https://mgipu.gov.hr/o-ministarstvu-15/djelokrug/graditeljstvo-98/strane-osobe-koje-obavljaju-djelatnost-prostornog-uredjenja-i-gradnje-u-republici-hrvatskoj-na-privremenoj-i-povremenoj-osnovi/817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opuzen@opuzen.hr" TargetMode="External"/><Relationship Id="rId17" Type="http://schemas.openxmlformats.org/officeDocument/2006/relationships/hyperlink" Target="http://psc.hr/" TargetMode="External"/><Relationship Id="rId2" Type="http://schemas.openxmlformats.org/officeDocument/2006/relationships/numbering" Target="numbering.xml"/><Relationship Id="rId16" Type="http://schemas.openxmlformats.org/officeDocument/2006/relationships/hyperlink" Target="mailto:opuzen@opuzen.h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puzen@opuzen.hr" TargetMode="External"/><Relationship Id="rId5" Type="http://schemas.openxmlformats.org/officeDocument/2006/relationships/webSettings" Target="webSettings.xml"/><Relationship Id="rId15" Type="http://schemas.openxmlformats.org/officeDocument/2006/relationships/hyperlink" Target="mailto:opuzen@opuzen.hr" TargetMode="External"/><Relationship Id="rId23" Type="http://schemas.openxmlformats.org/officeDocument/2006/relationships/theme" Target="theme/theme1.xml"/><Relationship Id="rId10" Type="http://schemas.openxmlformats.org/officeDocument/2006/relationships/hyperlink" Target="http://www.opuzen.hr" TargetMode="External"/><Relationship Id="rId19" Type="http://schemas.openxmlformats.org/officeDocument/2006/relationships/hyperlink" Target="http://www.opuzen.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ojn.nn.hr/SPIN/APPLICATION/IPN/DocumentManagement/DokumentPodaciFrm.aspx?id=4593309" TargetMode="External"/><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Prilagođeno 7">
      <a:dk1>
        <a:sysClr val="windowText" lastClr="000000"/>
      </a:dk1>
      <a:lt1>
        <a:sysClr val="window" lastClr="FFFFFF"/>
      </a:lt1>
      <a:dk2>
        <a:srgbClr val="1F497D"/>
      </a:dk2>
      <a:lt2>
        <a:srgbClr val="EEECE1"/>
      </a:lt2>
      <a:accent1>
        <a:srgbClr val="DBE5F1"/>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A417A-27CE-439E-8B92-DFBAC068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11326</Words>
  <Characters>64563</Characters>
  <Application>Microsoft Office Word</Application>
  <DocSecurity>0</DocSecurity>
  <Lines>538</Lines>
  <Paragraphs>151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75738</CharactersWithSpaces>
  <SharedDoc>false</SharedDoc>
  <HLinks>
    <vt:vector size="6" baseType="variant">
      <vt:variant>
        <vt:i4>2031687</vt:i4>
      </vt:variant>
      <vt:variant>
        <vt:i4>0</vt:i4>
      </vt:variant>
      <vt:variant>
        <vt:i4>0</vt:i4>
      </vt:variant>
      <vt:variant>
        <vt:i4>5</vt:i4>
      </vt:variant>
      <vt:variant>
        <vt:lpwstr>http://hr.wikipedia.org/wiki/Datoteka:Coat_of_arms_of_Croatia.svg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2021-01-25T07:51:00Z</dcterms:created>
  <dcterms:modified xsi:type="dcterms:W3CDTF">2021-01-27T08:37:00Z</dcterms:modified>
</cp:coreProperties>
</file>