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B77F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sz w:val="20"/>
          <w:szCs w:val="20"/>
          <w:highlight w:val="white"/>
        </w:rPr>
      </w:pPr>
      <w:proofErr w:type="spellStart"/>
      <w:r>
        <w:rPr>
          <w:i/>
          <w:sz w:val="20"/>
          <w:szCs w:val="20"/>
          <w:highlight w:val="white"/>
        </w:rPr>
        <w:t>nacrt</w:t>
      </w:r>
      <w:proofErr w:type="spellEnd"/>
      <w:r>
        <w:rPr>
          <w:i/>
          <w:sz w:val="20"/>
          <w:szCs w:val="20"/>
          <w:highlight w:val="white"/>
        </w:rPr>
        <w:t xml:space="preserve"> </w:t>
      </w:r>
      <w:proofErr w:type="spellStart"/>
      <w:r>
        <w:rPr>
          <w:i/>
          <w:sz w:val="20"/>
          <w:szCs w:val="20"/>
          <w:highlight w:val="white"/>
        </w:rPr>
        <w:t>Odluke</w:t>
      </w:r>
      <w:proofErr w:type="spellEnd"/>
    </w:p>
    <w:p w14:paraId="799276E6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Na </w:t>
      </w:r>
      <w:proofErr w:type="spellStart"/>
      <w:r>
        <w:rPr>
          <w:sz w:val="20"/>
          <w:szCs w:val="20"/>
          <w:highlight w:val="white"/>
        </w:rPr>
        <w:t>temelju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članaka</w:t>
      </w:r>
      <w:proofErr w:type="spellEnd"/>
      <w:r>
        <w:rPr>
          <w:sz w:val="20"/>
          <w:szCs w:val="20"/>
          <w:highlight w:val="white"/>
        </w:rPr>
        <w:t xml:space="preserve"> 86., 89. i 113. </w:t>
      </w:r>
      <w:proofErr w:type="spellStart"/>
      <w:r>
        <w:rPr>
          <w:sz w:val="20"/>
          <w:szCs w:val="20"/>
          <w:highlight w:val="white"/>
        </w:rPr>
        <w:t>Zakona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prostornom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uređenju</w:t>
      </w:r>
      <w:proofErr w:type="spellEnd"/>
      <w:r>
        <w:rPr>
          <w:sz w:val="20"/>
          <w:szCs w:val="20"/>
          <w:highlight w:val="white"/>
        </w:rPr>
        <w:t xml:space="preserve"> (</w:t>
      </w:r>
      <w:proofErr w:type="spellStart"/>
      <w:r>
        <w:rPr>
          <w:sz w:val="20"/>
          <w:szCs w:val="20"/>
          <w:highlight w:val="white"/>
        </w:rPr>
        <w:t>Narodne</w:t>
      </w:r>
      <w:proofErr w:type="spellEnd"/>
      <w:r>
        <w:rPr>
          <w:sz w:val="20"/>
          <w:szCs w:val="20"/>
          <w:highlight w:val="white"/>
        </w:rPr>
        <w:t xml:space="preserve"> novine, 153/13, 65/17, 114/18, 39/19 i 98/19) i </w:t>
      </w:r>
      <w:proofErr w:type="spellStart"/>
      <w:r>
        <w:rPr>
          <w:sz w:val="20"/>
          <w:szCs w:val="20"/>
          <w:highlight w:val="white"/>
        </w:rPr>
        <w:t>članka</w:t>
      </w:r>
      <w:proofErr w:type="spellEnd"/>
      <w:r>
        <w:rPr>
          <w:sz w:val="20"/>
          <w:szCs w:val="20"/>
          <w:highlight w:val="white"/>
        </w:rPr>
        <w:t xml:space="preserve"> 34. </w:t>
      </w:r>
      <w:proofErr w:type="spellStart"/>
      <w:r>
        <w:rPr>
          <w:sz w:val="20"/>
          <w:szCs w:val="20"/>
          <w:highlight w:val="white"/>
        </w:rPr>
        <w:t>Statuta</w:t>
      </w:r>
      <w:proofErr w:type="spellEnd"/>
      <w:r>
        <w:rPr>
          <w:sz w:val="20"/>
          <w:szCs w:val="20"/>
          <w:highlight w:val="white"/>
        </w:rPr>
        <w:t xml:space="preserve"> Grada Opuzena (</w:t>
      </w:r>
      <w:proofErr w:type="spellStart"/>
      <w:r>
        <w:rPr>
          <w:sz w:val="20"/>
          <w:szCs w:val="20"/>
          <w:highlight w:val="white"/>
        </w:rPr>
        <w:t>Službeni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</w:t>
      </w:r>
      <w:proofErr w:type="spellEnd"/>
      <w:r>
        <w:rPr>
          <w:sz w:val="20"/>
          <w:szCs w:val="20"/>
          <w:highlight w:val="white"/>
        </w:rPr>
        <w:t xml:space="preserve"> Grada Opuzena, </w:t>
      </w:r>
      <w:r>
        <w:rPr>
          <w:sz w:val="20"/>
          <w:szCs w:val="20"/>
        </w:rPr>
        <w:t>3/13 i 2/18</w:t>
      </w:r>
      <w:r>
        <w:rPr>
          <w:sz w:val="20"/>
          <w:szCs w:val="20"/>
          <w:highlight w:val="white"/>
        </w:rPr>
        <w:t xml:space="preserve">) </w:t>
      </w:r>
      <w:proofErr w:type="spellStart"/>
      <w:r>
        <w:rPr>
          <w:sz w:val="20"/>
          <w:szCs w:val="20"/>
          <w:highlight w:val="white"/>
        </w:rPr>
        <w:t>Gradsko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vijeće</w:t>
      </w:r>
      <w:proofErr w:type="spellEnd"/>
      <w:r>
        <w:rPr>
          <w:sz w:val="20"/>
          <w:szCs w:val="20"/>
          <w:highlight w:val="white"/>
        </w:rPr>
        <w:t xml:space="preserve"> Grada Opuzena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sjednici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održanoj</w:t>
      </w:r>
      <w:proofErr w:type="spellEnd"/>
      <w:r>
        <w:rPr>
          <w:sz w:val="20"/>
          <w:szCs w:val="20"/>
          <w:highlight w:val="white"/>
        </w:rPr>
        <w:t xml:space="preserve"> __. __</w:t>
      </w:r>
      <w:r>
        <w:rPr>
          <w:sz w:val="20"/>
          <w:szCs w:val="20"/>
          <w:highlight w:val="white"/>
        </w:rPr>
        <w:t xml:space="preserve">____ 2022. godine </w:t>
      </w:r>
      <w:proofErr w:type="spellStart"/>
      <w:r>
        <w:rPr>
          <w:sz w:val="20"/>
          <w:szCs w:val="20"/>
          <w:highlight w:val="white"/>
        </w:rPr>
        <w:t>donijelo</w:t>
      </w:r>
      <w:proofErr w:type="spellEnd"/>
      <w:r>
        <w:rPr>
          <w:sz w:val="20"/>
          <w:szCs w:val="20"/>
          <w:highlight w:val="white"/>
        </w:rPr>
        <w:t xml:space="preserve"> je</w:t>
      </w:r>
    </w:p>
    <w:p w14:paraId="02E847C0" w14:textId="77777777" w:rsidR="00033921" w:rsidRDefault="00C563D1">
      <w:pPr>
        <w:pStyle w:val="Naslov"/>
        <w:pBdr>
          <w:top w:val="nil"/>
          <w:left w:val="nil"/>
          <w:bottom w:val="nil"/>
          <w:right w:val="nil"/>
          <w:between w:val="nil"/>
        </w:pBdr>
      </w:pPr>
      <w:bookmarkStart w:id="0" w:name="_ajgjedgg9dvy" w:colFirst="0" w:colLast="0"/>
      <w:bookmarkEnd w:id="0"/>
      <w:r>
        <w:t xml:space="preserve">ODLUKU </w:t>
      </w:r>
      <w:r>
        <w:br/>
        <w:t>O PROVOĐENJU POSTUPKA STAVLJANJA IZVAN SNAGE DIJELA</w:t>
      </w:r>
    </w:p>
    <w:p w14:paraId="24153D56" w14:textId="77777777" w:rsidR="00033921" w:rsidRDefault="00C563D1">
      <w:pPr>
        <w:pStyle w:val="Naslov"/>
        <w:pBdr>
          <w:top w:val="nil"/>
          <w:left w:val="nil"/>
          <w:bottom w:val="nil"/>
          <w:right w:val="nil"/>
          <w:between w:val="nil"/>
        </w:pBdr>
        <w:spacing w:after="200"/>
        <w:rPr>
          <w:sz w:val="20"/>
          <w:szCs w:val="20"/>
        </w:rPr>
      </w:pPr>
      <w:bookmarkStart w:id="1" w:name="_poyyb8pq401c" w:colFirst="0" w:colLast="0"/>
      <w:bookmarkEnd w:id="1"/>
      <w:r>
        <w:t>DPU II. FAZE POSLOVNE ZONE OPUZEN</w:t>
      </w:r>
    </w:p>
    <w:p w14:paraId="5DDEC2A4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45DDF97A" w14:textId="77777777" w:rsidR="00033921" w:rsidRDefault="00C563D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Donosi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Odluka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provođenju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stavljanja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DPU II. faze </w:t>
      </w:r>
      <w:proofErr w:type="spellStart"/>
      <w:r>
        <w:rPr>
          <w:sz w:val="20"/>
          <w:szCs w:val="20"/>
          <w:highlight w:val="white"/>
        </w:rPr>
        <w:t>poslovne</w:t>
      </w:r>
      <w:proofErr w:type="spellEnd"/>
      <w:r>
        <w:rPr>
          <w:sz w:val="20"/>
          <w:szCs w:val="20"/>
          <w:highlight w:val="white"/>
        </w:rPr>
        <w:t xml:space="preserve"> zone Opuzen (u </w:t>
      </w:r>
      <w:proofErr w:type="spellStart"/>
      <w:r>
        <w:rPr>
          <w:sz w:val="20"/>
          <w:szCs w:val="20"/>
          <w:highlight w:val="white"/>
        </w:rPr>
        <w:t>daljnjem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tekstu</w:t>
      </w:r>
      <w:proofErr w:type="spellEnd"/>
      <w:r>
        <w:rPr>
          <w:sz w:val="20"/>
          <w:szCs w:val="20"/>
          <w:highlight w:val="white"/>
        </w:rPr>
        <w:t xml:space="preserve">: </w:t>
      </w:r>
      <w:proofErr w:type="spellStart"/>
      <w:r>
        <w:rPr>
          <w:sz w:val="20"/>
          <w:szCs w:val="20"/>
          <w:highlight w:val="white"/>
        </w:rPr>
        <w:t>Odluka</w:t>
      </w:r>
      <w:proofErr w:type="spellEnd"/>
      <w:r>
        <w:rPr>
          <w:sz w:val="20"/>
          <w:szCs w:val="20"/>
          <w:highlight w:val="white"/>
        </w:rPr>
        <w:t xml:space="preserve">) </w:t>
      </w:r>
      <w:proofErr w:type="spellStart"/>
      <w:r>
        <w:rPr>
          <w:sz w:val="20"/>
          <w:szCs w:val="20"/>
          <w:highlight w:val="white"/>
        </w:rPr>
        <w:t>kojom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počinje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postupak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stavljanja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DPU II. faze </w:t>
      </w:r>
      <w:proofErr w:type="spellStart"/>
      <w:r>
        <w:rPr>
          <w:sz w:val="20"/>
          <w:szCs w:val="20"/>
          <w:highlight w:val="white"/>
        </w:rPr>
        <w:t>poslovne</w:t>
      </w:r>
      <w:proofErr w:type="spellEnd"/>
      <w:r>
        <w:rPr>
          <w:sz w:val="20"/>
          <w:szCs w:val="20"/>
          <w:highlight w:val="white"/>
        </w:rPr>
        <w:t xml:space="preserve"> zone Opuzen (</w:t>
      </w:r>
      <w:proofErr w:type="spellStart"/>
      <w:r>
        <w:rPr>
          <w:sz w:val="20"/>
          <w:szCs w:val="20"/>
          <w:highlight w:val="white"/>
        </w:rPr>
        <w:t>Neretvanski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</w:t>
      </w:r>
      <w:proofErr w:type="spellEnd"/>
      <w:r>
        <w:rPr>
          <w:sz w:val="20"/>
          <w:szCs w:val="20"/>
          <w:highlight w:val="white"/>
        </w:rPr>
        <w:t xml:space="preserve"> 3/08, 3/16).</w:t>
      </w:r>
    </w:p>
    <w:p w14:paraId="6FB8865F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2" w:name="_vkfdwlkipfm3" w:colFirst="0" w:colLast="0"/>
      <w:bookmarkEnd w:id="2"/>
      <w:r>
        <w:rPr>
          <w:sz w:val="20"/>
          <w:szCs w:val="20"/>
        </w:rPr>
        <w:t>I. P</w:t>
      </w:r>
      <w:r>
        <w:rPr>
          <w:sz w:val="20"/>
          <w:szCs w:val="20"/>
        </w:rPr>
        <w:t>RAVNA OSNOVA</w:t>
      </w:r>
    </w:p>
    <w:p w14:paraId="1507EE8A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6C56D9B4" w14:textId="77777777" w:rsidR="00033921" w:rsidRDefault="00C563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Pravna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osnova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stavljanje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DPU II. faze </w:t>
      </w:r>
      <w:proofErr w:type="spellStart"/>
      <w:r>
        <w:rPr>
          <w:sz w:val="20"/>
          <w:szCs w:val="20"/>
          <w:highlight w:val="white"/>
        </w:rPr>
        <w:t>poslovne</w:t>
      </w:r>
      <w:proofErr w:type="spellEnd"/>
      <w:r>
        <w:rPr>
          <w:sz w:val="20"/>
          <w:szCs w:val="20"/>
          <w:highlight w:val="white"/>
        </w:rPr>
        <w:t xml:space="preserve"> zone Opuzen (u </w:t>
      </w:r>
      <w:proofErr w:type="spellStart"/>
      <w:r>
        <w:rPr>
          <w:sz w:val="20"/>
          <w:szCs w:val="20"/>
          <w:highlight w:val="white"/>
        </w:rPr>
        <w:t>daljnjem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tekstu</w:t>
      </w:r>
      <w:proofErr w:type="spellEnd"/>
      <w:r>
        <w:rPr>
          <w:sz w:val="20"/>
          <w:szCs w:val="20"/>
          <w:highlight w:val="white"/>
        </w:rPr>
        <w:t>:</w:t>
      </w:r>
      <w:r>
        <w:rPr>
          <w:sz w:val="20"/>
          <w:szCs w:val="20"/>
        </w:rPr>
        <w:t xml:space="preserve"> Plan) je </w:t>
      </w:r>
      <w:proofErr w:type="spellStart"/>
      <w:r>
        <w:rPr>
          <w:sz w:val="20"/>
          <w:szCs w:val="20"/>
        </w:rPr>
        <w:t>Zakon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prostornom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uređenju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Narodne</w:t>
      </w:r>
      <w:proofErr w:type="spellEnd"/>
      <w:r>
        <w:rPr>
          <w:sz w:val="20"/>
          <w:szCs w:val="20"/>
        </w:rPr>
        <w:t xml:space="preserve"> novine, 153/13, 65/17, 114/18, 39/19 i 98/19; u </w:t>
      </w:r>
      <w:proofErr w:type="spellStart"/>
      <w:r>
        <w:rPr>
          <w:sz w:val="20"/>
          <w:szCs w:val="20"/>
        </w:rPr>
        <w:t>daljnjem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tekstu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Zakon</w:t>
      </w:r>
      <w:proofErr w:type="spellEnd"/>
      <w:r>
        <w:rPr>
          <w:sz w:val="20"/>
          <w:szCs w:val="20"/>
        </w:rPr>
        <w:t>).</w:t>
      </w:r>
    </w:p>
    <w:p w14:paraId="5AEAC9B9" w14:textId="77777777" w:rsidR="00033921" w:rsidRDefault="00C563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Nositelj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</w:t>
      </w:r>
      <w:r>
        <w:rPr>
          <w:sz w:val="20"/>
          <w:szCs w:val="20"/>
          <w:highlight w:val="white"/>
        </w:rPr>
        <w:t>ljanja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je </w:t>
      </w:r>
      <w:proofErr w:type="spellStart"/>
      <w:r>
        <w:rPr>
          <w:sz w:val="20"/>
          <w:szCs w:val="20"/>
          <w:highlight w:val="white"/>
        </w:rPr>
        <w:t>Jedinstveni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upravni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odjel</w:t>
      </w:r>
      <w:proofErr w:type="spellEnd"/>
      <w:r>
        <w:rPr>
          <w:sz w:val="20"/>
          <w:szCs w:val="20"/>
          <w:highlight w:val="white"/>
        </w:rPr>
        <w:t xml:space="preserve"> Grada Opuzena (u </w:t>
      </w:r>
      <w:proofErr w:type="spellStart"/>
      <w:r>
        <w:rPr>
          <w:sz w:val="20"/>
          <w:szCs w:val="20"/>
          <w:highlight w:val="white"/>
        </w:rPr>
        <w:t>daljnjem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tekstu</w:t>
      </w:r>
      <w:proofErr w:type="spellEnd"/>
      <w:r>
        <w:rPr>
          <w:sz w:val="20"/>
          <w:szCs w:val="20"/>
          <w:highlight w:val="white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Nositelj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izrade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  <w:highlight w:val="white"/>
        </w:rPr>
        <w:t>.</w:t>
      </w:r>
    </w:p>
    <w:p w14:paraId="7C499771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3" w:name="_2bwmaz3yzk5n" w:colFirst="0" w:colLast="0"/>
      <w:bookmarkEnd w:id="3"/>
      <w:r>
        <w:rPr>
          <w:sz w:val="20"/>
          <w:szCs w:val="20"/>
        </w:rPr>
        <w:t>II. RAZLOZI ZA STAVLJANJE PLANA IZVAN SNAGE</w:t>
      </w:r>
    </w:p>
    <w:p w14:paraId="2E43D711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7B9E7B51" w14:textId="77777777" w:rsidR="00033921" w:rsidRDefault="00C563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</w:rPr>
        <w:t>Prostornim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 Grada Opuzena (</w:t>
      </w:r>
      <w:proofErr w:type="spellStart"/>
      <w:r>
        <w:rPr>
          <w:sz w:val="20"/>
          <w:szCs w:val="20"/>
        </w:rPr>
        <w:t>Neretvanski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glasnik</w:t>
      </w:r>
      <w:proofErr w:type="spellEnd"/>
      <w:r>
        <w:rPr>
          <w:sz w:val="20"/>
          <w:szCs w:val="20"/>
        </w:rPr>
        <w:t xml:space="preserve">, 2/04, 3/08 i </w:t>
      </w:r>
      <w:proofErr w:type="spellStart"/>
      <w:r>
        <w:rPr>
          <w:sz w:val="20"/>
          <w:szCs w:val="20"/>
        </w:rPr>
        <w:t>Službeni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glasnik</w:t>
      </w:r>
      <w:proofErr w:type="spellEnd"/>
      <w:r>
        <w:rPr>
          <w:sz w:val="20"/>
          <w:szCs w:val="20"/>
        </w:rPr>
        <w:t xml:space="preserve"> Grada Opuzena, 2/14, 2/18, 3/18-pročišćeni </w:t>
      </w:r>
      <w:proofErr w:type="spellStart"/>
      <w:r>
        <w:rPr>
          <w:sz w:val="20"/>
          <w:szCs w:val="20"/>
        </w:rPr>
        <w:t>tekst</w:t>
      </w:r>
      <w:proofErr w:type="spellEnd"/>
      <w:r>
        <w:rPr>
          <w:sz w:val="20"/>
          <w:szCs w:val="20"/>
        </w:rPr>
        <w:t xml:space="preserve"> i 2/22), </w:t>
      </w:r>
      <w:proofErr w:type="spellStart"/>
      <w:r>
        <w:rPr>
          <w:sz w:val="20"/>
          <w:szCs w:val="20"/>
        </w:rPr>
        <w:t>dio</w:t>
      </w:r>
      <w:proofErr w:type="spellEnd"/>
      <w:r>
        <w:rPr>
          <w:sz w:val="20"/>
          <w:szCs w:val="20"/>
        </w:rPr>
        <w:t xml:space="preserve"> Plana koji se </w:t>
      </w:r>
      <w:proofErr w:type="spellStart"/>
      <w:r>
        <w:rPr>
          <w:sz w:val="20"/>
          <w:szCs w:val="20"/>
        </w:rPr>
        <w:t>stavlja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određen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izdvojeno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građevinsko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područje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naselja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</w:t>
      </w:r>
      <w:r>
        <w:rPr>
          <w:sz w:val="20"/>
          <w:szCs w:val="20"/>
        </w:rPr>
        <w:t>o-rekreacijske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namjene</w:t>
      </w:r>
      <w:proofErr w:type="spellEnd"/>
      <w:r>
        <w:rPr>
          <w:sz w:val="20"/>
          <w:szCs w:val="20"/>
        </w:rPr>
        <w:t xml:space="preserve">. </w:t>
      </w:r>
    </w:p>
    <w:p w14:paraId="09EDD1F5" w14:textId="77777777" w:rsidR="00033921" w:rsidRDefault="00C563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Odluci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izradi</w:t>
      </w:r>
      <w:proofErr w:type="spellEnd"/>
      <w:r>
        <w:rPr>
          <w:sz w:val="20"/>
          <w:szCs w:val="20"/>
        </w:rPr>
        <w:t xml:space="preserve"> V. </w:t>
      </w:r>
      <w:proofErr w:type="spellStart"/>
      <w:r>
        <w:rPr>
          <w:sz w:val="20"/>
          <w:szCs w:val="20"/>
        </w:rPr>
        <w:t>izmjena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dopuna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Prostornog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 Grada Opuzena (u </w:t>
      </w:r>
      <w:proofErr w:type="spellStart"/>
      <w:r>
        <w:rPr>
          <w:sz w:val="20"/>
          <w:szCs w:val="20"/>
        </w:rPr>
        <w:t>daljnjem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tekstu</w:t>
      </w:r>
      <w:proofErr w:type="spellEnd"/>
      <w:r>
        <w:rPr>
          <w:sz w:val="20"/>
          <w:szCs w:val="20"/>
        </w:rPr>
        <w:t xml:space="preserve">: V. </w:t>
      </w:r>
      <w:proofErr w:type="spellStart"/>
      <w:r>
        <w:rPr>
          <w:sz w:val="20"/>
          <w:szCs w:val="20"/>
        </w:rPr>
        <w:t>izmjene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dopune</w:t>
      </w:r>
      <w:proofErr w:type="spellEnd"/>
      <w:r>
        <w:rPr>
          <w:sz w:val="20"/>
          <w:szCs w:val="20"/>
        </w:rPr>
        <w:t xml:space="preserve"> PPUG), </w:t>
      </w:r>
      <w:proofErr w:type="spellStart"/>
      <w:r>
        <w:rPr>
          <w:sz w:val="20"/>
          <w:szCs w:val="20"/>
        </w:rPr>
        <w:t>jedan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razloga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izmjena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dopuna</w:t>
      </w:r>
      <w:proofErr w:type="spellEnd"/>
      <w:r>
        <w:rPr>
          <w:sz w:val="20"/>
          <w:szCs w:val="20"/>
        </w:rPr>
        <w:t xml:space="preserve"> plana je </w:t>
      </w:r>
      <w:proofErr w:type="spellStart"/>
      <w:r>
        <w:rPr>
          <w:sz w:val="20"/>
          <w:szCs w:val="20"/>
        </w:rPr>
        <w:t>prenamjena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dijela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površine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sportsko-rekreacijske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namjene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površinu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javne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društvene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namjene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gradnju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dječjeg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vrtića</w:t>
      </w:r>
      <w:proofErr w:type="spellEnd"/>
      <w:r>
        <w:rPr>
          <w:sz w:val="20"/>
          <w:szCs w:val="20"/>
        </w:rPr>
        <w:t>.</w:t>
      </w:r>
    </w:p>
    <w:p w14:paraId="039C5D7A" w14:textId="77777777" w:rsidR="00033921" w:rsidRDefault="00C563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</w:rPr>
        <w:t>Površine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navedene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prethodnom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uređene</w:t>
      </w:r>
      <w:proofErr w:type="spellEnd"/>
      <w:r>
        <w:rPr>
          <w:sz w:val="20"/>
          <w:szCs w:val="20"/>
        </w:rPr>
        <w:t xml:space="preserve"> i za </w:t>
      </w:r>
      <w:proofErr w:type="spellStart"/>
      <w:r>
        <w:rPr>
          <w:sz w:val="20"/>
          <w:szCs w:val="20"/>
        </w:rPr>
        <w:t>njih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zakonske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obveze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donošenja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urbanističkog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sukladno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 79. </w:t>
      </w:r>
      <w:proofErr w:type="spellStart"/>
      <w:r>
        <w:rPr>
          <w:sz w:val="20"/>
          <w:szCs w:val="20"/>
        </w:rPr>
        <w:t>Zakona</w:t>
      </w:r>
      <w:proofErr w:type="spellEnd"/>
      <w:r>
        <w:rPr>
          <w:sz w:val="20"/>
          <w:szCs w:val="20"/>
        </w:rPr>
        <w:t>.</w:t>
      </w:r>
    </w:p>
    <w:p w14:paraId="20BAD103" w14:textId="77777777" w:rsidR="00033921" w:rsidRDefault="00C563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Slijedom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navedenog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dio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stavit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gradnja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površinama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javne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društvene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namjene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provoditi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direktnom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provedbom</w:t>
      </w:r>
      <w:proofErr w:type="spellEnd"/>
      <w:r>
        <w:rPr>
          <w:sz w:val="20"/>
          <w:szCs w:val="20"/>
        </w:rPr>
        <w:t xml:space="preserve"> PPUG Opuzena, </w:t>
      </w:r>
      <w:proofErr w:type="spellStart"/>
      <w:r>
        <w:rPr>
          <w:sz w:val="20"/>
          <w:szCs w:val="20"/>
        </w:rPr>
        <w:t>kako</w:t>
      </w:r>
      <w:proofErr w:type="spellEnd"/>
      <w:r>
        <w:rPr>
          <w:sz w:val="20"/>
          <w:szCs w:val="20"/>
        </w:rPr>
        <w:t xml:space="preserve"> bi se </w:t>
      </w:r>
      <w:proofErr w:type="spellStart"/>
      <w:r>
        <w:rPr>
          <w:sz w:val="20"/>
          <w:szCs w:val="20"/>
        </w:rPr>
        <w:t>omogućila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učinkovitija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brža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javnih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društvenih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potreba</w:t>
      </w:r>
      <w:proofErr w:type="spellEnd"/>
      <w:r>
        <w:rPr>
          <w:sz w:val="20"/>
          <w:szCs w:val="20"/>
        </w:rPr>
        <w:t xml:space="preserve"> Grada Opuzena.</w:t>
      </w:r>
    </w:p>
    <w:p w14:paraId="39F122B4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4" w:name="_ehjc95bufg1h" w:colFirst="0" w:colLast="0"/>
      <w:bookmarkEnd w:id="4"/>
      <w:r>
        <w:rPr>
          <w:sz w:val="20"/>
          <w:szCs w:val="20"/>
        </w:rPr>
        <w:t>III. OBUHVAT PLANA</w:t>
      </w:r>
    </w:p>
    <w:p w14:paraId="72CD1939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414D84A3" w14:textId="77777777" w:rsidR="00033921" w:rsidRDefault="00C563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Obuhvat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Plana koji se </w:t>
      </w:r>
      <w:proofErr w:type="spellStart"/>
      <w:r>
        <w:rPr>
          <w:sz w:val="20"/>
          <w:szCs w:val="20"/>
          <w:highlight w:val="white"/>
        </w:rPr>
        <w:t>stavlja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prikazan</w:t>
      </w:r>
      <w:proofErr w:type="spellEnd"/>
      <w:r>
        <w:rPr>
          <w:sz w:val="20"/>
          <w:szCs w:val="20"/>
          <w:highlight w:val="white"/>
        </w:rPr>
        <w:t xml:space="preserve"> je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grafičkom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prikazu</w:t>
      </w:r>
      <w:proofErr w:type="spellEnd"/>
      <w:r>
        <w:rPr>
          <w:sz w:val="20"/>
          <w:szCs w:val="20"/>
          <w:highlight w:val="white"/>
        </w:rPr>
        <w:t xml:space="preserve"> koji je </w:t>
      </w:r>
      <w:proofErr w:type="spellStart"/>
      <w:r>
        <w:rPr>
          <w:sz w:val="20"/>
          <w:szCs w:val="20"/>
          <w:highlight w:val="white"/>
        </w:rPr>
        <w:t>sastavni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ove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>.</w:t>
      </w:r>
    </w:p>
    <w:p w14:paraId="55E62E77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5" w:name="_6qd625r4lcz" w:colFirst="0" w:colLast="0"/>
      <w:bookmarkEnd w:id="5"/>
      <w:r>
        <w:rPr>
          <w:sz w:val="20"/>
          <w:szCs w:val="20"/>
        </w:rPr>
        <w:t>IV. SAŽETA OCJENA STANJA U PROSTORU OBUHVATA PLANA</w:t>
      </w:r>
    </w:p>
    <w:p w14:paraId="7A916F7B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386EC33C" w14:textId="77777777" w:rsidR="00033921" w:rsidRDefault="00C563D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</w:rPr>
        <w:lastRenderedPageBreak/>
        <w:t>Dio</w:t>
      </w:r>
      <w:proofErr w:type="spellEnd"/>
      <w:r>
        <w:rPr>
          <w:sz w:val="20"/>
          <w:szCs w:val="20"/>
        </w:rPr>
        <w:t xml:space="preserve"> Plana koji se </w:t>
      </w:r>
      <w:proofErr w:type="spellStart"/>
      <w:r>
        <w:rPr>
          <w:sz w:val="20"/>
          <w:szCs w:val="20"/>
        </w:rPr>
        <w:t>stavlja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već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koristi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sportsko-rekreacijske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svrhe</w:t>
      </w:r>
      <w:proofErr w:type="spellEnd"/>
      <w:r>
        <w:rPr>
          <w:sz w:val="20"/>
          <w:szCs w:val="20"/>
        </w:rPr>
        <w:t xml:space="preserve">. Na </w:t>
      </w:r>
      <w:proofErr w:type="spellStart"/>
      <w:r>
        <w:rPr>
          <w:sz w:val="20"/>
          <w:szCs w:val="20"/>
        </w:rPr>
        <w:t>pr</w:t>
      </w:r>
      <w:r>
        <w:rPr>
          <w:sz w:val="20"/>
          <w:szCs w:val="20"/>
        </w:rPr>
        <w:t>edmetnoj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površini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prometnica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sportsko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igralište</w:t>
      </w:r>
      <w:proofErr w:type="spellEnd"/>
      <w:r>
        <w:rPr>
          <w:sz w:val="20"/>
          <w:szCs w:val="20"/>
        </w:rPr>
        <w:t>.</w:t>
      </w:r>
    </w:p>
    <w:p w14:paraId="0C44B0E3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6" w:name="_1ar5swbm8goa" w:colFirst="0" w:colLast="0"/>
      <w:bookmarkEnd w:id="6"/>
      <w:r>
        <w:rPr>
          <w:sz w:val="20"/>
          <w:szCs w:val="20"/>
        </w:rPr>
        <w:t>V. CILJEVI I PROGRAMSKA POLAZIŠTA PLANA</w:t>
      </w:r>
    </w:p>
    <w:p w14:paraId="4242B102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138D6A94" w14:textId="77777777" w:rsidR="00033921" w:rsidRDefault="00C563D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Ciljevi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programska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polazišta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provođenje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stavljanja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istovjetni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razlozima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stavljanje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utvrđenim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članku</w:t>
      </w:r>
      <w:proofErr w:type="spellEnd"/>
      <w:r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Odluke</w:t>
      </w:r>
      <w:proofErr w:type="spellEnd"/>
      <w:r>
        <w:rPr>
          <w:sz w:val="20"/>
          <w:szCs w:val="20"/>
        </w:rPr>
        <w:t>.</w:t>
      </w:r>
    </w:p>
    <w:p w14:paraId="333E62DE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7" w:name="_vu781cgw6jd3" w:colFirst="0" w:colLast="0"/>
      <w:bookmarkEnd w:id="7"/>
      <w:r>
        <w:rPr>
          <w:sz w:val="20"/>
          <w:szCs w:val="20"/>
        </w:rPr>
        <w:t>VI. POPIS SEKTORSKIH STRATEGIJA, PLANOVA, STUDIJA I DRUGIH DOKUMENATA PROPISANIH PO</w:t>
      </w:r>
      <w:r>
        <w:rPr>
          <w:sz w:val="20"/>
          <w:szCs w:val="20"/>
        </w:rPr>
        <w:t>SEBNIM ZAKONIMA KOJIMA, ODNOSNO U SKLADU S KOJIMA SE UTVRĐUJU ZAHTJEVI ZA STAVLJANJE DIJELA PLANA IZVAN SNAGE</w:t>
      </w:r>
    </w:p>
    <w:p w14:paraId="7B63B3D7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3AF72D1A" w14:textId="77777777" w:rsidR="00033921" w:rsidRDefault="00C563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Za </w:t>
      </w:r>
      <w:proofErr w:type="spellStart"/>
      <w:r>
        <w:rPr>
          <w:sz w:val="20"/>
          <w:szCs w:val="20"/>
          <w:highlight w:val="white"/>
        </w:rPr>
        <w:t>provedbu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stavljanja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nisu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potrebne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stručne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podloge</w:t>
      </w:r>
      <w:proofErr w:type="spellEnd"/>
      <w:r>
        <w:rPr>
          <w:sz w:val="20"/>
          <w:szCs w:val="20"/>
          <w:highlight w:val="white"/>
        </w:rPr>
        <w:t>.</w:t>
      </w:r>
    </w:p>
    <w:p w14:paraId="378A0ACC" w14:textId="77777777" w:rsidR="00033921" w:rsidRDefault="00C563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Sukladno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odredbama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članka</w:t>
      </w:r>
      <w:proofErr w:type="spellEnd"/>
      <w:r>
        <w:rPr>
          <w:sz w:val="20"/>
          <w:szCs w:val="20"/>
        </w:rPr>
        <w:t xml:space="preserve"> 86. </w:t>
      </w:r>
      <w:proofErr w:type="spellStart"/>
      <w:r>
        <w:rPr>
          <w:sz w:val="20"/>
          <w:szCs w:val="20"/>
        </w:rPr>
        <w:t>Zakona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upućivanja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</w:t>
      </w:r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Odluke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Gradskom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vijeću</w:t>
      </w:r>
      <w:proofErr w:type="spellEnd"/>
      <w:r>
        <w:rPr>
          <w:sz w:val="20"/>
          <w:szCs w:val="20"/>
        </w:rPr>
        <w:t xml:space="preserve"> Grada Opuzena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donošenje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Nositelj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pribavio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mišljenje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Upravnog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zaštitu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okoliša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Dubrovačko-neretvanske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županije</w:t>
      </w:r>
      <w:proofErr w:type="spellEnd"/>
      <w:r>
        <w:rPr>
          <w:sz w:val="20"/>
          <w:szCs w:val="20"/>
        </w:rPr>
        <w:t xml:space="preserve">, da </w:t>
      </w:r>
      <w:proofErr w:type="spellStart"/>
      <w:r>
        <w:rPr>
          <w:sz w:val="20"/>
          <w:szCs w:val="20"/>
        </w:rPr>
        <w:t>nije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strateške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procjene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ocjene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potrebi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</w:t>
      </w:r>
      <w:r>
        <w:rPr>
          <w:sz w:val="20"/>
          <w:szCs w:val="20"/>
        </w:rPr>
        <w:t>trateške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procjene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utjecaja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okoliš</w:t>
      </w:r>
      <w:proofErr w:type="spellEnd"/>
      <w:r>
        <w:rPr>
          <w:sz w:val="20"/>
          <w:szCs w:val="20"/>
        </w:rPr>
        <w:t>.</w:t>
      </w:r>
    </w:p>
    <w:p w14:paraId="45CD1178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8" w:name="_nw5adijwp6l3" w:colFirst="0" w:colLast="0"/>
      <w:bookmarkEnd w:id="8"/>
      <w:r>
        <w:rPr>
          <w:sz w:val="20"/>
          <w:szCs w:val="20"/>
        </w:rPr>
        <w:t>VII. NAČIN PRIBAVLJANJA STRUČNIH RJEŠENJA</w:t>
      </w:r>
    </w:p>
    <w:p w14:paraId="67240EDE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6D5B5887" w14:textId="77777777" w:rsidR="00033921" w:rsidRDefault="00C563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Za </w:t>
      </w:r>
      <w:proofErr w:type="spellStart"/>
      <w:r>
        <w:rPr>
          <w:sz w:val="20"/>
          <w:szCs w:val="20"/>
          <w:highlight w:val="white"/>
        </w:rPr>
        <w:t>provedbu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stavljanja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nisu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potrebna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posebna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stručna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rješenja</w:t>
      </w:r>
      <w:proofErr w:type="spellEnd"/>
      <w:r>
        <w:rPr>
          <w:sz w:val="20"/>
          <w:szCs w:val="20"/>
          <w:highlight w:val="white"/>
        </w:rPr>
        <w:t>.</w:t>
      </w:r>
    </w:p>
    <w:p w14:paraId="646012E0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9" w:name="_8dkb2limges6" w:colFirst="0" w:colLast="0"/>
      <w:bookmarkEnd w:id="9"/>
      <w:r>
        <w:rPr>
          <w:sz w:val="20"/>
          <w:szCs w:val="20"/>
        </w:rPr>
        <w:t>VIII. POPIS JAVNOPRAVNIH TIJELA ODREĐENIH POSEBNIH PROPISIMA KOJA DAJU ZAHTJEVE ZA IZRADU PLANA IZ SVOG DJELOKRUGA, TE DRUGIH SUDIONIKA KOJI TREBAJU SUDJELOVAT</w:t>
      </w:r>
      <w:r>
        <w:rPr>
          <w:sz w:val="20"/>
          <w:szCs w:val="20"/>
        </w:rPr>
        <w:t xml:space="preserve">I U POSTUPKU STAVLJANJA DIJELA PLANA IZVAN SNAGE </w:t>
      </w:r>
    </w:p>
    <w:p w14:paraId="54C10180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0B637B72" w14:textId="77777777" w:rsidR="00033921" w:rsidRDefault="00C563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Temeljem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članka</w:t>
      </w:r>
      <w:proofErr w:type="spellEnd"/>
      <w:r>
        <w:rPr>
          <w:sz w:val="20"/>
          <w:szCs w:val="20"/>
          <w:highlight w:val="white"/>
        </w:rPr>
        <w:t xml:space="preserve"> 90. </w:t>
      </w:r>
      <w:proofErr w:type="spellStart"/>
      <w:r>
        <w:rPr>
          <w:sz w:val="20"/>
          <w:szCs w:val="20"/>
          <w:highlight w:val="white"/>
        </w:rPr>
        <w:t>Zakona</w:t>
      </w:r>
      <w:proofErr w:type="spellEnd"/>
      <w:r>
        <w:rPr>
          <w:sz w:val="20"/>
          <w:szCs w:val="20"/>
          <w:highlight w:val="white"/>
        </w:rPr>
        <w:t xml:space="preserve">, u </w:t>
      </w:r>
      <w:proofErr w:type="spellStart"/>
      <w:r>
        <w:rPr>
          <w:sz w:val="20"/>
          <w:szCs w:val="20"/>
          <w:highlight w:val="white"/>
        </w:rPr>
        <w:t>provođenju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postupka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stavljanja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pozvat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će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sljedeća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javnopravna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tijela</w:t>
      </w:r>
      <w:proofErr w:type="spellEnd"/>
      <w:r>
        <w:rPr>
          <w:sz w:val="20"/>
          <w:szCs w:val="20"/>
          <w:highlight w:val="white"/>
        </w:rPr>
        <w:t>:</w:t>
      </w:r>
    </w:p>
    <w:p w14:paraId="02838621" w14:textId="77777777" w:rsidR="00033921" w:rsidRDefault="00C563D1">
      <w:pPr>
        <w:numPr>
          <w:ilvl w:val="0"/>
          <w:numId w:val="20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kulture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medija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zaštitu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kulturne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baštine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Konzervatorski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Imotskom</w:t>
      </w:r>
      <w:proofErr w:type="spellEnd"/>
      <w:r>
        <w:rPr>
          <w:sz w:val="20"/>
          <w:szCs w:val="20"/>
        </w:rPr>
        <w:t xml:space="preserve">, A. </w:t>
      </w:r>
      <w:proofErr w:type="spellStart"/>
      <w:r>
        <w:rPr>
          <w:sz w:val="20"/>
          <w:szCs w:val="20"/>
        </w:rPr>
        <w:t>Starčevića</w:t>
      </w:r>
      <w:proofErr w:type="spellEnd"/>
      <w:r>
        <w:rPr>
          <w:sz w:val="20"/>
          <w:szCs w:val="20"/>
        </w:rPr>
        <w:t xml:space="preserve"> 7, </w:t>
      </w:r>
      <w:proofErr w:type="spellStart"/>
      <w:r>
        <w:rPr>
          <w:sz w:val="20"/>
          <w:szCs w:val="20"/>
        </w:rPr>
        <w:t>Imotski</w:t>
      </w:r>
      <w:proofErr w:type="spellEnd"/>
    </w:p>
    <w:p w14:paraId="0ABD5EEE" w14:textId="77777777" w:rsidR="00033921" w:rsidRDefault="00C563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unutarnjih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, PU </w:t>
      </w:r>
      <w:proofErr w:type="spellStart"/>
      <w:r>
        <w:rPr>
          <w:sz w:val="20"/>
          <w:szCs w:val="20"/>
        </w:rPr>
        <w:t>Dubrovačko-neretvanska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upravnih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inspekcijskih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zaštite i </w:t>
      </w:r>
      <w:proofErr w:type="spellStart"/>
      <w:r>
        <w:rPr>
          <w:sz w:val="20"/>
          <w:szCs w:val="20"/>
        </w:rPr>
        <w:t>spašavanja</w:t>
      </w:r>
      <w:proofErr w:type="spellEnd"/>
      <w:r>
        <w:rPr>
          <w:sz w:val="20"/>
          <w:szCs w:val="20"/>
        </w:rPr>
        <w:t xml:space="preserve">, Dr. Ante </w:t>
      </w:r>
      <w:proofErr w:type="spellStart"/>
      <w:r>
        <w:rPr>
          <w:sz w:val="20"/>
          <w:szCs w:val="20"/>
        </w:rPr>
        <w:t>Starčevića</w:t>
      </w:r>
      <w:proofErr w:type="spellEnd"/>
      <w:r>
        <w:rPr>
          <w:sz w:val="20"/>
          <w:szCs w:val="20"/>
        </w:rPr>
        <w:t xml:space="preserve"> 13, Dubrovnik</w:t>
      </w:r>
    </w:p>
    <w:p w14:paraId="1DEF9A1F" w14:textId="77777777" w:rsidR="00033921" w:rsidRDefault="00C563D1">
      <w:pPr>
        <w:numPr>
          <w:ilvl w:val="0"/>
          <w:numId w:val="13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unutarnjih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Ravnateljstvo</w:t>
      </w:r>
      <w:proofErr w:type="spellEnd"/>
      <w:r>
        <w:rPr>
          <w:sz w:val="20"/>
          <w:szCs w:val="20"/>
        </w:rPr>
        <w:t xml:space="preserve"> civilne zaštite, </w:t>
      </w:r>
      <w:proofErr w:type="spellStart"/>
      <w:r>
        <w:rPr>
          <w:sz w:val="20"/>
          <w:szCs w:val="20"/>
        </w:rPr>
        <w:t>Područni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ured</w:t>
      </w:r>
      <w:proofErr w:type="spellEnd"/>
      <w:r>
        <w:rPr>
          <w:sz w:val="20"/>
          <w:szCs w:val="20"/>
        </w:rPr>
        <w:t xml:space="preserve"> civilne zaštite Split, </w:t>
      </w:r>
      <w:proofErr w:type="spellStart"/>
      <w:r>
        <w:rPr>
          <w:sz w:val="20"/>
          <w:szCs w:val="20"/>
        </w:rPr>
        <w:t>Služba</w:t>
      </w:r>
      <w:proofErr w:type="spellEnd"/>
      <w:r>
        <w:rPr>
          <w:sz w:val="20"/>
          <w:szCs w:val="20"/>
        </w:rPr>
        <w:t xml:space="preserve"> civilne zaštite Dubrovnik, </w:t>
      </w:r>
      <w:proofErr w:type="spellStart"/>
      <w:r>
        <w:rPr>
          <w:sz w:val="20"/>
          <w:szCs w:val="20"/>
        </w:rPr>
        <w:t>Liechtensteinov</w:t>
      </w:r>
      <w:proofErr w:type="spellEnd"/>
      <w:r>
        <w:rPr>
          <w:sz w:val="20"/>
          <w:szCs w:val="20"/>
        </w:rPr>
        <w:t xml:space="preserve"> put 31, Dubrovnik</w:t>
      </w:r>
    </w:p>
    <w:p w14:paraId="0BF85093" w14:textId="77777777" w:rsidR="00033921" w:rsidRDefault="00C563D1">
      <w:pPr>
        <w:numPr>
          <w:ilvl w:val="0"/>
          <w:numId w:val="13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poljoprivrede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šumarstva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lovstva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drvne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industrije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Planinska</w:t>
      </w:r>
      <w:proofErr w:type="spellEnd"/>
      <w:r>
        <w:rPr>
          <w:sz w:val="20"/>
          <w:szCs w:val="20"/>
        </w:rPr>
        <w:t xml:space="preserve"> 2a, Zagreb</w:t>
      </w:r>
    </w:p>
    <w:p w14:paraId="5037E045" w14:textId="77777777" w:rsidR="00033921" w:rsidRDefault="00C563D1">
      <w:pPr>
        <w:numPr>
          <w:ilvl w:val="0"/>
          <w:numId w:val="13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poljoprivrede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poljoprivrede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prehrambene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industrije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Ulica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Vukovara</w:t>
      </w:r>
      <w:proofErr w:type="spellEnd"/>
      <w:r>
        <w:rPr>
          <w:sz w:val="20"/>
          <w:szCs w:val="20"/>
        </w:rPr>
        <w:t xml:space="preserve"> 78, Zagreb</w:t>
      </w:r>
    </w:p>
    <w:p w14:paraId="0AA3967E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Ministarstvo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prostornoga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graditeljstva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državne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imovine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Ulica</w:t>
      </w:r>
      <w:proofErr w:type="spellEnd"/>
      <w:r>
        <w:rPr>
          <w:sz w:val="20"/>
          <w:szCs w:val="20"/>
        </w:rPr>
        <w:t xml:space="preserve"> Ivana </w:t>
      </w:r>
      <w:proofErr w:type="spellStart"/>
      <w:r>
        <w:rPr>
          <w:sz w:val="20"/>
          <w:szCs w:val="20"/>
        </w:rPr>
        <w:t>Dežmana</w:t>
      </w:r>
      <w:proofErr w:type="spellEnd"/>
      <w:r>
        <w:rPr>
          <w:sz w:val="20"/>
          <w:szCs w:val="20"/>
        </w:rPr>
        <w:t xml:space="preserve"> 10, Zagreb</w:t>
      </w:r>
    </w:p>
    <w:p w14:paraId="40D10C48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Zavod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prostorno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Dubrovačko-neretvanske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Petilovrijenci</w:t>
      </w:r>
      <w:proofErr w:type="spellEnd"/>
      <w:r>
        <w:rPr>
          <w:sz w:val="20"/>
          <w:szCs w:val="20"/>
        </w:rPr>
        <w:t xml:space="preserve"> 2, Dubrovnik</w:t>
      </w:r>
    </w:p>
    <w:p w14:paraId="2ED0FBF3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Dubrovačko-neretvanska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prostorno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uređenje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gradnju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Vukovarska</w:t>
      </w:r>
      <w:proofErr w:type="spellEnd"/>
      <w:r>
        <w:rPr>
          <w:sz w:val="20"/>
          <w:szCs w:val="20"/>
        </w:rPr>
        <w:t xml:space="preserve"> 16, Dubrovnik</w:t>
      </w:r>
    </w:p>
    <w:p w14:paraId="225E724B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Dubrovačko-neretvanska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zaštitu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okoliša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imovinsko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pravne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Vukovarska</w:t>
      </w:r>
      <w:proofErr w:type="spellEnd"/>
      <w:r>
        <w:rPr>
          <w:sz w:val="20"/>
          <w:szCs w:val="20"/>
        </w:rPr>
        <w:t xml:space="preserve"> 16, Dubrovnik</w:t>
      </w:r>
    </w:p>
    <w:p w14:paraId="1C5378FF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Dubrovačko-neretvanska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Upravni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gospodarstvo</w:t>
      </w:r>
      <w:proofErr w:type="spellEnd"/>
      <w:r>
        <w:rPr>
          <w:sz w:val="20"/>
          <w:szCs w:val="20"/>
        </w:rPr>
        <w:t xml:space="preserve"> i more, Pred </w:t>
      </w:r>
      <w:proofErr w:type="spellStart"/>
      <w:r>
        <w:rPr>
          <w:sz w:val="20"/>
          <w:szCs w:val="20"/>
        </w:rPr>
        <w:t>Dvorom</w:t>
      </w:r>
      <w:proofErr w:type="spellEnd"/>
      <w:r>
        <w:rPr>
          <w:sz w:val="20"/>
          <w:szCs w:val="20"/>
        </w:rPr>
        <w:t xml:space="preserve"> 1, Dub</w:t>
      </w:r>
      <w:r>
        <w:rPr>
          <w:sz w:val="20"/>
          <w:szCs w:val="20"/>
        </w:rPr>
        <w:t>rovnik</w:t>
      </w:r>
    </w:p>
    <w:p w14:paraId="495588A2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Hrvatske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ceste</w:t>
      </w:r>
      <w:proofErr w:type="spellEnd"/>
      <w:r>
        <w:rPr>
          <w:sz w:val="20"/>
          <w:szCs w:val="20"/>
        </w:rPr>
        <w:t xml:space="preserve"> d.o.o., </w:t>
      </w:r>
      <w:proofErr w:type="spellStart"/>
      <w:r>
        <w:rPr>
          <w:sz w:val="20"/>
          <w:szCs w:val="20"/>
        </w:rPr>
        <w:t>Vončinina</w:t>
      </w:r>
      <w:proofErr w:type="spellEnd"/>
      <w:r>
        <w:rPr>
          <w:sz w:val="20"/>
          <w:szCs w:val="20"/>
        </w:rPr>
        <w:t xml:space="preserve"> 3, Zagreb</w:t>
      </w:r>
    </w:p>
    <w:p w14:paraId="716778F4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ceste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Ispostava</w:t>
      </w:r>
      <w:proofErr w:type="spellEnd"/>
      <w:r>
        <w:rPr>
          <w:sz w:val="20"/>
          <w:szCs w:val="20"/>
        </w:rPr>
        <w:t xml:space="preserve"> Dubrovnik, </w:t>
      </w:r>
      <w:proofErr w:type="spellStart"/>
      <w:r>
        <w:rPr>
          <w:sz w:val="20"/>
          <w:szCs w:val="20"/>
        </w:rPr>
        <w:t>Vladimira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Nazora</w:t>
      </w:r>
      <w:proofErr w:type="spellEnd"/>
      <w:r>
        <w:rPr>
          <w:sz w:val="20"/>
          <w:szCs w:val="20"/>
        </w:rPr>
        <w:t xml:space="preserve"> 8, Dubrovnik</w:t>
      </w:r>
    </w:p>
    <w:p w14:paraId="29981B22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Županijska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uprava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ceste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Dubrovačko-neretvanske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Vladimira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Nazora</w:t>
      </w:r>
      <w:proofErr w:type="spellEnd"/>
      <w:r>
        <w:rPr>
          <w:sz w:val="20"/>
          <w:szCs w:val="20"/>
        </w:rPr>
        <w:t xml:space="preserve"> 8, Dubrovnik</w:t>
      </w:r>
    </w:p>
    <w:p w14:paraId="4B55AFCF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Vodnogospodarska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ispostava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mali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sliv</w:t>
      </w:r>
      <w:proofErr w:type="spellEnd"/>
      <w:r>
        <w:rPr>
          <w:sz w:val="20"/>
          <w:szCs w:val="20"/>
        </w:rPr>
        <w:t xml:space="preserve"> "Neretva-</w:t>
      </w:r>
      <w:proofErr w:type="spellStart"/>
      <w:r>
        <w:rPr>
          <w:sz w:val="20"/>
          <w:szCs w:val="20"/>
        </w:rPr>
        <w:t>Korčula</w:t>
      </w:r>
      <w:proofErr w:type="spellEnd"/>
      <w:r>
        <w:rPr>
          <w:sz w:val="20"/>
          <w:szCs w:val="20"/>
        </w:rPr>
        <w:t xml:space="preserve">", </w:t>
      </w:r>
      <w:proofErr w:type="spellStart"/>
      <w:r>
        <w:rPr>
          <w:sz w:val="20"/>
          <w:szCs w:val="20"/>
        </w:rPr>
        <w:t>Trg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Opuzenske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bojne</w:t>
      </w:r>
      <w:proofErr w:type="spellEnd"/>
      <w:r>
        <w:rPr>
          <w:sz w:val="20"/>
          <w:szCs w:val="20"/>
        </w:rPr>
        <w:t xml:space="preserve"> 5, Opuzen</w:t>
      </w:r>
    </w:p>
    <w:p w14:paraId="3146647A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Vodnogospodarski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odjel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vodno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područje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dalmatinskih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slivova</w:t>
      </w:r>
      <w:proofErr w:type="spellEnd"/>
      <w:r>
        <w:rPr>
          <w:sz w:val="20"/>
          <w:szCs w:val="20"/>
        </w:rPr>
        <w:t xml:space="preserve"> Split, </w:t>
      </w:r>
      <w:proofErr w:type="spellStart"/>
      <w:r>
        <w:rPr>
          <w:sz w:val="20"/>
          <w:szCs w:val="20"/>
        </w:rPr>
        <w:t>Vukovarska</w:t>
      </w:r>
      <w:proofErr w:type="spellEnd"/>
      <w:r>
        <w:rPr>
          <w:sz w:val="20"/>
          <w:szCs w:val="20"/>
        </w:rPr>
        <w:t xml:space="preserve"> 35, Split</w:t>
      </w:r>
    </w:p>
    <w:p w14:paraId="748972B6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Hrvatska </w:t>
      </w:r>
      <w:proofErr w:type="spellStart"/>
      <w:r>
        <w:rPr>
          <w:sz w:val="20"/>
          <w:szCs w:val="20"/>
        </w:rPr>
        <w:t>regulatorna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agencija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mrežne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djelatnosti</w:t>
      </w:r>
      <w:proofErr w:type="spellEnd"/>
      <w:r>
        <w:rPr>
          <w:sz w:val="20"/>
          <w:szCs w:val="20"/>
        </w:rPr>
        <w:t xml:space="preserve">, Roberta </w:t>
      </w:r>
      <w:proofErr w:type="spellStart"/>
      <w:r>
        <w:rPr>
          <w:sz w:val="20"/>
          <w:szCs w:val="20"/>
        </w:rPr>
        <w:t>Frangeša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Mihanovića</w:t>
      </w:r>
      <w:proofErr w:type="spellEnd"/>
      <w:r>
        <w:rPr>
          <w:sz w:val="20"/>
          <w:szCs w:val="20"/>
        </w:rPr>
        <w:t xml:space="preserve"> 9, Zagreb</w:t>
      </w:r>
    </w:p>
    <w:p w14:paraId="58029A84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Hrvatski</w:t>
      </w:r>
      <w:proofErr w:type="spellEnd"/>
      <w:r>
        <w:rPr>
          <w:sz w:val="20"/>
          <w:szCs w:val="20"/>
        </w:rPr>
        <w:t xml:space="preserve"> operator </w:t>
      </w:r>
      <w:proofErr w:type="spellStart"/>
      <w:r>
        <w:rPr>
          <w:sz w:val="20"/>
          <w:szCs w:val="20"/>
        </w:rPr>
        <w:t>prijenosnog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sustava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Kupska</w:t>
      </w:r>
      <w:proofErr w:type="spellEnd"/>
      <w:r>
        <w:rPr>
          <w:sz w:val="20"/>
          <w:szCs w:val="20"/>
        </w:rPr>
        <w:t xml:space="preserve"> 4, Zagreb</w:t>
      </w:r>
    </w:p>
    <w:p w14:paraId="76EE9117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HEP ODS d.o.o., </w:t>
      </w:r>
      <w:proofErr w:type="spellStart"/>
      <w:r>
        <w:rPr>
          <w:sz w:val="20"/>
          <w:szCs w:val="20"/>
        </w:rPr>
        <w:t>Elektrodalmacija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Poljička</w:t>
      </w:r>
      <w:proofErr w:type="spellEnd"/>
      <w:r>
        <w:rPr>
          <w:sz w:val="20"/>
          <w:szCs w:val="20"/>
        </w:rPr>
        <w:t xml:space="preserve"> cesta bb, 21000 Split</w:t>
      </w:r>
    </w:p>
    <w:p w14:paraId="39412913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HEP ODS d.o.o., </w:t>
      </w:r>
      <w:proofErr w:type="spellStart"/>
      <w:r>
        <w:rPr>
          <w:sz w:val="20"/>
          <w:szCs w:val="20"/>
        </w:rPr>
        <w:t>Pogon</w:t>
      </w:r>
      <w:proofErr w:type="spellEnd"/>
      <w:r>
        <w:rPr>
          <w:sz w:val="20"/>
          <w:szCs w:val="20"/>
        </w:rPr>
        <w:t xml:space="preserve"> Metković, </w:t>
      </w:r>
      <w:proofErr w:type="spellStart"/>
      <w:r>
        <w:rPr>
          <w:sz w:val="20"/>
          <w:szCs w:val="20"/>
        </w:rPr>
        <w:t>Mlinska</w:t>
      </w:r>
      <w:proofErr w:type="spellEnd"/>
      <w:r>
        <w:rPr>
          <w:sz w:val="20"/>
          <w:szCs w:val="20"/>
        </w:rPr>
        <w:t xml:space="preserve"> 1a, Metković</w:t>
      </w:r>
    </w:p>
    <w:p w14:paraId="13D19259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NPKLM </w:t>
      </w:r>
      <w:proofErr w:type="spellStart"/>
      <w:r>
        <w:rPr>
          <w:sz w:val="20"/>
          <w:szCs w:val="20"/>
        </w:rPr>
        <w:t>vodovod</w:t>
      </w:r>
      <w:proofErr w:type="spellEnd"/>
      <w:r>
        <w:rPr>
          <w:sz w:val="20"/>
          <w:szCs w:val="20"/>
        </w:rPr>
        <w:t xml:space="preserve"> d.o.o., Put </w:t>
      </w:r>
      <w:proofErr w:type="spellStart"/>
      <w:r>
        <w:rPr>
          <w:sz w:val="20"/>
          <w:szCs w:val="20"/>
        </w:rPr>
        <w:t>Sv</w:t>
      </w:r>
      <w:proofErr w:type="spellEnd"/>
      <w:r>
        <w:rPr>
          <w:sz w:val="20"/>
          <w:szCs w:val="20"/>
        </w:rPr>
        <w:t xml:space="preserve">. Luke 1, 20260 </w:t>
      </w:r>
      <w:proofErr w:type="spellStart"/>
      <w:r>
        <w:rPr>
          <w:sz w:val="20"/>
          <w:szCs w:val="20"/>
        </w:rPr>
        <w:t>Korčula</w:t>
      </w:r>
      <w:proofErr w:type="spellEnd"/>
    </w:p>
    <w:p w14:paraId="69E82F01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Vodovod Opuzen d.o.o., </w:t>
      </w:r>
      <w:proofErr w:type="spellStart"/>
      <w:r>
        <w:rPr>
          <w:sz w:val="20"/>
          <w:szCs w:val="20"/>
        </w:rPr>
        <w:t>Ulica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atice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5, 20355 Opuzen</w:t>
      </w:r>
    </w:p>
    <w:p w14:paraId="0B602EEE" w14:textId="77777777" w:rsidR="00033921" w:rsidRDefault="00C563D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Odvodnja</w:t>
      </w:r>
      <w:proofErr w:type="spellEnd"/>
      <w:r>
        <w:rPr>
          <w:sz w:val="20"/>
          <w:szCs w:val="20"/>
        </w:rPr>
        <w:t xml:space="preserve"> Opuzen d.o.o., </w:t>
      </w:r>
      <w:proofErr w:type="spellStart"/>
      <w:r>
        <w:rPr>
          <w:sz w:val="20"/>
          <w:szCs w:val="20"/>
        </w:rPr>
        <w:t>Ulica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hrvatske</w:t>
      </w:r>
      <w:proofErr w:type="spellEnd"/>
      <w:r>
        <w:rPr>
          <w:sz w:val="20"/>
          <w:szCs w:val="20"/>
        </w:rPr>
        <w:t xml:space="preserve"> 9, 20355 Opuzen</w:t>
      </w:r>
    </w:p>
    <w:p w14:paraId="03F513B7" w14:textId="77777777" w:rsidR="00033921" w:rsidRDefault="00C563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60" w:line="273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lokalno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nadležna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poduzeća</w:t>
      </w:r>
      <w:proofErr w:type="spellEnd"/>
      <w:r>
        <w:rPr>
          <w:sz w:val="20"/>
          <w:szCs w:val="20"/>
        </w:rPr>
        <w:t>.</w:t>
      </w:r>
    </w:p>
    <w:p w14:paraId="6C02103F" w14:textId="77777777" w:rsidR="00033921" w:rsidRDefault="00C563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</w:rPr>
        <w:t>Ako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se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tijekom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provođenja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stavljanja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ukaže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potreba</w:t>
      </w:r>
      <w:proofErr w:type="spellEnd"/>
      <w:r>
        <w:rPr>
          <w:sz w:val="20"/>
          <w:szCs w:val="20"/>
        </w:rPr>
        <w:t xml:space="preserve">, u </w:t>
      </w:r>
      <w:proofErr w:type="spellStart"/>
      <w:r>
        <w:rPr>
          <w:sz w:val="20"/>
          <w:szCs w:val="20"/>
        </w:rPr>
        <w:t>postupak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mogu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highlight w:val="white"/>
        </w:rPr>
        <w:t>uključiti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drugi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sudionici</w:t>
      </w:r>
      <w:proofErr w:type="spellEnd"/>
      <w:r>
        <w:rPr>
          <w:sz w:val="20"/>
          <w:szCs w:val="20"/>
        </w:rPr>
        <w:t>.</w:t>
      </w:r>
    </w:p>
    <w:p w14:paraId="263626A4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10" w:name="_hpnmcnp0816" w:colFirst="0" w:colLast="0"/>
      <w:bookmarkEnd w:id="10"/>
      <w:r>
        <w:rPr>
          <w:sz w:val="20"/>
          <w:szCs w:val="20"/>
        </w:rPr>
        <w:t>IX. PLANIRANI ROK ZA STAVLJANJE DIJELA PLANA IZVAN SNAGE, ODNOSNO NJEGOVIH POJEDINIH FAZA</w:t>
      </w:r>
    </w:p>
    <w:p w14:paraId="06752ED5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58925F45" w14:textId="77777777" w:rsidR="00033921" w:rsidRDefault="00C563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Rok</w:t>
      </w:r>
      <w:proofErr w:type="spellEnd"/>
      <w:r>
        <w:rPr>
          <w:sz w:val="20"/>
          <w:szCs w:val="20"/>
          <w:highlight w:val="white"/>
        </w:rPr>
        <w:t xml:space="preserve"> u </w:t>
      </w:r>
      <w:proofErr w:type="spellStart"/>
      <w:r>
        <w:rPr>
          <w:sz w:val="20"/>
          <w:szCs w:val="20"/>
          <w:highlight w:val="white"/>
        </w:rPr>
        <w:t>kojem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tijela</w:t>
      </w:r>
      <w:proofErr w:type="spellEnd"/>
      <w:r>
        <w:rPr>
          <w:sz w:val="20"/>
          <w:szCs w:val="20"/>
          <w:highlight w:val="white"/>
        </w:rPr>
        <w:t xml:space="preserve"> i </w:t>
      </w:r>
      <w:proofErr w:type="spellStart"/>
      <w:r>
        <w:rPr>
          <w:sz w:val="20"/>
          <w:szCs w:val="20"/>
          <w:highlight w:val="white"/>
        </w:rPr>
        <w:t>osobe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prethodnog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članka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obvezne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dostaviti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svoje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zahtjeve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stavljanju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je 5 dana od dana </w:t>
      </w:r>
      <w:proofErr w:type="spellStart"/>
      <w:r>
        <w:rPr>
          <w:sz w:val="20"/>
          <w:szCs w:val="20"/>
          <w:highlight w:val="white"/>
        </w:rPr>
        <w:t>zaprimanja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poziva</w:t>
      </w:r>
      <w:proofErr w:type="spellEnd"/>
      <w:r>
        <w:rPr>
          <w:sz w:val="20"/>
          <w:szCs w:val="20"/>
          <w:highlight w:val="white"/>
        </w:rPr>
        <w:t>.</w:t>
      </w:r>
    </w:p>
    <w:p w14:paraId="025DB542" w14:textId="77777777" w:rsidR="00033921" w:rsidRDefault="00C563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Planirani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rok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  <w:highlight w:val="white"/>
        </w:rPr>
        <w:t>izradu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prijedloga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stavljanju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je 20 </w:t>
      </w:r>
      <w:proofErr w:type="spellStart"/>
      <w:r>
        <w:rPr>
          <w:sz w:val="20"/>
          <w:szCs w:val="20"/>
          <w:highlight w:val="white"/>
        </w:rPr>
        <w:t>radnih</w:t>
      </w:r>
      <w:proofErr w:type="spellEnd"/>
      <w:r>
        <w:rPr>
          <w:sz w:val="20"/>
          <w:szCs w:val="20"/>
          <w:highlight w:val="white"/>
        </w:rPr>
        <w:t xml:space="preserve"> dana od dana </w:t>
      </w:r>
      <w:proofErr w:type="spellStart"/>
      <w:r>
        <w:rPr>
          <w:sz w:val="20"/>
          <w:szCs w:val="20"/>
          <w:highlight w:val="white"/>
        </w:rPr>
        <w:t>istek</w:t>
      </w:r>
      <w:r>
        <w:rPr>
          <w:sz w:val="20"/>
          <w:szCs w:val="20"/>
          <w:highlight w:val="white"/>
        </w:rPr>
        <w:t>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roka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  <w:highlight w:val="white"/>
        </w:rPr>
        <w:t>pribavljanje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prethodnih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zahtjeva</w:t>
      </w:r>
      <w:proofErr w:type="spellEnd"/>
      <w:r>
        <w:rPr>
          <w:sz w:val="20"/>
          <w:szCs w:val="20"/>
          <w:highlight w:val="white"/>
        </w:rPr>
        <w:t>.</w:t>
      </w:r>
    </w:p>
    <w:p w14:paraId="5FFF5AA0" w14:textId="77777777" w:rsidR="00033921" w:rsidRDefault="00C563D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Rokovi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javne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rasprave</w:t>
      </w:r>
      <w:proofErr w:type="spellEnd"/>
      <w:r>
        <w:rPr>
          <w:sz w:val="20"/>
          <w:szCs w:val="20"/>
          <w:highlight w:val="white"/>
        </w:rPr>
        <w:t xml:space="preserve"> i </w:t>
      </w:r>
      <w:proofErr w:type="spellStart"/>
      <w:r>
        <w:rPr>
          <w:sz w:val="20"/>
          <w:szCs w:val="20"/>
          <w:highlight w:val="white"/>
        </w:rPr>
        <w:t>pripreme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izvješća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javnoj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raspravi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utvrđeni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Zakonom</w:t>
      </w:r>
      <w:proofErr w:type="spellEnd"/>
      <w:r>
        <w:rPr>
          <w:sz w:val="20"/>
          <w:szCs w:val="20"/>
          <w:highlight w:val="white"/>
        </w:rPr>
        <w:t>.</w:t>
      </w:r>
    </w:p>
    <w:p w14:paraId="62448810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bookmarkStart w:id="11" w:name="_nfrs54murnnf" w:colFirst="0" w:colLast="0"/>
      <w:bookmarkEnd w:id="11"/>
      <w:r>
        <w:rPr>
          <w:sz w:val="20"/>
          <w:szCs w:val="20"/>
          <w:highlight w:val="white"/>
        </w:rPr>
        <w:t xml:space="preserve">X. IZVORI FINANCIRANJA </w:t>
      </w:r>
      <w:r>
        <w:rPr>
          <w:sz w:val="20"/>
          <w:szCs w:val="20"/>
        </w:rPr>
        <w:t>STAVLJANJE DIJELA PLANA IZVAN SNAGE</w:t>
      </w:r>
    </w:p>
    <w:p w14:paraId="7A24B9C8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  <w:highlight w:val="white"/>
        </w:rPr>
      </w:pPr>
    </w:p>
    <w:p w14:paraId="6DF8240A" w14:textId="77777777" w:rsidR="00033921" w:rsidRDefault="00C56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Sredstva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  <w:highlight w:val="white"/>
        </w:rPr>
        <w:t>stavljanje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osigurat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će</w:t>
      </w:r>
      <w:proofErr w:type="spellEnd"/>
      <w:r>
        <w:rPr>
          <w:sz w:val="20"/>
          <w:szCs w:val="20"/>
          <w:highlight w:val="white"/>
        </w:rPr>
        <w:t xml:space="preserve"> se </w:t>
      </w:r>
      <w:proofErr w:type="spellStart"/>
      <w:r>
        <w:rPr>
          <w:sz w:val="20"/>
          <w:szCs w:val="20"/>
          <w:highlight w:val="white"/>
        </w:rPr>
        <w:t>iz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proračuna</w:t>
      </w:r>
      <w:proofErr w:type="spellEnd"/>
      <w:r>
        <w:rPr>
          <w:sz w:val="20"/>
          <w:szCs w:val="20"/>
          <w:highlight w:val="white"/>
        </w:rPr>
        <w:t xml:space="preserve"> Grada Opuzena.</w:t>
      </w:r>
    </w:p>
    <w:p w14:paraId="638B9389" w14:textId="77777777" w:rsidR="00033921" w:rsidRDefault="00C563D1">
      <w:pPr>
        <w:pStyle w:val="Naslov1"/>
        <w:rPr>
          <w:sz w:val="20"/>
          <w:szCs w:val="20"/>
        </w:rPr>
      </w:pPr>
      <w:bookmarkStart w:id="12" w:name="_36y97io7t9hi" w:colFirst="0" w:colLast="0"/>
      <w:bookmarkEnd w:id="12"/>
      <w:r>
        <w:rPr>
          <w:sz w:val="20"/>
          <w:szCs w:val="20"/>
        </w:rPr>
        <w:t>XI. ODLUKA O DRUGIM PITANJIMA ZNAČAJNIM ZA STAVLJANJE DIJELA PLANA IZVAN SNAGE</w:t>
      </w:r>
    </w:p>
    <w:p w14:paraId="7CA7CB01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4C23D634" w14:textId="77777777" w:rsidR="00033921" w:rsidRDefault="00C563D1">
      <w:pPr>
        <w:numPr>
          <w:ilvl w:val="0"/>
          <w:numId w:val="3"/>
        </w:num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Po </w:t>
      </w:r>
      <w:proofErr w:type="spellStart"/>
      <w:r>
        <w:rPr>
          <w:sz w:val="20"/>
          <w:szCs w:val="20"/>
          <w:highlight w:val="white"/>
        </w:rPr>
        <w:t>ovoj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Odluci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nema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drugih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pitanja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značajnih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</w:rPr>
        <w:t>stavljanje</w:t>
      </w:r>
      <w:proofErr w:type="spellEnd"/>
      <w:r>
        <w:rPr>
          <w:sz w:val="20"/>
          <w:szCs w:val="20"/>
        </w:rPr>
        <w:t xml:space="preserve"> Plana </w:t>
      </w:r>
      <w:proofErr w:type="spellStart"/>
      <w:r>
        <w:rPr>
          <w:sz w:val="20"/>
          <w:szCs w:val="20"/>
        </w:rPr>
        <w:t>izvan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snage</w:t>
      </w:r>
      <w:proofErr w:type="spellEnd"/>
      <w:r>
        <w:rPr>
          <w:sz w:val="20"/>
          <w:szCs w:val="20"/>
          <w:highlight w:val="white"/>
        </w:rPr>
        <w:t>.</w:t>
      </w:r>
    </w:p>
    <w:p w14:paraId="15DD7803" w14:textId="77777777" w:rsidR="00033921" w:rsidRDefault="00C563D1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bookmarkStart w:id="13" w:name="_gpumsb7oqs3r" w:colFirst="0" w:colLast="0"/>
      <w:bookmarkEnd w:id="13"/>
      <w:r>
        <w:rPr>
          <w:sz w:val="20"/>
          <w:szCs w:val="20"/>
        </w:rPr>
        <w:t>XII. PRIJELAZN</w:t>
      </w:r>
      <w:r>
        <w:rPr>
          <w:sz w:val="20"/>
          <w:szCs w:val="20"/>
        </w:rPr>
        <w:t>E I ZAVRŠNE ODREDBE</w:t>
      </w:r>
    </w:p>
    <w:p w14:paraId="6C51CCE0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192D99A6" w14:textId="77777777" w:rsidR="00033921" w:rsidRDefault="00C56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Nositelj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izrade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dostavlja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primjerak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ove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>:</w:t>
      </w:r>
    </w:p>
    <w:p w14:paraId="056C3AEB" w14:textId="77777777" w:rsidR="00033921" w:rsidRDefault="00C563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  <w:highlight w:val="white"/>
        </w:rPr>
        <w:t>tijelima</w:t>
      </w:r>
      <w:proofErr w:type="spellEnd"/>
      <w:r>
        <w:rPr>
          <w:sz w:val="20"/>
          <w:szCs w:val="20"/>
          <w:highlight w:val="white"/>
        </w:rPr>
        <w:t xml:space="preserve"> i </w:t>
      </w:r>
      <w:proofErr w:type="spellStart"/>
      <w:r>
        <w:rPr>
          <w:sz w:val="20"/>
          <w:szCs w:val="20"/>
          <w:highlight w:val="white"/>
        </w:rPr>
        <w:t>osobama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određenim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posebnim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propisima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navedenim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člankom</w:t>
      </w:r>
      <w:proofErr w:type="spellEnd"/>
      <w:r>
        <w:rPr>
          <w:sz w:val="20"/>
          <w:szCs w:val="20"/>
          <w:highlight w:val="white"/>
        </w:rPr>
        <w:t xml:space="preserve"> 9. </w:t>
      </w:r>
      <w:proofErr w:type="spellStart"/>
      <w:r>
        <w:rPr>
          <w:sz w:val="20"/>
          <w:szCs w:val="20"/>
          <w:highlight w:val="white"/>
        </w:rPr>
        <w:t>ove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 xml:space="preserve"> i</w:t>
      </w:r>
    </w:p>
    <w:p w14:paraId="241CF309" w14:textId="77777777" w:rsidR="00033921" w:rsidRDefault="00C563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r>
        <w:rPr>
          <w:sz w:val="20"/>
          <w:szCs w:val="20"/>
          <w:highlight w:val="white"/>
        </w:rPr>
        <w:t>Zavodu</w:t>
      </w:r>
      <w:proofErr w:type="spellEnd"/>
      <w:r>
        <w:rPr>
          <w:sz w:val="20"/>
          <w:szCs w:val="20"/>
          <w:highlight w:val="white"/>
        </w:rPr>
        <w:t xml:space="preserve"> za </w:t>
      </w:r>
      <w:proofErr w:type="spellStart"/>
      <w:r>
        <w:rPr>
          <w:sz w:val="20"/>
          <w:szCs w:val="20"/>
          <w:highlight w:val="white"/>
        </w:rPr>
        <w:t>prostorni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razvoj</w:t>
      </w:r>
      <w:proofErr w:type="spellEnd"/>
      <w:r>
        <w:rPr>
          <w:sz w:val="20"/>
          <w:szCs w:val="20"/>
          <w:highlight w:val="white"/>
        </w:rPr>
        <w:t xml:space="preserve">, </w:t>
      </w:r>
      <w:proofErr w:type="spellStart"/>
      <w:r>
        <w:rPr>
          <w:sz w:val="20"/>
          <w:szCs w:val="20"/>
          <w:highlight w:val="white"/>
        </w:rPr>
        <w:t>Ulica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Republike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Austrije</w:t>
      </w:r>
      <w:proofErr w:type="spellEnd"/>
      <w:r>
        <w:rPr>
          <w:sz w:val="20"/>
          <w:szCs w:val="20"/>
          <w:highlight w:val="white"/>
        </w:rPr>
        <w:t xml:space="preserve"> 20, Zagreb.</w:t>
      </w:r>
    </w:p>
    <w:p w14:paraId="05A45373" w14:textId="77777777" w:rsidR="00033921" w:rsidRDefault="00C563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Nositelj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izrade</w:t>
      </w:r>
      <w:proofErr w:type="spellEnd"/>
      <w:r>
        <w:rPr>
          <w:sz w:val="20"/>
          <w:szCs w:val="20"/>
          <w:highlight w:val="white"/>
        </w:rPr>
        <w:t xml:space="preserve"> po </w:t>
      </w:r>
      <w:proofErr w:type="spellStart"/>
      <w:r>
        <w:rPr>
          <w:sz w:val="20"/>
          <w:szCs w:val="20"/>
          <w:highlight w:val="white"/>
        </w:rPr>
        <w:t>objavi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ove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Odluke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obavijestit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će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javnost</w:t>
      </w:r>
      <w:proofErr w:type="spellEnd"/>
      <w:r>
        <w:rPr>
          <w:sz w:val="20"/>
          <w:szCs w:val="20"/>
          <w:highlight w:val="white"/>
        </w:rPr>
        <w:t xml:space="preserve"> o </w:t>
      </w:r>
      <w:proofErr w:type="spellStart"/>
      <w:r>
        <w:rPr>
          <w:sz w:val="20"/>
          <w:szCs w:val="20"/>
          <w:highlight w:val="white"/>
        </w:rPr>
        <w:t>stavljanju</w:t>
      </w:r>
      <w:proofErr w:type="spellEnd"/>
      <w:r>
        <w:rPr>
          <w:sz w:val="20"/>
          <w:szCs w:val="20"/>
          <w:highlight w:val="white"/>
        </w:rPr>
        <w:t xml:space="preserve"> Plana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mrežnoj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stranici</w:t>
      </w:r>
      <w:proofErr w:type="spellEnd"/>
      <w:r>
        <w:rPr>
          <w:sz w:val="20"/>
          <w:szCs w:val="20"/>
          <w:highlight w:val="white"/>
        </w:rPr>
        <w:t xml:space="preserve"> Grada Opuzena.</w:t>
      </w:r>
    </w:p>
    <w:p w14:paraId="0C221894" w14:textId="77777777" w:rsidR="00033921" w:rsidRDefault="000339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</w:p>
    <w:p w14:paraId="1315A947" w14:textId="77777777" w:rsidR="00033921" w:rsidRDefault="00C563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lastRenderedPageBreak/>
        <w:t xml:space="preserve">Ova </w:t>
      </w:r>
      <w:proofErr w:type="spellStart"/>
      <w:r>
        <w:rPr>
          <w:sz w:val="20"/>
          <w:szCs w:val="20"/>
          <w:highlight w:val="white"/>
        </w:rPr>
        <w:t>Odluka</w:t>
      </w:r>
      <w:proofErr w:type="spellEnd"/>
      <w:r>
        <w:rPr>
          <w:sz w:val="20"/>
          <w:szCs w:val="20"/>
          <w:highlight w:val="white"/>
        </w:rPr>
        <w:t xml:space="preserve"> stupa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snagu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osmog</w:t>
      </w:r>
      <w:proofErr w:type="spellEnd"/>
      <w:r>
        <w:rPr>
          <w:sz w:val="20"/>
          <w:szCs w:val="20"/>
          <w:highlight w:val="white"/>
        </w:rPr>
        <w:t xml:space="preserve"> dana od dana </w:t>
      </w:r>
      <w:proofErr w:type="spellStart"/>
      <w:r>
        <w:rPr>
          <w:sz w:val="20"/>
          <w:szCs w:val="20"/>
          <w:highlight w:val="white"/>
        </w:rPr>
        <w:t>objave</w:t>
      </w:r>
      <w:proofErr w:type="spellEnd"/>
      <w:r>
        <w:rPr>
          <w:sz w:val="20"/>
          <w:szCs w:val="20"/>
          <w:highlight w:val="white"/>
        </w:rPr>
        <w:t xml:space="preserve"> u </w:t>
      </w:r>
      <w:proofErr w:type="spellStart"/>
      <w:r>
        <w:rPr>
          <w:sz w:val="20"/>
          <w:szCs w:val="20"/>
          <w:highlight w:val="white"/>
        </w:rPr>
        <w:t>Službenom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glasniku</w:t>
      </w:r>
      <w:proofErr w:type="spellEnd"/>
      <w:r>
        <w:rPr>
          <w:sz w:val="20"/>
          <w:szCs w:val="20"/>
          <w:highlight w:val="white"/>
        </w:rPr>
        <w:t xml:space="preserve"> Grada Opuzena.</w:t>
      </w:r>
    </w:p>
    <w:p w14:paraId="410BD585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KLASA:</w:t>
      </w:r>
      <w:r>
        <w:rPr>
          <w:sz w:val="20"/>
          <w:szCs w:val="20"/>
          <w:highlight w:val="white"/>
        </w:rPr>
        <w:br/>
        <w:t>UR.BROJ:</w:t>
      </w:r>
    </w:p>
    <w:p w14:paraId="7E0B2927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Opuzen, </w:t>
      </w:r>
    </w:p>
    <w:p w14:paraId="0D36B535" w14:textId="77777777" w:rsidR="00033921" w:rsidRDefault="0003392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  <w:highlight w:val="white"/>
        </w:rPr>
      </w:pPr>
    </w:p>
    <w:p w14:paraId="06D2656F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GRADSKO VIJEĆE GRADA OPUZENA</w:t>
      </w:r>
    </w:p>
    <w:p w14:paraId="508A091F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proofErr w:type="spellStart"/>
      <w:r>
        <w:rPr>
          <w:sz w:val="20"/>
          <w:szCs w:val="20"/>
          <w:highlight w:val="white"/>
        </w:rPr>
        <w:t>Predsjednik</w:t>
      </w:r>
      <w:proofErr w:type="spellEnd"/>
    </w:p>
    <w:p w14:paraId="5A8CD422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Jure Stanić</w:t>
      </w:r>
    </w:p>
    <w:p w14:paraId="67B30F70" w14:textId="77777777" w:rsidR="00033921" w:rsidRDefault="00033921">
      <w:pPr>
        <w:pBdr>
          <w:top w:val="nil"/>
          <w:left w:val="nil"/>
          <w:bottom w:val="nil"/>
          <w:right w:val="nil"/>
          <w:between w:val="nil"/>
        </w:pBdr>
        <w:ind w:left="5040"/>
        <w:rPr>
          <w:sz w:val="20"/>
          <w:szCs w:val="20"/>
          <w:highlight w:val="white"/>
        </w:rPr>
      </w:pPr>
    </w:p>
    <w:p w14:paraId="5B643BE3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noProof/>
          <w:sz w:val="20"/>
          <w:szCs w:val="20"/>
          <w:highlight w:val="white"/>
        </w:rPr>
        <w:drawing>
          <wp:inline distT="114300" distB="114300" distL="114300" distR="114300" wp14:anchorId="3ADAE6E4" wp14:editId="7AD8870D">
            <wp:extent cx="5943600" cy="4610100"/>
            <wp:effectExtent l="12700" t="12700" r="12700" b="127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F5A6B80" w14:textId="77777777" w:rsidR="00033921" w:rsidRDefault="00C563D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Grafički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prikaz</w:t>
      </w:r>
      <w:proofErr w:type="spellEnd"/>
      <w:r>
        <w:rPr>
          <w:sz w:val="20"/>
          <w:szCs w:val="20"/>
          <w:highlight w:val="white"/>
        </w:rPr>
        <w:t xml:space="preserve">: </w:t>
      </w:r>
      <w:proofErr w:type="spellStart"/>
      <w:r>
        <w:rPr>
          <w:sz w:val="20"/>
          <w:szCs w:val="20"/>
          <w:highlight w:val="white"/>
        </w:rPr>
        <w:t>Kartografski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prikaz</w:t>
      </w:r>
      <w:proofErr w:type="spellEnd"/>
      <w:r>
        <w:rPr>
          <w:sz w:val="20"/>
          <w:szCs w:val="20"/>
          <w:highlight w:val="white"/>
        </w:rPr>
        <w:t xml:space="preserve"> 1. </w:t>
      </w:r>
      <w:proofErr w:type="spellStart"/>
      <w:r>
        <w:rPr>
          <w:sz w:val="20"/>
          <w:szCs w:val="20"/>
          <w:highlight w:val="white"/>
        </w:rPr>
        <w:t>Detaljna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namjena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površina</w:t>
      </w:r>
      <w:proofErr w:type="spellEnd"/>
      <w:r>
        <w:rPr>
          <w:sz w:val="20"/>
          <w:szCs w:val="20"/>
          <w:highlight w:val="white"/>
        </w:rPr>
        <w:t xml:space="preserve"> DPU-a </w:t>
      </w:r>
      <w:proofErr w:type="spellStart"/>
      <w:r>
        <w:rPr>
          <w:sz w:val="20"/>
          <w:szCs w:val="20"/>
          <w:highlight w:val="white"/>
        </w:rPr>
        <w:t>na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snazi</w:t>
      </w:r>
      <w:proofErr w:type="spellEnd"/>
      <w:r>
        <w:rPr>
          <w:sz w:val="20"/>
          <w:szCs w:val="20"/>
          <w:highlight w:val="white"/>
        </w:rPr>
        <w:t xml:space="preserve"> s </w:t>
      </w:r>
      <w:proofErr w:type="spellStart"/>
      <w:r>
        <w:rPr>
          <w:sz w:val="20"/>
          <w:szCs w:val="20"/>
          <w:highlight w:val="white"/>
        </w:rPr>
        <w:t>označenim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obuhvatom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dijela</w:t>
      </w:r>
      <w:proofErr w:type="spellEnd"/>
      <w:r>
        <w:rPr>
          <w:sz w:val="20"/>
          <w:szCs w:val="20"/>
          <w:highlight w:val="white"/>
        </w:rPr>
        <w:t xml:space="preserve"> Plana koji bi se </w:t>
      </w:r>
      <w:proofErr w:type="spellStart"/>
      <w:r>
        <w:rPr>
          <w:sz w:val="20"/>
          <w:szCs w:val="20"/>
          <w:highlight w:val="white"/>
        </w:rPr>
        <w:t>stavio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izvan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snage</w:t>
      </w:r>
      <w:proofErr w:type="spellEnd"/>
    </w:p>
    <w:sectPr w:rsidR="0003392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F04"/>
    <w:multiLevelType w:val="multilevel"/>
    <w:tmpl w:val="73423E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421F84"/>
    <w:multiLevelType w:val="multilevel"/>
    <w:tmpl w:val="9E1C3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917BA6"/>
    <w:multiLevelType w:val="multilevel"/>
    <w:tmpl w:val="DFA457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AC03D5"/>
    <w:multiLevelType w:val="multilevel"/>
    <w:tmpl w:val="4A7CEE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470337"/>
    <w:multiLevelType w:val="multilevel"/>
    <w:tmpl w:val="F08CE9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84D6646"/>
    <w:multiLevelType w:val="multilevel"/>
    <w:tmpl w:val="D6E22C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4A666F"/>
    <w:multiLevelType w:val="multilevel"/>
    <w:tmpl w:val="EC784A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C54143"/>
    <w:multiLevelType w:val="multilevel"/>
    <w:tmpl w:val="DF427B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8A7EA8"/>
    <w:multiLevelType w:val="multilevel"/>
    <w:tmpl w:val="6E1A7724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FB1A02"/>
    <w:multiLevelType w:val="multilevel"/>
    <w:tmpl w:val="F78E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605435"/>
    <w:multiLevelType w:val="multilevel"/>
    <w:tmpl w:val="78D29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D81EC5"/>
    <w:multiLevelType w:val="multilevel"/>
    <w:tmpl w:val="2632C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06009F5"/>
    <w:multiLevelType w:val="multilevel"/>
    <w:tmpl w:val="6368FC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8E3BF8"/>
    <w:multiLevelType w:val="multilevel"/>
    <w:tmpl w:val="90C0C0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AC43052"/>
    <w:multiLevelType w:val="multilevel"/>
    <w:tmpl w:val="D7BE36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35D0BF6"/>
    <w:multiLevelType w:val="multilevel"/>
    <w:tmpl w:val="097AEF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4AF29E4"/>
    <w:multiLevelType w:val="multilevel"/>
    <w:tmpl w:val="A74A6D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2A019E"/>
    <w:multiLevelType w:val="multilevel"/>
    <w:tmpl w:val="5978DF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7EF59D1"/>
    <w:multiLevelType w:val="multilevel"/>
    <w:tmpl w:val="EB9E9EAC"/>
    <w:lvl w:ilvl="0">
      <w:start w:val="1"/>
      <w:numFmt w:val="decimal"/>
      <w:lvlText w:val="Članak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F04169F"/>
    <w:multiLevelType w:val="multilevel"/>
    <w:tmpl w:val="E92E46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10795700">
    <w:abstractNumId w:val="0"/>
  </w:num>
  <w:num w:numId="2" w16cid:durableId="305091550">
    <w:abstractNumId w:val="7"/>
  </w:num>
  <w:num w:numId="3" w16cid:durableId="376903837">
    <w:abstractNumId w:val="15"/>
  </w:num>
  <w:num w:numId="4" w16cid:durableId="152644003">
    <w:abstractNumId w:val="5"/>
  </w:num>
  <w:num w:numId="5" w16cid:durableId="574895545">
    <w:abstractNumId w:val="19"/>
  </w:num>
  <w:num w:numId="6" w16cid:durableId="1702316851">
    <w:abstractNumId w:val="3"/>
  </w:num>
  <w:num w:numId="7" w16cid:durableId="740567702">
    <w:abstractNumId w:val="9"/>
  </w:num>
  <w:num w:numId="8" w16cid:durableId="1614707608">
    <w:abstractNumId w:val="18"/>
  </w:num>
  <w:num w:numId="9" w16cid:durableId="596641107">
    <w:abstractNumId w:val="17"/>
  </w:num>
  <w:num w:numId="10" w16cid:durableId="434593370">
    <w:abstractNumId w:val="2"/>
  </w:num>
  <w:num w:numId="11" w16cid:durableId="526871158">
    <w:abstractNumId w:val="13"/>
  </w:num>
  <w:num w:numId="12" w16cid:durableId="2128086347">
    <w:abstractNumId w:val="14"/>
  </w:num>
  <w:num w:numId="13" w16cid:durableId="1034043509">
    <w:abstractNumId w:val="11"/>
  </w:num>
  <w:num w:numId="14" w16cid:durableId="294606820">
    <w:abstractNumId w:val="8"/>
  </w:num>
  <w:num w:numId="15" w16cid:durableId="1908881345">
    <w:abstractNumId w:val="12"/>
  </w:num>
  <w:num w:numId="16" w16cid:durableId="1609119309">
    <w:abstractNumId w:val="10"/>
  </w:num>
  <w:num w:numId="17" w16cid:durableId="1059939947">
    <w:abstractNumId w:val="16"/>
  </w:num>
  <w:num w:numId="18" w16cid:durableId="866413228">
    <w:abstractNumId w:val="6"/>
  </w:num>
  <w:num w:numId="19" w16cid:durableId="1304196767">
    <w:abstractNumId w:val="4"/>
  </w:num>
  <w:num w:numId="20" w16cid:durableId="56187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21"/>
    <w:rsid w:val="00033921"/>
    <w:rsid w:val="00C5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D729"/>
  <w15:docId w15:val="{3CE3F04D-1734-4A71-B79A-5907FE34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Opuzen</cp:lastModifiedBy>
  <cp:revision>2</cp:revision>
  <cp:lastPrinted>2022-05-12T12:46:00Z</cp:lastPrinted>
  <dcterms:created xsi:type="dcterms:W3CDTF">2022-05-12T12:47:00Z</dcterms:created>
  <dcterms:modified xsi:type="dcterms:W3CDTF">2022-05-12T12:47:00Z</dcterms:modified>
</cp:coreProperties>
</file>