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2131" w14:textId="3120C3B3" w:rsidR="00F31019" w:rsidRPr="00F31019" w:rsidRDefault="00F31019" w:rsidP="00F310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C94D8" w:themeColor="text2" w:themeTint="80"/>
          <w:kern w:val="0"/>
          <w:sz w:val="56"/>
          <w:szCs w:val="56"/>
        </w:rPr>
      </w:pPr>
      <w:r w:rsidRPr="00F31019">
        <w:rPr>
          <w:rFonts w:cstheme="minorHAnsi"/>
          <w:b/>
          <w:bCs/>
          <w:color w:val="4C94D8" w:themeColor="text2" w:themeTint="80"/>
          <w:kern w:val="0"/>
          <w:sz w:val="56"/>
          <w:szCs w:val="56"/>
        </w:rPr>
        <w:t>OBRAZLOŽENJE GODIŠNJEG IZVJEŠTAJA O IZVRŠENJU PRORAČUNA GRADA OPUZENA ZA 2025. GODINU</w:t>
      </w:r>
    </w:p>
    <w:p w14:paraId="51C18E86" w14:textId="77777777" w:rsidR="00F31019" w:rsidRDefault="00F31019" w:rsidP="00F31019">
      <w:pPr>
        <w:ind w:left="360"/>
        <w:rPr>
          <w:b/>
          <w:bCs/>
          <w:sz w:val="28"/>
          <w:szCs w:val="28"/>
        </w:rPr>
      </w:pPr>
    </w:p>
    <w:p w14:paraId="62A9CEF1" w14:textId="77777777" w:rsidR="00F31019" w:rsidRDefault="00F31019" w:rsidP="00F31019">
      <w:pPr>
        <w:ind w:left="360"/>
        <w:rPr>
          <w:b/>
          <w:bCs/>
          <w:sz w:val="28"/>
          <w:szCs w:val="28"/>
        </w:rPr>
      </w:pPr>
    </w:p>
    <w:p w14:paraId="4B8FF21B" w14:textId="77777777" w:rsidR="00F31019" w:rsidRDefault="00F31019" w:rsidP="00F31019">
      <w:pPr>
        <w:ind w:left="360"/>
        <w:rPr>
          <w:b/>
          <w:bCs/>
          <w:sz w:val="28"/>
          <w:szCs w:val="28"/>
        </w:rPr>
      </w:pPr>
    </w:p>
    <w:p w14:paraId="2911A0D3" w14:textId="34D32765" w:rsidR="00FC28CF" w:rsidRPr="00F31019" w:rsidRDefault="00FC28CF" w:rsidP="00F31019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F31019">
        <w:rPr>
          <w:b/>
          <w:bCs/>
          <w:sz w:val="28"/>
          <w:szCs w:val="28"/>
        </w:rPr>
        <w:t>UVOD</w:t>
      </w:r>
    </w:p>
    <w:p w14:paraId="47F6014C" w14:textId="77777777" w:rsidR="00FC28CF" w:rsidRDefault="00FC28CF" w:rsidP="00FC28CF">
      <w:pPr>
        <w:rPr>
          <w:b/>
          <w:bCs/>
          <w:sz w:val="28"/>
          <w:szCs w:val="28"/>
        </w:rPr>
      </w:pPr>
    </w:p>
    <w:p w14:paraId="087F6B1C" w14:textId="4D0AF436" w:rsidR="00FC28CF" w:rsidRPr="009B4AA8" w:rsidRDefault="00FC28CF" w:rsidP="00FC28CF">
      <w:pPr>
        <w:spacing w:line="276" w:lineRule="auto"/>
        <w:rPr>
          <w:b/>
          <w:bCs/>
          <w:sz w:val="28"/>
          <w:szCs w:val="28"/>
        </w:rPr>
      </w:pPr>
      <w:r w:rsidRPr="00C10E0E">
        <w:rPr>
          <w:rFonts w:cstheme="minorHAnsi"/>
          <w:sz w:val="24"/>
          <w:szCs w:val="24"/>
        </w:rPr>
        <w:t>Odredbom članka 8</w:t>
      </w:r>
      <w:r w:rsidR="00B1356F">
        <w:rPr>
          <w:rFonts w:cstheme="minorHAnsi"/>
          <w:sz w:val="24"/>
          <w:szCs w:val="24"/>
        </w:rPr>
        <w:t>9</w:t>
      </w:r>
      <w:r w:rsidRPr="00C10E0E">
        <w:rPr>
          <w:rFonts w:cstheme="minorHAnsi"/>
          <w:sz w:val="24"/>
          <w:szCs w:val="24"/>
        </w:rPr>
        <w:t>.</w:t>
      </w:r>
      <w:r w:rsidR="00B1356F">
        <w:rPr>
          <w:rFonts w:cstheme="minorHAnsi"/>
          <w:sz w:val="24"/>
          <w:szCs w:val="24"/>
        </w:rPr>
        <w:t>st.2.</w:t>
      </w:r>
      <w:r w:rsidRPr="00C10E0E">
        <w:rPr>
          <w:rFonts w:cstheme="minorHAnsi"/>
          <w:sz w:val="24"/>
          <w:szCs w:val="24"/>
        </w:rPr>
        <w:t xml:space="preserve"> Zakona o proračunu (</w:t>
      </w:r>
      <w:r w:rsidRPr="00C10E0E">
        <w:rPr>
          <w:rFonts w:cstheme="minorHAnsi"/>
          <w:color w:val="000000"/>
          <w:kern w:val="0"/>
          <w:sz w:val="24"/>
          <w:szCs w:val="24"/>
        </w:rPr>
        <w:t xml:space="preserve">«Narodne novine» </w:t>
      </w:r>
      <w:r w:rsidRPr="00C10E0E">
        <w:rPr>
          <w:rFonts w:cstheme="minorHAnsi"/>
          <w:color w:val="414145"/>
          <w:kern w:val="0"/>
          <w:sz w:val="24"/>
          <w:szCs w:val="24"/>
        </w:rPr>
        <w:t xml:space="preserve">144/21 </w:t>
      </w:r>
      <w:r w:rsidRPr="00C10E0E">
        <w:rPr>
          <w:rFonts w:cstheme="minorHAnsi"/>
          <w:color w:val="000000"/>
          <w:kern w:val="0"/>
          <w:sz w:val="24"/>
          <w:szCs w:val="24"/>
        </w:rPr>
        <w:t>) te članka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5</w:t>
      </w:r>
      <w:r w:rsidR="00B1356F">
        <w:rPr>
          <w:rFonts w:cstheme="minorHAnsi"/>
          <w:color w:val="000000"/>
          <w:kern w:val="0"/>
          <w:sz w:val="24"/>
          <w:szCs w:val="24"/>
        </w:rPr>
        <w:t>5</w:t>
      </w:r>
      <w:r w:rsidRPr="00C10E0E">
        <w:rPr>
          <w:rFonts w:cstheme="minorHAnsi"/>
          <w:color w:val="000000"/>
          <w:kern w:val="0"/>
          <w:sz w:val="24"/>
          <w:szCs w:val="24"/>
        </w:rPr>
        <w:t>.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Pravilnika o polugodišnjem i godišnjem izvještaju o izvršenju proračuna i financijskog</w:t>
      </w:r>
      <w:r>
        <w:rPr>
          <w:b/>
          <w:bCs/>
          <w:sz w:val="28"/>
          <w:szCs w:val="28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 xml:space="preserve">plana (Narodne novine 85/23) utvrđena je obveza </w:t>
      </w:r>
      <w:r>
        <w:rPr>
          <w:rFonts w:cstheme="minorHAnsi"/>
          <w:color w:val="000000"/>
          <w:kern w:val="0"/>
          <w:sz w:val="24"/>
          <w:szCs w:val="24"/>
        </w:rPr>
        <w:t>čelnika</w:t>
      </w:r>
      <w:r w:rsidRPr="00C10E0E">
        <w:rPr>
          <w:rFonts w:cstheme="minorHAnsi"/>
          <w:color w:val="000000"/>
          <w:kern w:val="0"/>
          <w:sz w:val="24"/>
          <w:szCs w:val="24"/>
        </w:rPr>
        <w:t xml:space="preserve"> jedinice lokalne samouprave da</w:t>
      </w:r>
      <w:r>
        <w:rPr>
          <w:b/>
          <w:bCs/>
          <w:sz w:val="28"/>
          <w:szCs w:val="28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 xml:space="preserve">podnese </w:t>
      </w:r>
      <w:r w:rsidR="00B1356F">
        <w:rPr>
          <w:rFonts w:cstheme="minorHAnsi"/>
          <w:color w:val="000000"/>
          <w:kern w:val="0"/>
          <w:sz w:val="24"/>
          <w:szCs w:val="24"/>
        </w:rPr>
        <w:t>G</w:t>
      </w:r>
      <w:r w:rsidRPr="00C10E0E">
        <w:rPr>
          <w:rFonts w:cstheme="minorHAnsi"/>
          <w:color w:val="000000"/>
          <w:kern w:val="0"/>
          <w:sz w:val="24"/>
          <w:szCs w:val="24"/>
        </w:rPr>
        <w:t>odišnji izvještaj o izvršenju Proračuna za razdoblje od 01.01.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-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3</w:t>
      </w:r>
      <w:r w:rsidR="00B1356F">
        <w:rPr>
          <w:rFonts w:cstheme="minorHAnsi"/>
          <w:color w:val="000000"/>
          <w:kern w:val="0"/>
          <w:sz w:val="24"/>
          <w:szCs w:val="24"/>
        </w:rPr>
        <w:t>1</w:t>
      </w:r>
      <w:r w:rsidRPr="00C10E0E">
        <w:rPr>
          <w:rFonts w:cstheme="minorHAnsi"/>
          <w:color w:val="000000"/>
          <w:kern w:val="0"/>
          <w:sz w:val="24"/>
          <w:szCs w:val="24"/>
        </w:rPr>
        <w:t>.</w:t>
      </w:r>
      <w:r w:rsidR="00B1356F">
        <w:rPr>
          <w:rFonts w:cstheme="minorHAnsi"/>
          <w:color w:val="000000"/>
          <w:kern w:val="0"/>
          <w:sz w:val="24"/>
          <w:szCs w:val="24"/>
        </w:rPr>
        <w:t>12</w:t>
      </w:r>
      <w:r w:rsidRPr="00C10E0E">
        <w:rPr>
          <w:rFonts w:cstheme="minorHAnsi"/>
          <w:color w:val="000000"/>
          <w:kern w:val="0"/>
          <w:sz w:val="24"/>
          <w:szCs w:val="24"/>
        </w:rPr>
        <w:t>.</w:t>
      </w:r>
      <w:r w:rsidR="00B1356F">
        <w:rPr>
          <w:rFonts w:cstheme="minorHAnsi"/>
          <w:color w:val="000000"/>
          <w:kern w:val="0"/>
          <w:sz w:val="24"/>
          <w:szCs w:val="24"/>
        </w:rPr>
        <w:t xml:space="preserve"> 2025</w:t>
      </w:r>
      <w:r w:rsidRPr="00C10E0E">
        <w:rPr>
          <w:rFonts w:cstheme="minorHAnsi"/>
          <w:color w:val="000000"/>
          <w:kern w:val="0"/>
          <w:sz w:val="24"/>
          <w:szCs w:val="24"/>
        </w:rPr>
        <w:t xml:space="preserve"> predstavničkom tijelu na donošenje, najkasnije do </w:t>
      </w:r>
      <w:r w:rsidR="00B1356F">
        <w:rPr>
          <w:rFonts w:cstheme="minorHAnsi"/>
          <w:color w:val="000000"/>
          <w:kern w:val="0"/>
          <w:sz w:val="24"/>
          <w:szCs w:val="24"/>
        </w:rPr>
        <w:t>31.</w:t>
      </w:r>
      <w:r w:rsidRPr="00C10E0E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B1356F">
        <w:rPr>
          <w:rFonts w:cstheme="minorHAnsi"/>
          <w:color w:val="000000"/>
          <w:kern w:val="0"/>
          <w:sz w:val="24"/>
          <w:szCs w:val="24"/>
        </w:rPr>
        <w:t>svibnj</w:t>
      </w:r>
      <w:r w:rsidRPr="00C10E0E">
        <w:rPr>
          <w:rFonts w:cstheme="minorHAnsi"/>
          <w:color w:val="000000"/>
          <w:kern w:val="0"/>
          <w:sz w:val="24"/>
          <w:szCs w:val="24"/>
        </w:rPr>
        <w:t>a tekuće proračunske</w:t>
      </w:r>
      <w:r>
        <w:rPr>
          <w:b/>
          <w:bCs/>
          <w:sz w:val="28"/>
          <w:szCs w:val="28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godine.</w:t>
      </w:r>
    </w:p>
    <w:p w14:paraId="1B3CCE05" w14:textId="1B939ECB" w:rsidR="00FC28CF" w:rsidRPr="00C10E0E" w:rsidRDefault="00FC28CF" w:rsidP="00FC28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C10E0E">
        <w:rPr>
          <w:rFonts w:cstheme="minorHAnsi"/>
          <w:color w:val="000000"/>
          <w:kern w:val="0"/>
          <w:sz w:val="24"/>
          <w:szCs w:val="24"/>
        </w:rPr>
        <w:t xml:space="preserve">Odredbom Zakona o proračunu utvrđena je obveza dostave </w:t>
      </w:r>
      <w:r w:rsidR="00B1356F">
        <w:rPr>
          <w:rFonts w:cstheme="minorHAnsi"/>
          <w:color w:val="000000"/>
          <w:kern w:val="0"/>
          <w:sz w:val="24"/>
          <w:szCs w:val="24"/>
        </w:rPr>
        <w:t>G</w:t>
      </w:r>
      <w:r w:rsidRPr="00C10E0E">
        <w:rPr>
          <w:rFonts w:cstheme="minorHAnsi"/>
          <w:color w:val="000000"/>
          <w:kern w:val="0"/>
          <w:sz w:val="24"/>
          <w:szCs w:val="24"/>
        </w:rPr>
        <w:t>odišnjeg izvještaja o</w:t>
      </w:r>
    </w:p>
    <w:p w14:paraId="676751DD" w14:textId="18475819" w:rsidR="00FC28CF" w:rsidRPr="00C10E0E" w:rsidRDefault="00FC28CF" w:rsidP="00FC28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C10E0E">
        <w:rPr>
          <w:rFonts w:cstheme="minorHAnsi"/>
          <w:color w:val="000000"/>
          <w:kern w:val="0"/>
          <w:sz w:val="24"/>
          <w:szCs w:val="24"/>
        </w:rPr>
        <w:t>izvršenju proračuna Ministarstvu financija i Državnom uredu za reviziju, u roku od 15 dana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nakon što ga predstavničko tijelo donese.</w:t>
      </w:r>
    </w:p>
    <w:p w14:paraId="01BC7760" w14:textId="77777777" w:rsidR="00FC28CF" w:rsidRDefault="00FC28CF" w:rsidP="00FC28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63C3ED8" w14:textId="77777777" w:rsidR="00FC28CF" w:rsidRPr="00C10E0E" w:rsidRDefault="00FC28CF" w:rsidP="00FC28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C10E0E">
        <w:rPr>
          <w:rFonts w:cstheme="minorHAnsi"/>
          <w:color w:val="000000"/>
          <w:kern w:val="0"/>
          <w:sz w:val="24"/>
          <w:szCs w:val="24"/>
        </w:rPr>
        <w:t>Iznimno, ako predstavničko tijelo ne donese predmetni izvještaj, isti se dostavlja Ministarstvu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financija i Državnom uredu za reviziju u roku od 60 dana od dana podnošenja predstavničkom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tijelu.</w:t>
      </w:r>
    </w:p>
    <w:p w14:paraId="4043BB50" w14:textId="77777777" w:rsidR="00FC28CF" w:rsidRDefault="00FC28CF" w:rsidP="00FC28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EE83893" w14:textId="128DA967" w:rsidR="00FC28CF" w:rsidRDefault="00FC28CF" w:rsidP="00FC28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C10E0E">
        <w:rPr>
          <w:rFonts w:cstheme="minorHAnsi"/>
          <w:color w:val="000000"/>
          <w:kern w:val="0"/>
          <w:sz w:val="24"/>
          <w:szCs w:val="24"/>
        </w:rPr>
        <w:t>Tijekom razdoblja od 01.01.202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C10E0E">
        <w:rPr>
          <w:rFonts w:cstheme="minorHAnsi"/>
          <w:color w:val="000000"/>
          <w:kern w:val="0"/>
          <w:sz w:val="24"/>
          <w:szCs w:val="24"/>
        </w:rPr>
        <w:t>. – 3</w:t>
      </w:r>
      <w:r w:rsidR="00AB21E7">
        <w:rPr>
          <w:rFonts w:cstheme="minorHAnsi"/>
          <w:color w:val="000000"/>
          <w:kern w:val="0"/>
          <w:sz w:val="24"/>
          <w:szCs w:val="24"/>
        </w:rPr>
        <w:t>1</w:t>
      </w:r>
      <w:r w:rsidRPr="00C10E0E">
        <w:rPr>
          <w:rFonts w:cstheme="minorHAnsi"/>
          <w:color w:val="000000"/>
          <w:kern w:val="0"/>
          <w:sz w:val="24"/>
          <w:szCs w:val="24"/>
        </w:rPr>
        <w:t>.</w:t>
      </w:r>
      <w:r w:rsidR="00AB21E7">
        <w:rPr>
          <w:rFonts w:cstheme="minorHAnsi"/>
          <w:color w:val="000000"/>
          <w:kern w:val="0"/>
          <w:sz w:val="24"/>
          <w:szCs w:val="24"/>
        </w:rPr>
        <w:t>12</w:t>
      </w:r>
      <w:r w:rsidRPr="00C10E0E">
        <w:rPr>
          <w:rFonts w:cstheme="minorHAnsi"/>
          <w:color w:val="000000"/>
          <w:kern w:val="0"/>
          <w:sz w:val="24"/>
          <w:szCs w:val="24"/>
        </w:rPr>
        <w:t>.202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C10E0E">
        <w:rPr>
          <w:rFonts w:cstheme="minorHAnsi"/>
          <w:color w:val="000000"/>
          <w:kern w:val="0"/>
          <w:sz w:val="24"/>
          <w:szCs w:val="24"/>
        </w:rPr>
        <w:t>. godine financiranje javnih rashoda izvršeno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C10E0E">
        <w:rPr>
          <w:rFonts w:cstheme="minorHAnsi"/>
          <w:color w:val="000000"/>
          <w:kern w:val="0"/>
          <w:sz w:val="24"/>
          <w:szCs w:val="24"/>
        </w:rPr>
        <w:t>je na osnovi slijedećih financijsko planskih dokumenata:</w:t>
      </w:r>
    </w:p>
    <w:p w14:paraId="555683F6" w14:textId="77777777" w:rsidR="00C0254A" w:rsidRPr="00C10E0E" w:rsidRDefault="00C0254A" w:rsidP="00FC28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9283647" w14:textId="0B63284A" w:rsidR="00FC28CF" w:rsidRDefault="00C0254A" w:rsidP="00C025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-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 xml:space="preserve">Proračuna </w:t>
      </w:r>
      <w:r w:rsidR="00FC28CF">
        <w:rPr>
          <w:rFonts w:cstheme="minorHAnsi"/>
          <w:color w:val="000000"/>
          <w:kern w:val="0"/>
          <w:sz w:val="24"/>
          <w:szCs w:val="24"/>
        </w:rPr>
        <w:t>Grada Opuzena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 xml:space="preserve"> za 202</w:t>
      </w:r>
      <w:r w:rsidR="00FC28CF">
        <w:rPr>
          <w:rFonts w:cstheme="minorHAnsi"/>
          <w:color w:val="000000"/>
          <w:kern w:val="0"/>
          <w:sz w:val="24"/>
          <w:szCs w:val="24"/>
        </w:rPr>
        <w:t>5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>. godinu s projekcijom za 202</w:t>
      </w:r>
      <w:r w:rsidR="00FC28CF">
        <w:rPr>
          <w:rFonts w:cstheme="minorHAnsi"/>
          <w:color w:val="000000"/>
          <w:kern w:val="0"/>
          <w:sz w:val="24"/>
          <w:szCs w:val="24"/>
        </w:rPr>
        <w:t>6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>. i 202</w:t>
      </w:r>
      <w:r w:rsidR="00FC28CF">
        <w:rPr>
          <w:rFonts w:cstheme="minorHAnsi"/>
          <w:color w:val="000000"/>
          <w:kern w:val="0"/>
          <w:sz w:val="24"/>
          <w:szCs w:val="24"/>
        </w:rPr>
        <w:t>7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>. godinu</w:t>
      </w:r>
      <w:r w:rsidR="00AB21E7">
        <w:rPr>
          <w:rFonts w:cstheme="minorHAnsi"/>
          <w:color w:val="000000"/>
          <w:kern w:val="0"/>
          <w:sz w:val="24"/>
          <w:szCs w:val="24"/>
        </w:rPr>
        <w:t>, I. Izmjenama i dopunama Proračuna Grada Opuzena za 2025., II. Izmjenama i dopunama Proračuna Grada Opuzena za 2025., III. Izmjenama i dopunama Proračuna Grada Opuzena za 2025.,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>Odluk</w:t>
      </w:r>
      <w:r w:rsidR="00AB21E7">
        <w:rPr>
          <w:rFonts w:cstheme="minorHAnsi"/>
          <w:color w:val="000000"/>
          <w:kern w:val="0"/>
          <w:sz w:val="24"/>
          <w:szCs w:val="24"/>
        </w:rPr>
        <w:t>om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 xml:space="preserve"> o izvršavanju </w:t>
      </w:r>
      <w:r>
        <w:rPr>
          <w:rFonts w:cstheme="minorHAnsi"/>
          <w:color w:val="000000"/>
          <w:kern w:val="0"/>
          <w:sz w:val="24"/>
          <w:szCs w:val="24"/>
        </w:rPr>
        <w:t>p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 xml:space="preserve">roračuna </w:t>
      </w:r>
      <w:r>
        <w:rPr>
          <w:rFonts w:cstheme="minorHAnsi"/>
          <w:color w:val="000000"/>
          <w:kern w:val="0"/>
          <w:sz w:val="24"/>
          <w:szCs w:val="24"/>
        </w:rPr>
        <w:t>Grada Opuzena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 xml:space="preserve"> za 202</w:t>
      </w:r>
      <w:r w:rsidR="00FC28CF">
        <w:rPr>
          <w:rFonts w:cstheme="minorHAnsi"/>
          <w:color w:val="000000"/>
          <w:kern w:val="0"/>
          <w:sz w:val="24"/>
          <w:szCs w:val="24"/>
        </w:rPr>
        <w:t>5</w:t>
      </w:r>
      <w:r w:rsidR="00FC28CF" w:rsidRPr="00C10E0E">
        <w:rPr>
          <w:rFonts w:cstheme="minorHAnsi"/>
          <w:color w:val="000000"/>
          <w:kern w:val="0"/>
          <w:sz w:val="24"/>
          <w:szCs w:val="24"/>
        </w:rPr>
        <w:t>. godinu,</w:t>
      </w:r>
      <w:r w:rsidR="00AB21E7" w:rsidRPr="00AB21E7">
        <w:t xml:space="preserve"> </w:t>
      </w:r>
      <w:hyperlink r:id="rId7" w:history="1">
        <w:r w:rsidR="00AB21E7" w:rsidRPr="00AB21E7">
          <w:rPr>
            <w:rStyle w:val="Hyperlink"/>
            <w:rFonts w:cstheme="minorHAnsi"/>
            <w:color w:val="000000" w:themeColor="text1"/>
            <w:kern w:val="0"/>
            <w:sz w:val="24"/>
            <w:szCs w:val="24"/>
            <w:u w:val="none"/>
          </w:rPr>
          <w:t>Odlukom o I. izmjenama i dopunama Odluke o izvršavanju proračuna grada Opuzena za 2025. godinu</w:t>
        </w:r>
      </w:hyperlink>
      <w:r w:rsidR="00AB21E7">
        <w:rPr>
          <w:rFonts w:cstheme="minorHAnsi"/>
          <w:color w:val="000000"/>
          <w:kern w:val="0"/>
          <w:sz w:val="24"/>
          <w:szCs w:val="24"/>
        </w:rPr>
        <w:t xml:space="preserve"> te </w:t>
      </w:r>
      <w:hyperlink r:id="rId8" w:history="1">
        <w:r w:rsidR="00AB21E7" w:rsidRPr="00AB21E7">
          <w:rPr>
            <w:rStyle w:val="Hyperlink"/>
            <w:rFonts w:cstheme="minorHAnsi"/>
            <w:color w:val="000000" w:themeColor="text1"/>
            <w:kern w:val="0"/>
            <w:sz w:val="24"/>
            <w:szCs w:val="24"/>
            <w:u w:val="none"/>
          </w:rPr>
          <w:t>Odlukom o I</w:t>
        </w:r>
        <w:r w:rsidR="00AB21E7">
          <w:rPr>
            <w:rStyle w:val="Hyperlink"/>
            <w:rFonts w:cstheme="minorHAnsi"/>
            <w:color w:val="000000" w:themeColor="text1"/>
            <w:kern w:val="0"/>
            <w:sz w:val="24"/>
            <w:szCs w:val="24"/>
            <w:u w:val="none"/>
          </w:rPr>
          <w:t>I</w:t>
        </w:r>
        <w:r w:rsidR="00AB21E7" w:rsidRPr="00AB21E7">
          <w:rPr>
            <w:rStyle w:val="Hyperlink"/>
            <w:rFonts w:cstheme="minorHAnsi"/>
            <w:color w:val="000000" w:themeColor="text1"/>
            <w:kern w:val="0"/>
            <w:sz w:val="24"/>
            <w:szCs w:val="24"/>
            <w:u w:val="none"/>
          </w:rPr>
          <w:t>. izmjenama i dopunama Odluke o izvršavanju proračuna grada Opuzena za 2025. godinu</w:t>
        </w:r>
      </w:hyperlink>
      <w:r w:rsidR="00AB21E7">
        <w:rPr>
          <w:rFonts w:cstheme="minorHAnsi"/>
          <w:color w:val="000000"/>
          <w:kern w:val="0"/>
          <w:sz w:val="24"/>
          <w:szCs w:val="24"/>
        </w:rPr>
        <w:t>.</w:t>
      </w:r>
    </w:p>
    <w:p w14:paraId="4AE67C9F" w14:textId="77777777" w:rsidR="00FC28CF" w:rsidRDefault="00FC28CF" w:rsidP="00FC28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747BA34" w14:textId="77777777" w:rsidR="00FC28CF" w:rsidRDefault="00FC28CF" w:rsidP="00FC28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Pravilnikom o polugodišnjem i godišnjem izvještaju o izvršenju propisuju se sadržaj i obveznici izrade polugodišnjeg i godišnjeg izvještaja o izvršenju proračuna.</w:t>
      </w:r>
    </w:p>
    <w:p w14:paraId="1CB85712" w14:textId="77777777" w:rsidR="00C0254A" w:rsidRDefault="00C0254A" w:rsidP="00FC28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726B3D" w14:textId="77777777" w:rsidR="00C0254A" w:rsidRPr="005E3428" w:rsidRDefault="00C0254A" w:rsidP="00C025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  <w:r w:rsidRPr="005E3428"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t>Opći dio izvještaja:</w:t>
      </w:r>
    </w:p>
    <w:p w14:paraId="4788DA3A" w14:textId="77777777" w:rsidR="00C0254A" w:rsidRDefault="00C0254A" w:rsidP="00C0254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Sažetak Račun</w:t>
      </w:r>
      <w:r>
        <w:rPr>
          <w:rFonts w:cstheme="minorHAnsi"/>
          <w:color w:val="000000"/>
          <w:kern w:val="0"/>
          <w:sz w:val="24"/>
          <w:szCs w:val="24"/>
        </w:rPr>
        <w:t>a</w:t>
      </w:r>
      <w:r w:rsidRPr="005E3428">
        <w:rPr>
          <w:rFonts w:cstheme="minorHAnsi"/>
          <w:color w:val="000000"/>
          <w:kern w:val="0"/>
          <w:sz w:val="24"/>
          <w:szCs w:val="24"/>
        </w:rPr>
        <w:t xml:space="preserve"> prihoda i rashoda i Račun</w:t>
      </w:r>
      <w:r>
        <w:rPr>
          <w:rFonts w:cstheme="minorHAnsi"/>
          <w:color w:val="000000"/>
          <w:kern w:val="0"/>
          <w:sz w:val="24"/>
          <w:szCs w:val="24"/>
        </w:rPr>
        <w:t>a</w:t>
      </w:r>
      <w:r w:rsidRPr="005E3428">
        <w:rPr>
          <w:rFonts w:cstheme="minorHAnsi"/>
          <w:color w:val="000000"/>
          <w:kern w:val="0"/>
          <w:sz w:val="24"/>
          <w:szCs w:val="24"/>
        </w:rPr>
        <w:t xml:space="preserve"> financiranja</w:t>
      </w:r>
      <w:r>
        <w:rPr>
          <w:rFonts w:cstheme="minorHAnsi"/>
          <w:color w:val="000000"/>
          <w:kern w:val="0"/>
          <w:sz w:val="24"/>
          <w:szCs w:val="24"/>
        </w:rPr>
        <w:t xml:space="preserve"> – prikaz ukupno ostvarenih prihoda i primitaka te izvršenih rashoda i izdataka na razini razreda ekonomske klasifikacije te razliku između ukupno ostvarenih prihoda i rashoda te primitaka i izdataka</w:t>
      </w:r>
    </w:p>
    <w:p w14:paraId="6828BF74" w14:textId="77777777" w:rsidR="00C0254A" w:rsidRDefault="00C0254A" w:rsidP="00C0254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Račun prihoda i rashoda</w:t>
      </w:r>
      <w:r>
        <w:rPr>
          <w:rFonts w:cstheme="minorHAnsi"/>
          <w:color w:val="000000"/>
          <w:kern w:val="0"/>
          <w:sz w:val="24"/>
          <w:szCs w:val="24"/>
        </w:rPr>
        <w:t xml:space="preserve"> – sadrži prikaz prihoda i rashoda i iskazuje se prema proračunskim klasifikacijama u izvještajima:</w:t>
      </w:r>
    </w:p>
    <w:p w14:paraId="7E45C3EA" w14:textId="77777777" w:rsidR="00C0254A" w:rsidRDefault="00C0254A" w:rsidP="00C0254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Prihodi i rashodi prema ekonomskoj klasifikaciji</w:t>
      </w:r>
    </w:p>
    <w:p w14:paraId="5579F519" w14:textId="77777777" w:rsidR="00C0254A" w:rsidRDefault="00C0254A" w:rsidP="00C0254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Prihodi i rashodi prema izvorima financiranja</w:t>
      </w:r>
    </w:p>
    <w:p w14:paraId="42BC9B1F" w14:textId="77777777" w:rsidR="00C0254A" w:rsidRPr="005E3428" w:rsidRDefault="00C0254A" w:rsidP="00C0254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Rashodi prema funkcijskoj klasifikaciji</w:t>
      </w:r>
    </w:p>
    <w:p w14:paraId="5897C256" w14:textId="77777777" w:rsidR="00C0254A" w:rsidRDefault="00C0254A" w:rsidP="00C0254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Račun financiranja</w:t>
      </w:r>
    </w:p>
    <w:p w14:paraId="5107416C" w14:textId="77777777" w:rsidR="00C0254A" w:rsidRDefault="00C0254A" w:rsidP="00C0254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Račun financiranja prema ekonomskoj klasifikaciji</w:t>
      </w:r>
    </w:p>
    <w:p w14:paraId="1E65A075" w14:textId="77777777" w:rsidR="00C0254A" w:rsidRDefault="00C0254A" w:rsidP="00C0254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Račun financiranja prema izvorima financiranja</w:t>
      </w:r>
    </w:p>
    <w:p w14:paraId="3BC96246" w14:textId="77777777" w:rsidR="00C0254A" w:rsidRPr="005E3428" w:rsidRDefault="00C0254A" w:rsidP="00C025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7CBF2FE" w14:textId="77777777" w:rsidR="00C0254A" w:rsidRDefault="00C0254A" w:rsidP="00C025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Opći dio polugodišnjeg izvještaja o izvršenju proračuna JLPRS može sadržavati i preneseni višak ili manjak prihoda nad rashodima.</w:t>
      </w:r>
    </w:p>
    <w:p w14:paraId="2635D2C4" w14:textId="77777777" w:rsidR="00C0254A" w:rsidRDefault="00C0254A" w:rsidP="00C025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9E37088" w14:textId="77777777" w:rsidR="00C0254A" w:rsidRPr="005E3428" w:rsidRDefault="00C0254A" w:rsidP="00C025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  <w:r w:rsidRPr="005E3428"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t>Posebni dio izvještaja:</w:t>
      </w:r>
    </w:p>
    <w:p w14:paraId="25610E9D" w14:textId="77777777" w:rsidR="00C0254A" w:rsidRDefault="00C0254A" w:rsidP="00C02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Izvještaj po organizacijskoj klasifikaciji</w:t>
      </w:r>
    </w:p>
    <w:p w14:paraId="177A6498" w14:textId="77777777" w:rsidR="00C0254A" w:rsidRDefault="00C0254A" w:rsidP="00C02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E3428">
        <w:rPr>
          <w:rFonts w:cstheme="minorHAnsi"/>
          <w:color w:val="000000"/>
          <w:kern w:val="0"/>
          <w:sz w:val="24"/>
          <w:szCs w:val="24"/>
        </w:rPr>
        <w:t>Izvještaj po programskoj klasifikaciji</w:t>
      </w:r>
    </w:p>
    <w:p w14:paraId="4D71E09A" w14:textId="77777777" w:rsidR="00C0254A" w:rsidRPr="00474387" w:rsidRDefault="00C0254A" w:rsidP="00C025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</w:p>
    <w:p w14:paraId="24C2556E" w14:textId="77777777" w:rsidR="00C0254A" w:rsidRPr="001C181E" w:rsidRDefault="00C0254A" w:rsidP="00C025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  <w:r w:rsidRPr="001C181E"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t>Obrazloženje:</w:t>
      </w:r>
    </w:p>
    <w:p w14:paraId="4E541C80" w14:textId="77777777" w:rsidR="00C0254A" w:rsidRPr="005E3428" w:rsidRDefault="00C0254A" w:rsidP="00C025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Obrazloženje u </w:t>
      </w:r>
      <w:r w:rsidRPr="00474387">
        <w:rPr>
          <w:rFonts w:cstheme="minorHAnsi"/>
          <w:color w:val="000000"/>
          <w:kern w:val="0"/>
          <w:sz w:val="24"/>
          <w:szCs w:val="24"/>
          <w:u w:val="single"/>
        </w:rPr>
        <w:t>polugodišnjem izvještaju</w:t>
      </w:r>
      <w:r>
        <w:rPr>
          <w:rFonts w:cstheme="minorHAnsi"/>
          <w:color w:val="000000"/>
          <w:kern w:val="0"/>
          <w:sz w:val="24"/>
          <w:szCs w:val="24"/>
        </w:rPr>
        <w:t xml:space="preserve"> o izvršenju proračuna sastoji se od obrazloženja općeg dijela izvještaja o izvršenju proračuna</w:t>
      </w:r>
    </w:p>
    <w:p w14:paraId="0BD6358B" w14:textId="77777777" w:rsidR="00C0254A" w:rsidRPr="00474387" w:rsidRDefault="00C0254A" w:rsidP="00C025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Obrazloženje u </w:t>
      </w:r>
      <w:r w:rsidRPr="00474387">
        <w:rPr>
          <w:rFonts w:cstheme="minorHAnsi"/>
          <w:color w:val="000000"/>
          <w:kern w:val="0"/>
          <w:sz w:val="24"/>
          <w:szCs w:val="24"/>
          <w:u w:val="single"/>
        </w:rPr>
        <w:t>godišnjem izvještaju</w:t>
      </w:r>
      <w:r>
        <w:rPr>
          <w:rFonts w:cstheme="minorHAnsi"/>
          <w:color w:val="000000"/>
          <w:kern w:val="0"/>
          <w:sz w:val="24"/>
          <w:szCs w:val="24"/>
        </w:rPr>
        <w:t xml:space="preserve"> o izvršenju proračuna sastoji se od obrazloženja općeg i posebnog dijela izvještaja o izvršenju proračuna</w:t>
      </w:r>
    </w:p>
    <w:p w14:paraId="33D0BD36" w14:textId="77777777" w:rsidR="00C0254A" w:rsidRPr="00474387" w:rsidRDefault="00C0254A" w:rsidP="00C025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</w:p>
    <w:p w14:paraId="69F77E6E" w14:textId="77777777" w:rsidR="00C0254A" w:rsidRDefault="00C0254A" w:rsidP="00C02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474387">
        <w:rPr>
          <w:rFonts w:cstheme="minorHAnsi"/>
          <w:i/>
          <w:iCs/>
          <w:color w:val="000000"/>
          <w:kern w:val="0"/>
          <w:sz w:val="24"/>
          <w:szCs w:val="24"/>
          <w:u w:val="single"/>
        </w:rPr>
        <w:t>Obrazloženje općeg dijela izvještaja o izvršenju proračuna sadrži</w:t>
      </w:r>
      <w:r>
        <w:rPr>
          <w:rFonts w:cstheme="minorHAnsi"/>
          <w:color w:val="000000"/>
          <w:kern w:val="0"/>
          <w:sz w:val="24"/>
          <w:szCs w:val="24"/>
        </w:rPr>
        <w:t>:</w:t>
      </w:r>
    </w:p>
    <w:p w14:paraId="56BA3C8B" w14:textId="77777777" w:rsidR="00C0254A" w:rsidRPr="00474387" w:rsidRDefault="00C0254A" w:rsidP="00C025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</w:p>
    <w:p w14:paraId="38242050" w14:textId="65450F1F" w:rsidR="00C0254A" w:rsidRPr="00474387" w:rsidRDefault="00C0254A" w:rsidP="00C0254A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Obrazloženje ostvarenih prihoda i rashoda, primitaka i izdataka u izvještajnom razdoblju – dopunjuje podatke iz Računa prihoda i rashoda </w:t>
      </w:r>
    </w:p>
    <w:p w14:paraId="5CF873E7" w14:textId="77777777" w:rsidR="00C0254A" w:rsidRDefault="00C0254A" w:rsidP="00C0254A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Prikaz ostvarenog manjka, odnosno viška proračuna u izvještajnom razdoblju</w:t>
      </w:r>
    </w:p>
    <w:p w14:paraId="428352C3" w14:textId="77777777" w:rsidR="00C0254A" w:rsidRPr="00474387" w:rsidRDefault="00C0254A" w:rsidP="00C0254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kern w:val="0"/>
          <w:sz w:val="24"/>
          <w:szCs w:val="24"/>
        </w:rPr>
      </w:pPr>
    </w:p>
    <w:p w14:paraId="14647E01" w14:textId="3B9D53D7" w:rsidR="00C0254A" w:rsidRPr="00AB21E7" w:rsidRDefault="00C0254A" w:rsidP="00C02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 w:rsidRPr="00AB21E7">
        <w:rPr>
          <w:rFonts w:cstheme="minorHAnsi"/>
          <w:i/>
          <w:iCs/>
          <w:color w:val="000000"/>
          <w:kern w:val="0"/>
          <w:sz w:val="24"/>
          <w:szCs w:val="24"/>
          <w:u w:val="single"/>
        </w:rPr>
        <w:t>Obrazloženje posebnog dijela izvještaja o izvršenju proračuna</w:t>
      </w:r>
      <w:r w:rsidRPr="00AB21E7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AB21E7" w:rsidRPr="00AB21E7">
        <w:rPr>
          <w:rFonts w:cstheme="minorHAnsi"/>
          <w:color w:val="000000"/>
          <w:kern w:val="0"/>
          <w:sz w:val="24"/>
          <w:szCs w:val="24"/>
        </w:rPr>
        <w:t>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6E42AB86" w14:textId="77777777" w:rsidR="00C0254A" w:rsidRDefault="00C0254A" w:rsidP="00C025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7030CB">
        <w:rPr>
          <w:rFonts w:cstheme="minorHAnsi"/>
          <w:b/>
          <w:bCs/>
          <w:color w:val="000000"/>
          <w:kern w:val="0"/>
          <w:sz w:val="24"/>
          <w:szCs w:val="24"/>
        </w:rPr>
        <w:t>Posebni izvještaji:</w:t>
      </w:r>
    </w:p>
    <w:p w14:paraId="0EBB389B" w14:textId="77777777" w:rsidR="00C0254A" w:rsidRPr="007030CB" w:rsidRDefault="00C0254A" w:rsidP="00C025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U polugodišnjem izvještaju:</w:t>
      </w:r>
    </w:p>
    <w:p w14:paraId="3F774EC7" w14:textId="77777777" w:rsidR="00C0254A" w:rsidRDefault="00C0254A" w:rsidP="00C02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Izvještaj o korištenju proračunske zalihe</w:t>
      </w:r>
    </w:p>
    <w:p w14:paraId="5F15F22C" w14:textId="77777777" w:rsidR="00C0254A" w:rsidRDefault="00C0254A" w:rsidP="00C02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Izvještaj o zaduživanju na domaćem i stranom tržištu novca i kapitala</w:t>
      </w:r>
    </w:p>
    <w:p w14:paraId="67F85F91" w14:textId="77777777" w:rsidR="00C0254A" w:rsidRDefault="00C0254A" w:rsidP="00C02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bookmarkStart w:id="0" w:name="_Hlk182211677"/>
      <w:r>
        <w:rPr>
          <w:rFonts w:cstheme="minorHAnsi"/>
          <w:color w:val="000000"/>
          <w:kern w:val="0"/>
          <w:sz w:val="24"/>
          <w:szCs w:val="24"/>
        </w:rPr>
        <w:t>Izvještaj o danim jamstvima i plaćanjima po protestiranim jamstvima</w:t>
      </w:r>
    </w:p>
    <w:bookmarkEnd w:id="0"/>
    <w:p w14:paraId="3E7738DC" w14:textId="77777777" w:rsidR="00C0254A" w:rsidRDefault="00C0254A" w:rsidP="00C025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U godišnjem izvještaju:</w:t>
      </w:r>
    </w:p>
    <w:p w14:paraId="7ECD1B12" w14:textId="77777777" w:rsidR="00C0254A" w:rsidRDefault="00C0254A" w:rsidP="00C025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lastRenderedPageBreak/>
        <w:t>Izvještaj o korištenju proračunske zalihe</w:t>
      </w:r>
    </w:p>
    <w:p w14:paraId="1D9488DD" w14:textId="77777777" w:rsidR="00C0254A" w:rsidRDefault="00C0254A" w:rsidP="00C025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Izvještaj o zaduživanju na domaćem i stranom tržištu novca i kapitala</w:t>
      </w:r>
    </w:p>
    <w:p w14:paraId="66533B8F" w14:textId="77777777" w:rsidR="00C0254A" w:rsidRDefault="00C0254A" w:rsidP="00C025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Izvještaj o danim jamstvima i plaćanja po protestiranim jamstvima</w:t>
      </w:r>
    </w:p>
    <w:p w14:paraId="2220BC69" w14:textId="77777777" w:rsidR="00C0254A" w:rsidRDefault="00C0254A" w:rsidP="00C025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Izvještaj o korištenju sredstava fondova Europske unije</w:t>
      </w:r>
    </w:p>
    <w:p w14:paraId="5CE8CB5B" w14:textId="77777777" w:rsidR="00C0254A" w:rsidRDefault="00C0254A" w:rsidP="00C025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Izvještaj o danim zajmovima i potraživanjima po danim jamstvima</w:t>
      </w:r>
    </w:p>
    <w:p w14:paraId="69CE3946" w14:textId="77777777" w:rsidR="00C0254A" w:rsidRDefault="00C0254A" w:rsidP="00C025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Izvještaj o stanju potraživanja i dospjelih obveza te o stanju potencijalnih obveza po osnovi sudskih sporova</w:t>
      </w:r>
    </w:p>
    <w:p w14:paraId="62179080" w14:textId="77777777" w:rsidR="00C0254A" w:rsidRPr="00555F11" w:rsidRDefault="00C0254A" w:rsidP="00555F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18EA9D7" w14:textId="77777777" w:rsidR="00C0254A" w:rsidRDefault="00C0254A" w:rsidP="00C025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kern w:val="0"/>
          <w:sz w:val="24"/>
          <w:szCs w:val="24"/>
        </w:rPr>
      </w:pPr>
    </w:p>
    <w:p w14:paraId="58F5CC1A" w14:textId="77777777" w:rsidR="00C0254A" w:rsidRDefault="00C0254A" w:rsidP="00C025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kern w:val="0"/>
          <w:sz w:val="24"/>
          <w:szCs w:val="24"/>
        </w:rPr>
      </w:pPr>
    </w:p>
    <w:p w14:paraId="70BBB5B7" w14:textId="77777777" w:rsidR="00C0254A" w:rsidRDefault="00C0254A" w:rsidP="00C025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kern w:val="0"/>
          <w:sz w:val="24"/>
          <w:szCs w:val="24"/>
        </w:rPr>
      </w:pPr>
    </w:p>
    <w:p w14:paraId="1A6D9515" w14:textId="77777777" w:rsidR="00C0254A" w:rsidRDefault="00C0254A" w:rsidP="00C025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kern w:val="0"/>
          <w:sz w:val="24"/>
          <w:szCs w:val="24"/>
        </w:rPr>
      </w:pPr>
    </w:p>
    <w:p w14:paraId="482AF7D4" w14:textId="77777777" w:rsidR="00C0254A" w:rsidRDefault="00C0254A" w:rsidP="00FC28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7FB3DB" w14:textId="26E54E26" w:rsidR="00C0254A" w:rsidRPr="00F31019" w:rsidRDefault="00F31019" w:rsidP="00F310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F31019">
        <w:rPr>
          <w:rFonts w:cstheme="minorHAnsi"/>
          <w:b/>
          <w:bCs/>
          <w:color w:val="000000"/>
          <w:kern w:val="0"/>
          <w:sz w:val="28"/>
          <w:szCs w:val="28"/>
        </w:rPr>
        <w:t xml:space="preserve"> </w:t>
      </w:r>
      <w:r w:rsidR="00C0254A" w:rsidRPr="00F31019">
        <w:rPr>
          <w:rFonts w:cstheme="minorHAnsi"/>
          <w:b/>
          <w:bCs/>
          <w:color w:val="000000"/>
          <w:kern w:val="0"/>
          <w:sz w:val="28"/>
          <w:szCs w:val="28"/>
        </w:rPr>
        <w:t>OBRAZLOŽENJE GODIŠNJEG IZVJEŠTAJA O IZVRŠENJU PRORAČUNA GRADA OPUZENA ZA 2025. GODINU</w:t>
      </w:r>
    </w:p>
    <w:p w14:paraId="1D4A2184" w14:textId="77777777" w:rsidR="00C0254A" w:rsidRDefault="00C0254A" w:rsidP="00C025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6EC5ACEB" w14:textId="77777777" w:rsidR="00C0254A" w:rsidRPr="00C0254A" w:rsidRDefault="00C0254A" w:rsidP="00C025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600A8C97" w14:textId="77777777" w:rsidR="00054739" w:rsidRPr="004121EE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4121EE">
        <w:rPr>
          <w:rFonts w:cstheme="minorHAnsi"/>
          <w:color w:val="000000"/>
          <w:kern w:val="0"/>
          <w:sz w:val="24"/>
          <w:szCs w:val="24"/>
        </w:rPr>
        <w:t>Sažetak Računa prihoda i rashoda te Računa financiranja prikazuje ukupno ostvarene prihode i primitke te izvršene rashode i izdatke na razini razreda ekonomske klasifikacije te razliku između ukupno ostvarenih prihoda i rashoda te primitaka i izdataka.</w:t>
      </w:r>
    </w:p>
    <w:p w14:paraId="0FC059EB" w14:textId="77777777" w:rsidR="00054739" w:rsidRPr="00C0254A" w:rsidRDefault="00054739" w:rsidP="0005473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kern w:val="0"/>
          <w:sz w:val="24"/>
          <w:szCs w:val="24"/>
        </w:rPr>
      </w:pPr>
    </w:p>
    <w:p w14:paraId="614656C6" w14:textId="77777777" w:rsidR="00054739" w:rsidRPr="004121EE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4121EE">
        <w:rPr>
          <w:rFonts w:cstheme="minorHAnsi"/>
          <w:color w:val="000000"/>
          <w:kern w:val="0"/>
          <w:sz w:val="24"/>
          <w:szCs w:val="24"/>
        </w:rPr>
        <w:t>Iz sažetka Računa prihoda i rashoda vidljivo je da su u izvještajnom razdoblju ostvareni ukupni prihodi</w:t>
      </w:r>
      <w:r>
        <w:rPr>
          <w:rFonts w:cstheme="minorHAnsi"/>
          <w:color w:val="000000"/>
          <w:kern w:val="0"/>
          <w:sz w:val="24"/>
          <w:szCs w:val="24"/>
        </w:rPr>
        <w:t xml:space="preserve"> poslovanja 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od </w:t>
      </w:r>
      <w:r>
        <w:t xml:space="preserve">3.106.233, 88 </w:t>
      </w:r>
      <w:r w:rsidRPr="004121EE">
        <w:rPr>
          <w:rFonts w:cstheme="minorHAnsi"/>
          <w:color w:val="000000"/>
          <w:kern w:val="0"/>
          <w:sz w:val="24"/>
          <w:szCs w:val="24"/>
        </w:rPr>
        <w:t>eura što u odnosu na tekući plan za 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godinu predstavlja izvršenje od </w:t>
      </w:r>
      <w:r>
        <w:rPr>
          <w:rFonts w:cstheme="minorHAnsi"/>
          <w:color w:val="000000"/>
          <w:kern w:val="0"/>
          <w:sz w:val="24"/>
          <w:szCs w:val="24"/>
        </w:rPr>
        <w:t>96</w:t>
      </w:r>
      <w:r w:rsidRPr="004121EE">
        <w:rPr>
          <w:rFonts w:cstheme="minorHAnsi"/>
          <w:color w:val="000000"/>
          <w:kern w:val="0"/>
          <w:sz w:val="24"/>
          <w:szCs w:val="24"/>
        </w:rPr>
        <w:t>,</w:t>
      </w:r>
      <w:r>
        <w:rPr>
          <w:rFonts w:cstheme="minorHAnsi"/>
          <w:color w:val="000000"/>
          <w:kern w:val="0"/>
          <w:sz w:val="24"/>
          <w:szCs w:val="24"/>
        </w:rPr>
        <w:t>97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%. U odnosu na isto razdoblje 202</w:t>
      </w:r>
      <w:r>
        <w:rPr>
          <w:rFonts w:cstheme="minorHAnsi"/>
          <w:color w:val="000000"/>
          <w:kern w:val="0"/>
          <w:sz w:val="24"/>
          <w:szCs w:val="24"/>
        </w:rPr>
        <w:t>4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godine ukupni prihodi bilježe </w:t>
      </w:r>
      <w:r>
        <w:rPr>
          <w:rFonts w:cstheme="minorHAnsi"/>
          <w:color w:val="000000"/>
          <w:kern w:val="0"/>
          <w:sz w:val="24"/>
          <w:szCs w:val="24"/>
        </w:rPr>
        <w:t>povećanje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od </w:t>
      </w:r>
      <w:r>
        <w:rPr>
          <w:rFonts w:cstheme="minorHAnsi"/>
          <w:color w:val="000000"/>
          <w:kern w:val="0"/>
          <w:sz w:val="24"/>
          <w:szCs w:val="24"/>
        </w:rPr>
        <w:t>28</w:t>
      </w:r>
      <w:r w:rsidRPr="004121EE">
        <w:rPr>
          <w:rFonts w:cstheme="minorHAnsi"/>
          <w:color w:val="000000"/>
          <w:kern w:val="0"/>
          <w:sz w:val="24"/>
          <w:szCs w:val="24"/>
        </w:rPr>
        <w:t>,</w:t>
      </w:r>
      <w:r>
        <w:rPr>
          <w:rFonts w:cstheme="minorHAnsi"/>
          <w:color w:val="000000"/>
          <w:kern w:val="0"/>
          <w:sz w:val="24"/>
          <w:szCs w:val="24"/>
        </w:rPr>
        <w:t>88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%. </w:t>
      </w:r>
      <w:r>
        <w:rPr>
          <w:rFonts w:cstheme="minorHAnsi"/>
          <w:color w:val="000000"/>
          <w:kern w:val="0"/>
          <w:sz w:val="24"/>
          <w:szCs w:val="24"/>
        </w:rPr>
        <w:t xml:space="preserve">Ukupni prihodi </w:t>
      </w:r>
      <w:r w:rsidRPr="00746D67">
        <w:rPr>
          <w:rFonts w:cstheme="minorHAnsi"/>
          <w:color w:val="000000"/>
          <w:kern w:val="0"/>
          <w:sz w:val="24"/>
          <w:szCs w:val="24"/>
        </w:rPr>
        <w:t>od prodaje nefinancijske imovine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4121EE">
        <w:rPr>
          <w:rFonts w:cstheme="minorHAnsi"/>
          <w:color w:val="000000"/>
          <w:kern w:val="0"/>
          <w:sz w:val="24"/>
          <w:szCs w:val="24"/>
        </w:rPr>
        <w:t>ostvareni su u iznosu od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46D67">
        <w:rPr>
          <w:rFonts w:cstheme="minorHAnsi"/>
          <w:color w:val="000000"/>
          <w:kern w:val="0"/>
          <w:sz w:val="24"/>
          <w:szCs w:val="24"/>
        </w:rPr>
        <w:t>387</w:t>
      </w:r>
      <w:r>
        <w:rPr>
          <w:rFonts w:cstheme="minorHAnsi"/>
          <w:color w:val="000000"/>
          <w:kern w:val="0"/>
          <w:sz w:val="24"/>
          <w:szCs w:val="24"/>
        </w:rPr>
        <w:t>.</w:t>
      </w:r>
      <w:r w:rsidRPr="00746D67">
        <w:rPr>
          <w:rFonts w:cstheme="minorHAnsi"/>
          <w:color w:val="000000"/>
          <w:kern w:val="0"/>
          <w:sz w:val="24"/>
          <w:szCs w:val="24"/>
        </w:rPr>
        <w:t>119</w:t>
      </w:r>
      <w:r>
        <w:rPr>
          <w:rFonts w:cstheme="minorHAnsi"/>
          <w:color w:val="000000"/>
          <w:kern w:val="0"/>
          <w:sz w:val="24"/>
          <w:szCs w:val="24"/>
        </w:rPr>
        <w:t xml:space="preserve">, </w:t>
      </w:r>
      <w:r w:rsidRPr="00746D67">
        <w:rPr>
          <w:rFonts w:cstheme="minorHAnsi"/>
          <w:color w:val="000000"/>
          <w:kern w:val="0"/>
          <w:sz w:val="24"/>
          <w:szCs w:val="24"/>
        </w:rPr>
        <w:t>38</w:t>
      </w:r>
      <w:r>
        <w:rPr>
          <w:rFonts w:cstheme="minorHAnsi"/>
          <w:color w:val="000000"/>
          <w:kern w:val="0"/>
          <w:sz w:val="24"/>
          <w:szCs w:val="24"/>
        </w:rPr>
        <w:t xml:space="preserve"> eura </w:t>
      </w:r>
      <w:r w:rsidRPr="004121EE">
        <w:rPr>
          <w:rFonts w:cstheme="minorHAnsi"/>
          <w:color w:val="000000"/>
          <w:kern w:val="0"/>
          <w:sz w:val="24"/>
          <w:szCs w:val="24"/>
        </w:rPr>
        <w:t>što u odnosu na tekući plan za 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godinu predstavlja izvršenje od </w:t>
      </w:r>
      <w:r>
        <w:rPr>
          <w:rFonts w:cstheme="minorHAnsi"/>
          <w:color w:val="000000"/>
          <w:kern w:val="0"/>
          <w:sz w:val="24"/>
          <w:szCs w:val="24"/>
        </w:rPr>
        <w:t>109</w:t>
      </w:r>
      <w:r w:rsidRPr="004121EE">
        <w:rPr>
          <w:rFonts w:cstheme="minorHAnsi"/>
          <w:color w:val="000000"/>
          <w:kern w:val="0"/>
          <w:sz w:val="24"/>
          <w:szCs w:val="24"/>
        </w:rPr>
        <w:t>,</w:t>
      </w:r>
      <w:r>
        <w:rPr>
          <w:rFonts w:cstheme="minorHAnsi"/>
          <w:color w:val="000000"/>
          <w:kern w:val="0"/>
          <w:sz w:val="24"/>
          <w:szCs w:val="24"/>
        </w:rPr>
        <w:t>98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%. U odnosu na isto razdoblje 202</w:t>
      </w:r>
      <w:r>
        <w:rPr>
          <w:rFonts w:cstheme="minorHAnsi"/>
          <w:color w:val="000000"/>
          <w:kern w:val="0"/>
          <w:sz w:val="24"/>
          <w:szCs w:val="24"/>
        </w:rPr>
        <w:t>4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godine ukupni prihodi bilježe </w:t>
      </w:r>
      <w:r>
        <w:rPr>
          <w:rFonts w:cstheme="minorHAnsi"/>
          <w:color w:val="000000"/>
          <w:kern w:val="0"/>
          <w:sz w:val="24"/>
          <w:szCs w:val="24"/>
        </w:rPr>
        <w:t>povećanje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od </w:t>
      </w:r>
      <w:r>
        <w:rPr>
          <w:rFonts w:cstheme="minorHAnsi"/>
          <w:color w:val="000000"/>
          <w:kern w:val="0"/>
          <w:sz w:val="24"/>
          <w:szCs w:val="24"/>
        </w:rPr>
        <w:t>1641</w:t>
      </w:r>
      <w:r w:rsidRPr="004121EE">
        <w:rPr>
          <w:rFonts w:cstheme="minorHAnsi"/>
          <w:color w:val="000000"/>
          <w:kern w:val="0"/>
          <w:sz w:val="24"/>
          <w:szCs w:val="24"/>
        </w:rPr>
        <w:t>,</w:t>
      </w:r>
      <w:r>
        <w:rPr>
          <w:rFonts w:cstheme="minorHAnsi"/>
          <w:color w:val="000000"/>
          <w:kern w:val="0"/>
          <w:sz w:val="24"/>
          <w:szCs w:val="24"/>
        </w:rPr>
        <w:t>70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%.</w:t>
      </w:r>
    </w:p>
    <w:p w14:paraId="627BD1EE" w14:textId="77777777" w:rsidR="00054739" w:rsidRPr="00C0254A" w:rsidRDefault="00054739" w:rsidP="0005473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kern w:val="0"/>
          <w:sz w:val="24"/>
          <w:szCs w:val="24"/>
        </w:rPr>
      </w:pPr>
    </w:p>
    <w:p w14:paraId="433175CC" w14:textId="77777777" w:rsidR="00054739" w:rsidRPr="004121EE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4121EE">
        <w:rPr>
          <w:rFonts w:cstheme="minorHAnsi"/>
          <w:color w:val="000000"/>
          <w:kern w:val="0"/>
          <w:sz w:val="24"/>
          <w:szCs w:val="24"/>
        </w:rPr>
        <w:t>U izvještajnom razdoblju ukupni rashodi</w:t>
      </w:r>
      <w:r>
        <w:rPr>
          <w:rFonts w:cstheme="minorHAnsi"/>
          <w:color w:val="000000"/>
          <w:kern w:val="0"/>
          <w:sz w:val="24"/>
          <w:szCs w:val="24"/>
        </w:rPr>
        <w:t xml:space="preserve"> poslovanja 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ostvareni su u iznosu od </w:t>
      </w:r>
      <w:r w:rsidRPr="00746D67">
        <w:rPr>
          <w:rFonts w:cstheme="minorHAnsi"/>
          <w:color w:val="000000"/>
          <w:kern w:val="0"/>
          <w:sz w:val="24"/>
          <w:szCs w:val="24"/>
        </w:rPr>
        <w:t>2</w:t>
      </w:r>
      <w:r>
        <w:rPr>
          <w:rFonts w:cstheme="minorHAnsi"/>
          <w:color w:val="000000"/>
          <w:kern w:val="0"/>
          <w:sz w:val="24"/>
          <w:szCs w:val="24"/>
        </w:rPr>
        <w:t xml:space="preserve">.484.528,50 </w:t>
      </w:r>
      <w:r w:rsidRPr="004121EE">
        <w:rPr>
          <w:rFonts w:cstheme="minorHAnsi"/>
          <w:color w:val="000000"/>
          <w:kern w:val="0"/>
          <w:sz w:val="24"/>
          <w:szCs w:val="24"/>
        </w:rPr>
        <w:t>eura što u odnosu na tekući plan za 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godinu predstavlja izvršenje od </w:t>
      </w:r>
      <w:r>
        <w:rPr>
          <w:rFonts w:cstheme="minorHAnsi"/>
          <w:color w:val="000000"/>
          <w:kern w:val="0"/>
          <w:sz w:val="24"/>
          <w:szCs w:val="24"/>
        </w:rPr>
        <w:t>90</w:t>
      </w:r>
      <w:r w:rsidRPr="004121EE">
        <w:rPr>
          <w:rFonts w:cstheme="minorHAnsi"/>
          <w:color w:val="000000"/>
          <w:kern w:val="0"/>
          <w:sz w:val="24"/>
          <w:szCs w:val="24"/>
        </w:rPr>
        <w:t>,</w:t>
      </w:r>
      <w:r>
        <w:rPr>
          <w:rFonts w:cstheme="minorHAnsi"/>
          <w:color w:val="000000"/>
          <w:kern w:val="0"/>
          <w:sz w:val="24"/>
          <w:szCs w:val="24"/>
        </w:rPr>
        <w:t>24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%. U odnosu na isto razdoblje 202</w:t>
      </w:r>
      <w:r>
        <w:rPr>
          <w:rFonts w:cstheme="minorHAnsi"/>
          <w:color w:val="000000"/>
          <w:kern w:val="0"/>
          <w:sz w:val="24"/>
          <w:szCs w:val="24"/>
        </w:rPr>
        <w:t>4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godine ukupni rashodi bilježe </w:t>
      </w:r>
      <w:r>
        <w:rPr>
          <w:rFonts w:cstheme="minorHAnsi"/>
          <w:color w:val="000000"/>
          <w:kern w:val="0"/>
          <w:sz w:val="24"/>
          <w:szCs w:val="24"/>
        </w:rPr>
        <w:t xml:space="preserve">povećanje 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od </w:t>
      </w:r>
      <w:r>
        <w:rPr>
          <w:rFonts w:cstheme="minorHAnsi"/>
          <w:color w:val="000000"/>
          <w:kern w:val="0"/>
          <w:sz w:val="24"/>
          <w:szCs w:val="24"/>
        </w:rPr>
        <w:t>11</w:t>
      </w:r>
      <w:r w:rsidRPr="004121EE">
        <w:rPr>
          <w:rFonts w:cstheme="minorHAnsi"/>
          <w:color w:val="000000"/>
          <w:kern w:val="0"/>
          <w:sz w:val="24"/>
          <w:szCs w:val="24"/>
        </w:rPr>
        <w:t>,</w:t>
      </w:r>
      <w:r>
        <w:rPr>
          <w:rFonts w:cstheme="minorHAnsi"/>
          <w:color w:val="000000"/>
          <w:kern w:val="0"/>
          <w:sz w:val="24"/>
          <w:szCs w:val="24"/>
        </w:rPr>
        <w:t xml:space="preserve">16 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%. </w:t>
      </w:r>
      <w:r>
        <w:rPr>
          <w:rFonts w:cstheme="minorHAnsi"/>
          <w:color w:val="000000"/>
          <w:kern w:val="0"/>
          <w:sz w:val="24"/>
          <w:szCs w:val="24"/>
        </w:rPr>
        <w:t xml:space="preserve"> Ukupni rashodi za nabavu nefinancijske imovine </w:t>
      </w:r>
      <w:r w:rsidRPr="004121EE">
        <w:rPr>
          <w:rFonts w:cstheme="minorHAnsi"/>
          <w:color w:val="000000"/>
          <w:kern w:val="0"/>
          <w:sz w:val="24"/>
          <w:szCs w:val="24"/>
        </w:rPr>
        <w:t>ostvareni su u iznosu od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46D67">
        <w:rPr>
          <w:rFonts w:cstheme="minorHAnsi"/>
          <w:color w:val="000000"/>
          <w:kern w:val="0"/>
          <w:sz w:val="24"/>
          <w:szCs w:val="24"/>
        </w:rPr>
        <w:t>7</w:t>
      </w:r>
      <w:r>
        <w:rPr>
          <w:rFonts w:cstheme="minorHAnsi"/>
          <w:color w:val="000000"/>
          <w:kern w:val="0"/>
          <w:sz w:val="24"/>
          <w:szCs w:val="24"/>
        </w:rPr>
        <w:t>35.762,</w:t>
      </w:r>
      <w:r w:rsidRPr="00746D67">
        <w:rPr>
          <w:rFonts w:cstheme="minorHAnsi"/>
          <w:color w:val="000000"/>
          <w:kern w:val="0"/>
          <w:sz w:val="24"/>
          <w:szCs w:val="24"/>
        </w:rPr>
        <w:t>3</w:t>
      </w:r>
      <w:r>
        <w:rPr>
          <w:rFonts w:cstheme="minorHAnsi"/>
          <w:color w:val="000000"/>
          <w:kern w:val="0"/>
          <w:sz w:val="24"/>
          <w:szCs w:val="24"/>
        </w:rPr>
        <w:t xml:space="preserve">1 eura </w:t>
      </w:r>
      <w:r w:rsidRPr="004121EE">
        <w:rPr>
          <w:rFonts w:cstheme="minorHAnsi"/>
          <w:color w:val="000000"/>
          <w:kern w:val="0"/>
          <w:sz w:val="24"/>
          <w:szCs w:val="24"/>
        </w:rPr>
        <w:t>što u odnosu na tekući plan za 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godinu predstavlja izvršenje od </w:t>
      </w:r>
      <w:r>
        <w:rPr>
          <w:rFonts w:cstheme="minorHAnsi"/>
          <w:color w:val="000000"/>
          <w:kern w:val="0"/>
          <w:sz w:val="24"/>
          <w:szCs w:val="24"/>
        </w:rPr>
        <w:t>77</w:t>
      </w:r>
      <w:r w:rsidRPr="004121EE">
        <w:rPr>
          <w:rFonts w:cstheme="minorHAnsi"/>
          <w:color w:val="000000"/>
          <w:kern w:val="0"/>
          <w:sz w:val="24"/>
          <w:szCs w:val="24"/>
        </w:rPr>
        <w:t>,</w:t>
      </w:r>
      <w:r>
        <w:rPr>
          <w:rFonts w:cstheme="minorHAnsi"/>
          <w:color w:val="000000"/>
          <w:kern w:val="0"/>
          <w:sz w:val="24"/>
          <w:szCs w:val="24"/>
        </w:rPr>
        <w:t>28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%. U odnosu na isto razdoblje 202</w:t>
      </w:r>
      <w:r>
        <w:rPr>
          <w:rFonts w:cstheme="minorHAnsi"/>
          <w:color w:val="000000"/>
          <w:kern w:val="0"/>
          <w:sz w:val="24"/>
          <w:szCs w:val="24"/>
        </w:rPr>
        <w:t>4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godine ukupni rashodi bilježe </w:t>
      </w:r>
      <w:r>
        <w:rPr>
          <w:rFonts w:cstheme="minorHAnsi"/>
          <w:color w:val="000000"/>
          <w:kern w:val="0"/>
          <w:sz w:val="24"/>
          <w:szCs w:val="24"/>
        </w:rPr>
        <w:t xml:space="preserve">povećanje 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od </w:t>
      </w:r>
      <w:r>
        <w:rPr>
          <w:rFonts w:cstheme="minorHAnsi"/>
          <w:color w:val="000000"/>
          <w:kern w:val="0"/>
          <w:sz w:val="24"/>
          <w:szCs w:val="24"/>
        </w:rPr>
        <w:t>61,71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 %.</w:t>
      </w:r>
    </w:p>
    <w:p w14:paraId="5B80E0E2" w14:textId="77777777" w:rsidR="00054739" w:rsidRPr="00C0254A" w:rsidRDefault="00054739" w:rsidP="0005473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kern w:val="0"/>
          <w:sz w:val="24"/>
          <w:szCs w:val="24"/>
        </w:rPr>
      </w:pPr>
    </w:p>
    <w:p w14:paraId="7A402CC4" w14:textId="11EA9B66" w:rsidR="00054739" w:rsidRPr="004121EE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4121EE">
        <w:rPr>
          <w:rFonts w:cstheme="minorHAnsi"/>
          <w:color w:val="000000"/>
          <w:kern w:val="0"/>
          <w:sz w:val="24"/>
          <w:szCs w:val="24"/>
        </w:rPr>
        <w:t xml:space="preserve">Iz navedenom proizlazi razlika između ukupno ostvarenih prihoda i rashoda, odnosno višak prihoda Proračuna </w:t>
      </w:r>
      <w:r>
        <w:rPr>
          <w:rFonts w:cstheme="minorHAnsi"/>
          <w:color w:val="000000"/>
          <w:kern w:val="0"/>
          <w:sz w:val="24"/>
          <w:szCs w:val="24"/>
        </w:rPr>
        <w:t xml:space="preserve">Grada Opuzena 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ostvaren u razdoblju 1. – </w:t>
      </w:r>
      <w:r>
        <w:rPr>
          <w:rFonts w:cstheme="minorHAnsi"/>
          <w:color w:val="000000"/>
          <w:kern w:val="0"/>
          <w:sz w:val="24"/>
          <w:szCs w:val="24"/>
        </w:rPr>
        <w:t>12</w:t>
      </w:r>
      <w:r w:rsidRPr="004121EE">
        <w:rPr>
          <w:rFonts w:cstheme="minorHAnsi"/>
          <w:color w:val="000000"/>
          <w:kern w:val="0"/>
          <w:sz w:val="24"/>
          <w:szCs w:val="24"/>
        </w:rPr>
        <w:t>. 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4121EE">
        <w:rPr>
          <w:rFonts w:cstheme="minorHAnsi"/>
          <w:color w:val="000000"/>
          <w:kern w:val="0"/>
          <w:sz w:val="24"/>
          <w:szCs w:val="24"/>
        </w:rPr>
        <w:t xml:space="preserve">. godine u iznosu od </w:t>
      </w:r>
      <w:r>
        <w:t>2</w:t>
      </w:r>
      <w:r w:rsidR="007E183F">
        <w:t>73</w:t>
      </w:r>
      <w:r>
        <w:t>.0</w:t>
      </w:r>
      <w:r w:rsidR="007E183F">
        <w:t>62</w:t>
      </w:r>
      <w:r>
        <w:t>,</w:t>
      </w:r>
      <w:r w:rsidR="007E183F">
        <w:t>45</w:t>
      </w:r>
      <w:r>
        <w:t xml:space="preserve"> </w:t>
      </w:r>
      <w:r w:rsidRPr="004121EE">
        <w:rPr>
          <w:rFonts w:cstheme="minorHAnsi"/>
          <w:color w:val="000000"/>
          <w:kern w:val="0"/>
          <w:sz w:val="24"/>
          <w:szCs w:val="24"/>
        </w:rPr>
        <w:t>eura.</w:t>
      </w:r>
    </w:p>
    <w:p w14:paraId="0B026646" w14:textId="77777777" w:rsidR="00054739" w:rsidRPr="00C0254A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761A43B3" w14:textId="77777777" w:rsidR="00054739" w:rsidRPr="00D56768" w:rsidRDefault="00054739" w:rsidP="000547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  <w:r w:rsidRPr="00D56768"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t>OBRAZLOŽENJE OPĆEG DIJELA IZVJEŠTAJA O IZVRŠENJU PRORAČUNA</w:t>
      </w:r>
    </w:p>
    <w:p w14:paraId="68A413AD" w14:textId="77777777" w:rsidR="00054739" w:rsidRPr="00D56768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7993B22E" w14:textId="77777777" w:rsidR="00054739" w:rsidRDefault="00054739" w:rsidP="0005473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Obrazloženje ostvarenih prihoda i rashoda, primitaka i izdataka u izvještajnom razdoblju</w:t>
      </w:r>
    </w:p>
    <w:p w14:paraId="322782DA" w14:textId="77777777" w:rsidR="00054739" w:rsidRPr="00D56768" w:rsidRDefault="00054739" w:rsidP="0005473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30D3ADA7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lastRenderedPageBreak/>
        <w:t>Obrazloženje ostvarenih prihoda i rashoda, primitaka i izdataka u izvještajnom razdoblju dopunjuje podatke iz Računa prihoda i rashoda i Računa financiranja.</w:t>
      </w:r>
    </w:p>
    <w:p w14:paraId="43B9ABF2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506394E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Račun prihoda i rashoda sadrži prikaz prihoda i rashoda i iskazuje se prema proračunskim klasifikacijama u izvještajima prema ekonomskoj klasifikaciji, izvorima financiranja i funkcijskoj klasifikaciji.</w:t>
      </w:r>
    </w:p>
    <w:p w14:paraId="1AD14FBD" w14:textId="77777777" w:rsidR="00054739" w:rsidRDefault="00054739" w:rsidP="00054739">
      <w:pPr>
        <w:rPr>
          <w:b/>
          <w:bCs/>
        </w:rPr>
      </w:pPr>
    </w:p>
    <w:p w14:paraId="6AECB670" w14:textId="77777777" w:rsidR="00054739" w:rsidRDefault="00054739" w:rsidP="00054739">
      <w:r>
        <w:t>U 2025. za razdoblje od 01.01.-31.12.2025.</w:t>
      </w:r>
      <w:r w:rsidRPr="00E44EED">
        <w:t xml:space="preserve"> Grad Opuzen je o</w:t>
      </w:r>
      <w:r>
        <w:t>stvario ukupno  3.793.353,26 € prihoda i primitaka. Ostvareno je ukupno  3.106.233,88 EUR prihoda poslovanja.</w:t>
      </w:r>
    </w:p>
    <w:p w14:paraId="161FCA0C" w14:textId="77777777" w:rsidR="00054739" w:rsidRDefault="00054739" w:rsidP="00054739">
      <w:r>
        <w:t xml:space="preserve">Najznačajniji prihodi su </w:t>
      </w:r>
      <w:r w:rsidRPr="002762E4">
        <w:rPr>
          <w:b/>
          <w:bCs/>
        </w:rPr>
        <w:t>611-prihodi od poreza na dohodak</w:t>
      </w:r>
      <w:r>
        <w:t xml:space="preserve"> ostvareni u iznosu od  </w:t>
      </w:r>
      <w:r w:rsidRPr="00746D67">
        <w:t>1</w:t>
      </w:r>
      <w:r>
        <w:t>.</w:t>
      </w:r>
      <w:r w:rsidRPr="00746D67">
        <w:t>117</w:t>
      </w:r>
      <w:r>
        <w:t>.</w:t>
      </w:r>
      <w:r w:rsidRPr="00746D67">
        <w:t>257</w:t>
      </w:r>
      <w:r>
        <w:t>,</w:t>
      </w:r>
      <w:r w:rsidRPr="00746D67">
        <w:t>52</w:t>
      </w:r>
      <w:r>
        <w:t>€.</w:t>
      </w:r>
    </w:p>
    <w:p w14:paraId="5C96DC70" w14:textId="77777777" w:rsidR="00054739" w:rsidRPr="00ED0202" w:rsidRDefault="00054739" w:rsidP="00054739">
      <w:r w:rsidRPr="002762E4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 613-Porez na imovinu:</w:t>
      </w:r>
      <w:r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 xml:space="preserve">Stalni porez na nepokretnu imovinu (zemlju, zgrade, kuće i ostalo), </w:t>
      </w:r>
    </w:p>
    <w:p w14:paraId="2293A9BA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  <w:r w:rsidRPr="00717811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Po</w:t>
      </w:r>
      <w:r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vremeni porezi na imovinu</w:t>
      </w:r>
    </w:p>
    <w:p w14:paraId="15E313C6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</w:p>
    <w:p w14:paraId="437A462E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od poreza na imovinu iznose </w:t>
      </w:r>
    </w:p>
    <w:p w14:paraId="44E335D7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75.597,78 eura.</w:t>
      </w:r>
    </w:p>
    <w:p w14:paraId="5B955EDB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C64EB07" w14:textId="77777777" w:rsidR="00054739" w:rsidRPr="002762E4" w:rsidRDefault="00054739" w:rsidP="00054739">
      <w:pPr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  <w:r w:rsidRPr="002762E4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614- Porez na robu i usluge: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2762E4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 xml:space="preserve">Porez na potrošnju alkoholnih i bezalkoholnih pića, Porez na </w:t>
      </w:r>
    </w:p>
    <w:p w14:paraId="16991B80" w14:textId="77777777" w:rsidR="00054739" w:rsidRDefault="00054739" w:rsidP="00054739">
      <w:pPr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  <w:r w:rsidRPr="002762E4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ab/>
        <w:t xml:space="preserve">                     </w:t>
      </w:r>
      <w:r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 xml:space="preserve">               </w:t>
      </w:r>
      <w:r w:rsidRPr="002762E4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tvrtku odnosno naziv tvrtke</w:t>
      </w:r>
    </w:p>
    <w:p w14:paraId="0AC0BA92" w14:textId="77777777" w:rsidR="00054739" w:rsidRPr="002762E4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od poreza na robu i usluge </w:t>
      </w:r>
    </w:p>
    <w:p w14:paraId="1EC227F1" w14:textId="77777777" w:rsidR="00054739" w:rsidRPr="002762E4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iznose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12.052,22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eura.</w:t>
      </w:r>
    </w:p>
    <w:p w14:paraId="1983052C" w14:textId="77777777" w:rsidR="00054739" w:rsidRDefault="00054739" w:rsidP="00054739">
      <w:pPr>
        <w:rPr>
          <w:rFonts w:cstheme="minorHAnsi"/>
          <w:color w:val="000000"/>
          <w:kern w:val="0"/>
          <w:sz w:val="24"/>
          <w:szCs w:val="24"/>
        </w:rPr>
      </w:pPr>
    </w:p>
    <w:p w14:paraId="526A1A70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 xml:space="preserve">63 – Pomoći iz inozemstva i od subjekata unutar općeg proračuna: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ostvareni ukupni prihodi od pomoći iznose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1.396.229,33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>eura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4B851008" w14:textId="77777777" w:rsidR="00054739" w:rsidRDefault="00054739" w:rsidP="00054739">
      <w:pPr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4AC4D879" w14:textId="77777777" w:rsidR="00054739" w:rsidRPr="008D3EA3" w:rsidRDefault="00054739" w:rsidP="00054739">
      <w:pPr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      </w:t>
      </w:r>
      <w:r w:rsidRPr="008D3EA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633 - Pomoći iz proračuna</w:t>
      </w:r>
      <w:r w:rsidRPr="008D3EA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</w:t>
      </w:r>
      <w:r w:rsidRPr="008D3EA3"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7CB1846D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od pomoći iz proračuna iznose 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14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6.57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0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02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eura. </w:t>
      </w:r>
    </w:p>
    <w:p w14:paraId="41324E12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1E9E7C6" w14:textId="77777777" w:rsidR="00054739" w:rsidRDefault="00054739" w:rsidP="00054739">
      <w:pPr>
        <w:ind w:left="709" w:hanging="425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</w:pPr>
      <w:r w:rsidRPr="002064CF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64 - Prihodi od imovine: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>Prihodi od financijske imovine, Prihodi od nefinancijske imovine (Naknade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imovine)</w:t>
      </w:r>
    </w:p>
    <w:p w14:paraId="456D6B99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064CF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od imovine iznose 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47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.500,57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>eura</w:t>
      </w:r>
    </w:p>
    <w:p w14:paraId="11C5B02A" w14:textId="77777777" w:rsidR="00054739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03FE17" w14:textId="77777777" w:rsidR="00054739" w:rsidRPr="006600A3" w:rsidRDefault="00054739" w:rsidP="0005473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F19C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65 – Prihodi od upravnih i administrativnih pristojbi, pristojbi po posebnim propisima i </w:t>
      </w:r>
      <w:r w:rsidRPr="007F19C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F19C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ab/>
        <w:t xml:space="preserve">naknada: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iznose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421.972,93 eura.</w:t>
      </w:r>
    </w:p>
    <w:p w14:paraId="7C37B974" w14:textId="77777777" w:rsidR="00054739" w:rsidRPr="00321790" w:rsidRDefault="00054739" w:rsidP="00054739">
      <w:pPr>
        <w:ind w:firstLine="708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</w:pPr>
      <w:r w:rsidRPr="0032179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651 - Upravne i administrativne pristojbe:</w:t>
      </w:r>
      <w:r w:rsidRPr="00321790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321790"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 xml:space="preserve">Ostale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>naknade utvrđene županijskom/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br/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ab/>
        <w:t>gradskom/općinskom odlukom</w:t>
      </w:r>
    </w:p>
    <w:p w14:paraId="00D29613" w14:textId="77777777" w:rsidR="00054739" w:rsidRDefault="00054739" w:rsidP="00054739">
      <w:pPr>
        <w:ind w:left="709" w:hanging="1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F19C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lastRenderedPageBreak/>
        <w:tab/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iznose 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8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656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96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eura. </w:t>
      </w:r>
    </w:p>
    <w:p w14:paraId="29D3FEFE" w14:textId="77777777" w:rsidR="00054739" w:rsidRPr="007F19C3" w:rsidRDefault="00054739" w:rsidP="00054739">
      <w:pPr>
        <w:widowControl w:val="0"/>
        <w:autoSpaceDE w:val="0"/>
        <w:autoSpaceDN w:val="0"/>
        <w:ind w:left="709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</w:pPr>
      <w:r w:rsidRPr="007F19C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652 - Prihodi po posebnim propisima:</w:t>
      </w:r>
      <w:r w:rsidRPr="007F19C3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7F19C3"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>Vodni doprinos, Sufinanciranje cijene usluge, participacije i slično, Ostali nespomenuti prihodi po posebnim propisima</w:t>
      </w:r>
    </w:p>
    <w:p w14:paraId="44EA1092" w14:textId="77777777" w:rsidR="00054739" w:rsidRPr="007F19C3" w:rsidRDefault="00054739" w:rsidP="00054739">
      <w:pPr>
        <w:ind w:left="709" w:hanging="1"/>
        <w:jc w:val="both"/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hr-HR"/>
          <w14:ligatures w14:val="none"/>
        </w:rPr>
      </w:pPr>
      <w:r w:rsidRPr="007F19C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ab/>
      </w:r>
      <w:bookmarkStart w:id="1" w:name="_Hlk146113926"/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po posebnim propisima iznose 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08.000,70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eura. </w:t>
      </w:r>
      <w:bookmarkEnd w:id="1"/>
    </w:p>
    <w:p w14:paraId="628A7C27" w14:textId="77777777" w:rsidR="00054739" w:rsidRPr="007F19C3" w:rsidRDefault="00054739" w:rsidP="00054739">
      <w:pPr>
        <w:widowControl w:val="0"/>
        <w:autoSpaceDE w:val="0"/>
        <w:autoSpaceDN w:val="0"/>
        <w:ind w:left="709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highlight w:val="yellow"/>
          <w:lang w:eastAsia="hr-HR"/>
          <w14:ligatures w14:val="none"/>
        </w:rPr>
      </w:pPr>
    </w:p>
    <w:p w14:paraId="75C9D4DB" w14:textId="77777777" w:rsidR="00054739" w:rsidRPr="007F19C3" w:rsidRDefault="00054739" w:rsidP="00054739">
      <w:pPr>
        <w:widowControl w:val="0"/>
        <w:autoSpaceDE w:val="0"/>
        <w:autoSpaceDN w:val="0"/>
        <w:ind w:left="708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</w:pPr>
      <w:r w:rsidRPr="007F19C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653 - Komunalni doprinosi i naknade: </w:t>
      </w:r>
      <w:r w:rsidRPr="007F19C3">
        <w:rPr>
          <w:rFonts w:ascii="Calibri" w:eastAsia="Times New Roman" w:hAnsi="Calibri" w:cs="Calibri"/>
          <w:i/>
          <w:iCs/>
          <w:kern w:val="0"/>
          <w:sz w:val="24"/>
          <w:szCs w:val="24"/>
          <w:lang w:eastAsia="hr-HR"/>
          <w14:ligatures w14:val="none"/>
        </w:rPr>
        <w:t>Komunalni doprinosi, Komunalne naknade</w:t>
      </w:r>
    </w:p>
    <w:p w14:paraId="5AF7DCF4" w14:textId="77777777" w:rsidR="00054739" w:rsidRPr="002762E4" w:rsidRDefault="00054739" w:rsidP="00054739">
      <w:pPr>
        <w:ind w:left="709" w:hanging="1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od komunalnih doprinosa i naknade iznose 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305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315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27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eura. </w:t>
      </w:r>
    </w:p>
    <w:p w14:paraId="71E45F2B" w14:textId="77777777" w:rsidR="00054739" w:rsidRDefault="00054739" w:rsidP="0005473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123EF5A" w14:textId="77777777" w:rsidR="00054739" w:rsidRDefault="00054739" w:rsidP="00054739">
      <w:pPr>
        <w:ind w:left="709" w:hanging="1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B51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8</w:t>
      </w:r>
      <w:r w:rsidRPr="00EB51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–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Kazne, upravne mjere i ostali prihodi </w:t>
      </w:r>
      <w:r w:rsidRPr="00EB51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: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izvještajnom razdoblju ostvareni ukupni prihodi </w:t>
      </w:r>
      <w:r w:rsidRPr="002762E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od </w:t>
      </w:r>
      <w:r w:rsidRPr="0013692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kazni, upravnih mjera i ostalih prihoda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iznose 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35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047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1C01C8">
        <w:rPr>
          <w:rFonts w:ascii="Calibri" w:eastAsia="Times New Roman" w:hAnsi="Calibri" w:cs="Calibri"/>
          <w:kern w:val="0"/>
          <w:lang w:eastAsia="hr-HR"/>
          <w14:ligatures w14:val="none"/>
        </w:rPr>
        <w:t>2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0 </w:t>
      </w:r>
      <w:r w:rsidRPr="002762E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eura. </w:t>
      </w:r>
    </w:p>
    <w:p w14:paraId="3AA23DEA" w14:textId="77777777" w:rsidR="00054739" w:rsidRPr="002762E4" w:rsidRDefault="00054739" w:rsidP="000547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D2E1B43" w14:textId="77777777" w:rsidR="00054739" w:rsidRDefault="00054739" w:rsidP="00054739"/>
    <w:p w14:paraId="6CD8D0B3" w14:textId="77777777" w:rsidR="00054739" w:rsidRDefault="00054739" w:rsidP="00054739">
      <w:r w:rsidRPr="00EB51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7 – Prihodi od prodaje nefinancijske imovine</w:t>
      </w:r>
      <w:r>
        <w:t xml:space="preserve"> su ostvareni  u iznosu od </w:t>
      </w:r>
      <w:r w:rsidRPr="001C01C8">
        <w:t>387</w:t>
      </w:r>
      <w:r>
        <w:t>.</w:t>
      </w:r>
      <w:r w:rsidRPr="001C01C8">
        <w:t>119</w:t>
      </w:r>
      <w:r>
        <w:t>,</w:t>
      </w:r>
      <w:r w:rsidRPr="001C01C8">
        <w:t>38</w:t>
      </w:r>
      <w:r>
        <w:t xml:space="preserve"> eura.</w:t>
      </w:r>
    </w:p>
    <w:p w14:paraId="54CB4A81" w14:textId="77777777" w:rsidR="00054739" w:rsidRDefault="00054739" w:rsidP="00054739"/>
    <w:p w14:paraId="15F60ADC" w14:textId="77777777" w:rsidR="00054739" w:rsidRDefault="00054739" w:rsidP="00054739">
      <w:r>
        <w:t xml:space="preserve">Rashodi poslovanje u 2025.g. za period 01.01.-31.12.2025.  su ostvareni  u ukupnom iznosu od </w:t>
      </w:r>
      <w:r w:rsidRPr="00937736">
        <w:t>2</w:t>
      </w:r>
      <w:r>
        <w:t>.484.528,50 eura.</w:t>
      </w:r>
    </w:p>
    <w:p w14:paraId="1B0B6527" w14:textId="77777777" w:rsidR="00054739" w:rsidRPr="00136928" w:rsidRDefault="00054739" w:rsidP="00054739">
      <w:r w:rsidRPr="00EB51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31 – Rashodi za zaposlene:</w:t>
      </w:r>
      <w:r w:rsidRPr="00EB51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136928">
        <w:t xml:space="preserve">u izvještajnom razdoblju ostvareni ukupni rashodi za zaposlene iznose </w:t>
      </w:r>
      <w:r>
        <w:t>923.955,</w:t>
      </w:r>
      <w:r w:rsidRPr="00937736">
        <w:t>7</w:t>
      </w:r>
      <w:r>
        <w:t>8 eura.</w:t>
      </w:r>
    </w:p>
    <w:p w14:paraId="1F344ABC" w14:textId="77777777" w:rsidR="00054739" w:rsidRPr="00136928" w:rsidRDefault="00054739" w:rsidP="00054739">
      <w:r w:rsidRPr="00136928">
        <w:tab/>
        <w:t>Rashodi za zaposlene obuhvaćaju: Plaće za redovan rad, ostale rashode za zaposlene, doprinose za mirovinsko osiguranje, doprinosi za obavezno zdravstveno osiguranje.</w:t>
      </w:r>
    </w:p>
    <w:p w14:paraId="3423BF4D" w14:textId="77777777" w:rsidR="00054739" w:rsidRPr="00136928" w:rsidRDefault="00054739" w:rsidP="00054739">
      <w:r w:rsidRPr="00EB51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32 – Materijalni rashodi:</w:t>
      </w:r>
      <w:r w:rsidRPr="00EB51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136928">
        <w:t xml:space="preserve">u izvještajnom razdoblju ostvareni ukupni materijalni rashodi iznose </w:t>
      </w:r>
      <w:r>
        <w:t>828.981,8</w:t>
      </w:r>
      <w:r w:rsidRPr="00937736">
        <w:t>3</w:t>
      </w:r>
      <w:r>
        <w:t xml:space="preserve"> </w:t>
      </w:r>
      <w:r w:rsidRPr="00136928">
        <w:t>eura</w:t>
      </w:r>
      <w:r>
        <w:t>.</w:t>
      </w:r>
    </w:p>
    <w:p w14:paraId="5A6EBEDE" w14:textId="77777777" w:rsidR="00054739" w:rsidRPr="00136928" w:rsidRDefault="00054739" w:rsidP="00054739">
      <w:r w:rsidRPr="00136928">
        <w:t>Materijalni rashodi obuhvaćaju: Naknade za službena putovanja, naknade za prijevoz, stručno usavršavanje zaposlenika, ostale naknade zaposlenima, uredski materijal i ostali materijalni rashodi, materijal i sirovine, energija, materijal i dijelovi za tekuće i investicijsko održavanje, sitni inventar i autogume,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poslovanja.</w:t>
      </w:r>
    </w:p>
    <w:p w14:paraId="659D38F1" w14:textId="77777777" w:rsidR="00054739" w:rsidRPr="00136928" w:rsidRDefault="00054739" w:rsidP="00054739">
      <w:r w:rsidRPr="00EB514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34 – Financijski rashodi</w:t>
      </w:r>
      <w:r w:rsidRPr="00EB514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</w:t>
      </w:r>
      <w:r w:rsidRPr="00136928">
        <w:t xml:space="preserve">u izvještajnom razdoblju ostvareni ukupni financijski rashodi iznose </w:t>
      </w:r>
      <w:r w:rsidRPr="00937736">
        <w:t>1</w:t>
      </w:r>
      <w:r>
        <w:t xml:space="preserve">9.485,67 </w:t>
      </w:r>
      <w:r w:rsidRPr="00136928">
        <w:t>eura</w:t>
      </w:r>
      <w:r>
        <w:t>.</w:t>
      </w:r>
    </w:p>
    <w:p w14:paraId="5B9E5DC6" w14:textId="77777777" w:rsidR="00054739" w:rsidRPr="00136928" w:rsidRDefault="00054739" w:rsidP="00054739">
      <w:r w:rsidRPr="00136928">
        <w:tab/>
        <w:t>Financijski rashodi obuhvaćaju usluge banaka.</w:t>
      </w:r>
    </w:p>
    <w:p w14:paraId="6580682B" w14:textId="77777777" w:rsidR="00054739" w:rsidRDefault="00054739" w:rsidP="00054739">
      <w:pPr>
        <w:spacing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0A292166" w14:textId="77777777" w:rsidR="00054739" w:rsidRPr="00937736" w:rsidRDefault="00054739" w:rsidP="00054739">
      <w:pPr>
        <w:spacing w:line="240" w:lineRule="auto"/>
        <w:jc w:val="both"/>
      </w:pPr>
      <w:r w:rsidRPr="00937736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lastRenderedPageBreak/>
        <w:t xml:space="preserve">36 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–  </w:t>
      </w:r>
      <w:r w:rsidRPr="00937736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Pomoći dane u inozemstvo i unutar općeg proračuna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: </w:t>
      </w:r>
      <w:r w:rsidRPr="00136928">
        <w:t xml:space="preserve">U izvještajnom razdoblju ostvareni ukupni rashodi iznose </w:t>
      </w:r>
      <w:r w:rsidRPr="00937736">
        <w:t>101</w:t>
      </w:r>
      <w:r>
        <w:t>.</w:t>
      </w:r>
      <w:r w:rsidRPr="00937736">
        <w:t>368</w:t>
      </w:r>
      <w:r>
        <w:t>,</w:t>
      </w:r>
      <w:r w:rsidRPr="00937736">
        <w:t>85</w:t>
      </w:r>
      <w:r>
        <w:t xml:space="preserve"> eura.</w:t>
      </w:r>
    </w:p>
    <w:p w14:paraId="66F30F7B" w14:textId="77777777" w:rsidR="00054739" w:rsidRDefault="00054739" w:rsidP="00054739">
      <w:pPr>
        <w:spacing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15A5E230" w14:textId="77777777" w:rsidR="00054739" w:rsidRPr="00136928" w:rsidRDefault="00054739" w:rsidP="00054739">
      <w:pPr>
        <w:spacing w:line="240" w:lineRule="auto"/>
        <w:jc w:val="both"/>
      </w:pP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37 –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64531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Naknade građanima i kućanstvima na temelju osiguranja i druge naknade: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136928">
        <w:t xml:space="preserve">U izvještajnom razdoblju ostvareni ukupni rashodi za naknade građanima iznose </w:t>
      </w:r>
      <w:r w:rsidRPr="00937736">
        <w:t>90</w:t>
      </w:r>
      <w:r>
        <w:t>.</w:t>
      </w:r>
      <w:r w:rsidRPr="00937736">
        <w:t>967</w:t>
      </w:r>
      <w:r>
        <w:t>,</w:t>
      </w:r>
      <w:r w:rsidRPr="00937736">
        <w:t>31</w:t>
      </w:r>
      <w:r>
        <w:t xml:space="preserve"> </w:t>
      </w:r>
      <w:r w:rsidRPr="00136928">
        <w:t>eura</w:t>
      </w:r>
      <w:r>
        <w:t>.</w:t>
      </w:r>
    </w:p>
    <w:p w14:paraId="17E3129F" w14:textId="77777777" w:rsidR="00054739" w:rsidRPr="00136928" w:rsidRDefault="00054739" w:rsidP="00054739">
      <w:pPr>
        <w:jc w:val="both"/>
      </w:pPr>
      <w:r w:rsidRPr="00136928">
        <w:t xml:space="preserve">Naknade građanima i kućanstvima na temelju osiguranja i druge naknade obuhvaćaju: stipendije, socijalne potpore (naknade za opremanje novorođenčadi, jednokratne novčane pomoći, nabava drva za ogrjev) sufinanciranje prijevoza učenika </w:t>
      </w:r>
      <w:r>
        <w:t xml:space="preserve">osnovnih i </w:t>
      </w:r>
      <w:r w:rsidRPr="00136928">
        <w:t>srednjih škola, sufinanciranje kupnje školskog pribora učenicima OŠ</w:t>
      </w:r>
      <w:r>
        <w:t xml:space="preserve"> Opuzen.</w:t>
      </w:r>
    </w:p>
    <w:p w14:paraId="7D4E26AA" w14:textId="77777777" w:rsidR="00054739" w:rsidRPr="00136928" w:rsidRDefault="00054739" w:rsidP="00054739">
      <w:pPr>
        <w:spacing w:line="240" w:lineRule="auto"/>
        <w:jc w:val="both"/>
      </w:pPr>
      <w:r w:rsidRPr="000C497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38 – </w:t>
      </w:r>
      <w:r w:rsidRPr="003C6E4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Rashodi za donacije, kazne, naknade šteta i kapitalne pomoći</w:t>
      </w:r>
      <w:r w:rsidRPr="000C497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0C49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136928">
        <w:t xml:space="preserve">u izvještajnom razdoblju ostvareni ukupni ostali rashodi iznose </w:t>
      </w:r>
      <w:r w:rsidRPr="00937736">
        <w:t>519</w:t>
      </w:r>
      <w:r>
        <w:t>.</w:t>
      </w:r>
      <w:r w:rsidRPr="00937736">
        <w:t>769</w:t>
      </w:r>
      <w:r>
        <w:t>,</w:t>
      </w:r>
      <w:r w:rsidRPr="00937736">
        <w:t>06</w:t>
      </w:r>
      <w:r>
        <w:t xml:space="preserve"> eura.</w:t>
      </w:r>
    </w:p>
    <w:p w14:paraId="3A2E3DD8" w14:textId="77777777" w:rsidR="00054739" w:rsidRPr="00136928" w:rsidRDefault="00054739" w:rsidP="00054739">
      <w:pPr>
        <w:spacing w:line="240" w:lineRule="auto"/>
        <w:jc w:val="both"/>
      </w:pPr>
      <w:r w:rsidRPr="00136928">
        <w:t>Ostali rashodi obuhvaćaju: tekuće donacije vjerskim zajednicama</w:t>
      </w:r>
      <w:r>
        <w:t xml:space="preserve">, </w:t>
      </w:r>
      <w:r w:rsidRPr="00136928">
        <w:t xml:space="preserve">tekuće donacije udrugama i političkim strankama, tekuće donacije sportskim </w:t>
      </w:r>
      <w:r>
        <w:t>udrugama,</w:t>
      </w:r>
      <w:r w:rsidRPr="00136928">
        <w:t xml:space="preserve"> tekuće pomoći </w:t>
      </w:r>
      <w:r>
        <w:t>ustanovama i trgovačkim društvima u vlasništvu grada te ustanovama koje nisu u vlasništvu grada, a u vlasništvu su JR(P)S.</w:t>
      </w:r>
    </w:p>
    <w:p w14:paraId="1B076B80" w14:textId="77777777" w:rsidR="00054739" w:rsidRDefault="00054739" w:rsidP="00054739">
      <w:pPr>
        <w:spacing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6B3D3C9" w14:textId="77777777" w:rsidR="00054739" w:rsidRPr="00136928" w:rsidRDefault="00054739" w:rsidP="00054739">
      <w:pPr>
        <w:spacing w:line="240" w:lineRule="auto"/>
        <w:ind w:left="284" w:hanging="284"/>
        <w:jc w:val="both"/>
      </w:pPr>
      <w:r w:rsidRPr="000C497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4 – Rashodi za nabavu nefinancijske imovine</w:t>
      </w:r>
      <w:r w:rsidRPr="000C49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</w:t>
      </w:r>
      <w:r w:rsidRPr="00136928">
        <w:t xml:space="preserve">u izvještajnom razdoblju ostvareni ukupni rashodi za nabavu nefinancijske imovine iznose </w:t>
      </w:r>
      <w:r w:rsidRPr="00937736">
        <w:t>7</w:t>
      </w:r>
      <w:r>
        <w:t>35.762,</w:t>
      </w:r>
      <w:r w:rsidRPr="00937736">
        <w:t>3</w:t>
      </w:r>
      <w:r>
        <w:t xml:space="preserve">1 </w:t>
      </w:r>
      <w:r w:rsidRPr="00136928">
        <w:t>eura</w:t>
      </w:r>
      <w:r>
        <w:t>.</w:t>
      </w:r>
    </w:p>
    <w:p w14:paraId="3BD08808" w14:textId="77777777" w:rsidR="00054739" w:rsidRPr="00136928" w:rsidRDefault="00054739" w:rsidP="00054739">
      <w:pPr>
        <w:widowControl w:val="0"/>
        <w:autoSpaceDE w:val="0"/>
        <w:autoSpaceDN w:val="0"/>
        <w:ind w:left="709" w:hanging="425"/>
        <w:jc w:val="both"/>
      </w:pPr>
      <w:r w:rsidRPr="000C497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42 - Rashodi za nabavu proizvedene dugotrajne imovine: </w:t>
      </w:r>
      <w:bookmarkStart w:id="2" w:name="_Hlk146189628"/>
      <w:r w:rsidRPr="00136928">
        <w:t xml:space="preserve">u izvještajnom razdoblju ostvareni ukupni rashodi za nabavu proizvedene dugotrajne imovine iznose </w:t>
      </w:r>
      <w:r w:rsidRPr="00937736">
        <w:t>7</w:t>
      </w:r>
      <w:r>
        <w:t>35.762,</w:t>
      </w:r>
      <w:r w:rsidRPr="00937736">
        <w:t>3</w:t>
      </w:r>
      <w:r>
        <w:t xml:space="preserve">1 </w:t>
      </w:r>
      <w:r w:rsidRPr="00136928">
        <w:t>eura</w:t>
      </w:r>
      <w:bookmarkEnd w:id="2"/>
      <w:r>
        <w:t xml:space="preserve">. </w:t>
      </w:r>
    </w:p>
    <w:p w14:paraId="49FF75B8" w14:textId="77777777" w:rsidR="00054739" w:rsidRDefault="00054739" w:rsidP="00054739"/>
    <w:p w14:paraId="6853F360" w14:textId="77777777" w:rsidR="00054739" w:rsidRDefault="00054739" w:rsidP="00054739">
      <w:r>
        <w:t>Iz Proračuna Grada Opuzena u 2025.g. je financiran rad slijedećih proračunskih korisnika:</w:t>
      </w:r>
    </w:p>
    <w:p w14:paraId="77AC9A6A" w14:textId="77777777" w:rsidR="00054739" w:rsidRDefault="00054739" w:rsidP="00054739">
      <w:pPr>
        <w:spacing w:after="0"/>
      </w:pPr>
      <w:bookmarkStart w:id="3" w:name="_Hlk166822636"/>
      <w:r>
        <w:t xml:space="preserve">Dječji vrtić Opuzen  </w:t>
      </w:r>
    </w:p>
    <w:p w14:paraId="33ACCDF8" w14:textId="77777777" w:rsidR="00054739" w:rsidRDefault="00054739" w:rsidP="00054739">
      <w:pPr>
        <w:spacing w:after="0"/>
      </w:pPr>
      <w:r>
        <w:t>Gradska knjižnica Opuzen</w:t>
      </w:r>
    </w:p>
    <w:bookmarkEnd w:id="3"/>
    <w:p w14:paraId="07666782" w14:textId="77777777" w:rsidR="00054739" w:rsidRDefault="00054739" w:rsidP="00054739"/>
    <w:p w14:paraId="7E9D937B" w14:textId="77777777" w:rsidR="00054739" w:rsidRDefault="00054739" w:rsidP="00054739">
      <w:r>
        <w:t>Rad proračunskih korisnika financiran je  iz općih prihoda i primitaka Grada kako slijedi:</w:t>
      </w:r>
    </w:p>
    <w:p w14:paraId="7E2FCACB" w14:textId="77777777" w:rsidR="00054739" w:rsidRPr="00C331F6" w:rsidRDefault="00054739" w:rsidP="00054739">
      <w:pPr>
        <w:spacing w:after="0"/>
      </w:pPr>
      <w:r w:rsidRPr="00C331F6">
        <w:t>Dječji vrtić Opuzen</w:t>
      </w:r>
      <w:r>
        <w:t xml:space="preserve">  490.989,19 €</w:t>
      </w:r>
    </w:p>
    <w:p w14:paraId="0A83CA5B" w14:textId="77777777" w:rsidR="00054739" w:rsidRPr="00C331F6" w:rsidRDefault="00054739" w:rsidP="00054739">
      <w:pPr>
        <w:spacing w:after="0"/>
      </w:pPr>
      <w:r w:rsidRPr="00C331F6">
        <w:t>Gradska knjižnica Opuzen</w:t>
      </w:r>
      <w:r>
        <w:t xml:space="preserve">  41.804,86 €</w:t>
      </w:r>
    </w:p>
    <w:p w14:paraId="7CF6BB3A" w14:textId="77777777" w:rsidR="00054739" w:rsidRDefault="00054739" w:rsidP="00054739">
      <w:r>
        <w:t>UKUPNO:  532.794,05 €</w:t>
      </w:r>
    </w:p>
    <w:p w14:paraId="2079ACCA" w14:textId="77777777" w:rsidR="00054739" w:rsidRDefault="00054739" w:rsidP="00054739"/>
    <w:p w14:paraId="76E679A7" w14:textId="77777777" w:rsidR="00054739" w:rsidRDefault="00054739" w:rsidP="00054739">
      <w:r>
        <w:t>Preko izvršavanja planiranih programa, aktivnosti i projekata u Proračunu Grada Opuzena obavljaju se poslovni od lokalnog značenja, a koji su propisani zakonskim propisima i kojima se neposredno ostvaruju potrebe građana.</w:t>
      </w:r>
    </w:p>
    <w:p w14:paraId="02D5E552" w14:textId="77777777" w:rsidR="00054739" w:rsidRDefault="00054739" w:rsidP="00054739"/>
    <w:p w14:paraId="62CB32C2" w14:textId="77777777" w:rsidR="00054739" w:rsidRDefault="00054739" w:rsidP="00054739">
      <w:r>
        <w:t>Prikaz izvršenja rashoda i izdataka prema programskoj klasifikaciji  za  period od 01.01.-31.12.2025. godinu sadrži i izvršenje rashoda i izdataka prema izvorima financiranja, te je omogućena transparentnost proračuna, odnosno vidljivost koliko je rashoda na razini nekog proračunskog korisnika financirano  iz izvora općih prihoda i primitaka, a koliko iz izvora financiranja kao što su državni i županijski proračun ili temeljem pomoći EU sredstava.</w:t>
      </w:r>
    </w:p>
    <w:p w14:paraId="2867309F" w14:textId="77777777" w:rsidR="00054739" w:rsidRDefault="00054739" w:rsidP="00054739"/>
    <w:p w14:paraId="19C0FCB6" w14:textId="77777777" w:rsidR="00054739" w:rsidRPr="008E2D01" w:rsidRDefault="00054739" w:rsidP="00054739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8E2D01">
        <w:rPr>
          <w:b/>
          <w:bCs/>
        </w:rPr>
        <w:t xml:space="preserve">1.2 </w:t>
      </w:r>
      <w:r>
        <w:rPr>
          <w:b/>
          <w:bCs/>
        </w:rPr>
        <w:t xml:space="preserve"> </w:t>
      </w:r>
      <w:r w:rsidRPr="008E2D01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Prikaz ostvarenog viška proračuna u izvještajnom razdoblju</w:t>
      </w:r>
    </w:p>
    <w:p w14:paraId="1BAB8765" w14:textId="77777777" w:rsidR="00054739" w:rsidRDefault="00054739" w:rsidP="00054739">
      <w:pPr>
        <w:rPr>
          <w:b/>
          <w:bCs/>
        </w:rPr>
      </w:pPr>
    </w:p>
    <w:p w14:paraId="1E75E6CA" w14:textId="77777777" w:rsidR="00054739" w:rsidRDefault="00054739" w:rsidP="00054739">
      <w:r w:rsidRPr="006A6E85">
        <w:t xml:space="preserve">U </w:t>
      </w:r>
      <w:r>
        <w:t>periodu od 01.01.-31.12.</w:t>
      </w:r>
      <w:r w:rsidRPr="006A6E85">
        <w:t>202</w:t>
      </w:r>
      <w:r>
        <w:t>5</w:t>
      </w:r>
      <w:r w:rsidRPr="006A6E85">
        <w:t xml:space="preserve">.godini konsolidirani proračun </w:t>
      </w:r>
      <w:r>
        <w:t>Grada Opuzena ostvario je</w:t>
      </w:r>
      <w:r w:rsidRPr="00983D4E">
        <w:t xml:space="preserve"> </w:t>
      </w:r>
      <w:r>
        <w:t xml:space="preserve">višak prihoda i primitaka u iznosu od  246.907,22 €. </w:t>
      </w:r>
    </w:p>
    <w:p w14:paraId="2ED41A22" w14:textId="77777777" w:rsidR="000D7981" w:rsidRDefault="000D7981" w:rsidP="006E13E0"/>
    <w:p w14:paraId="41D10ABD" w14:textId="1DC63BD7" w:rsidR="000D7981" w:rsidRDefault="000D7981" w:rsidP="000D7981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7981">
        <w:rPr>
          <w:rFonts w:ascii="Times New Roman" w:eastAsia="Calibri" w:hAnsi="Times New Roman" w:cs="Times New Roman"/>
          <w:b/>
          <w:bCs/>
          <w:sz w:val="24"/>
          <w:szCs w:val="24"/>
        </w:rPr>
        <w:t>OBRAZLOŽENJE POSEBNOG DIJELA PRORAČUNA</w:t>
      </w:r>
      <w:r w:rsidRPr="000D7981">
        <w:rPr>
          <w:b/>
          <w:bCs/>
        </w:rPr>
        <w:t xml:space="preserve"> </w:t>
      </w:r>
      <w:r w:rsidRPr="000D7981">
        <w:rPr>
          <w:rFonts w:ascii="Times New Roman" w:eastAsia="Calibri" w:hAnsi="Times New Roman" w:cs="Times New Roman"/>
          <w:b/>
          <w:bCs/>
          <w:sz w:val="24"/>
          <w:szCs w:val="24"/>
        </w:rPr>
        <w:t>O IZVRŠENJU PRORAČUNA</w:t>
      </w:r>
    </w:p>
    <w:p w14:paraId="2D4A118B" w14:textId="77777777" w:rsidR="000D7981" w:rsidRPr="000D7981" w:rsidRDefault="000D7981" w:rsidP="000D7981">
      <w:pPr>
        <w:tabs>
          <w:tab w:val="left" w:pos="567"/>
          <w:tab w:val="decimal" w:pos="765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981">
        <w:rPr>
          <w:rFonts w:ascii="Times New Roman" w:eastAsia="Calibri" w:hAnsi="Times New Roman" w:cs="Times New Roman"/>
          <w:sz w:val="24"/>
          <w:szCs w:val="24"/>
        </w:rPr>
        <w:t>U Posebnom dijelu Proračuna planirani su rashodi i izdaci po programima, a unutar istih po aktivnostima i projektima u okviru razdjela/glava definiranih u skladu s organizacijskom klasifikacijom Proračuna.</w:t>
      </w:r>
    </w:p>
    <w:p w14:paraId="4A3754B7" w14:textId="08DB1E79" w:rsidR="000D7981" w:rsidRPr="000D7981" w:rsidRDefault="001E271B" w:rsidP="000D798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271B">
        <w:rPr>
          <w:noProof/>
        </w:rPr>
        <w:lastRenderedPageBreak/>
        <w:drawing>
          <wp:inline distT="0" distB="0" distL="0" distR="0" wp14:anchorId="0BFE338B" wp14:editId="200DA404">
            <wp:extent cx="5760720" cy="7698105"/>
            <wp:effectExtent l="0" t="0" r="0" b="0"/>
            <wp:docPr id="2120534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E5934" w14:textId="77777777" w:rsidR="000D7981" w:rsidRDefault="000D7981" w:rsidP="006E13E0"/>
    <w:p w14:paraId="6ADBA70A" w14:textId="72E5721A" w:rsidR="001E271B" w:rsidRDefault="001E271B" w:rsidP="001E271B">
      <w:pPr>
        <w:spacing w:after="0"/>
        <w:rPr>
          <w:color w:val="000000" w:themeColor="text1"/>
        </w:rPr>
      </w:pPr>
      <w:r w:rsidRPr="00D62800">
        <w:rPr>
          <w:color w:val="000000" w:themeColor="text1"/>
          <w:u w:val="single"/>
        </w:rPr>
        <w:t>Cilj :</w:t>
      </w:r>
      <w:r w:rsidRPr="00D62800">
        <w:rPr>
          <w:color w:val="000000" w:themeColor="text1"/>
        </w:rPr>
        <w:t xml:space="preserve"> redovni rad i obavljanje utvrđenih poslova </w:t>
      </w:r>
      <w:r>
        <w:rPr>
          <w:color w:val="000000" w:themeColor="text1"/>
        </w:rPr>
        <w:t xml:space="preserve">gradske uprave </w:t>
      </w:r>
      <w:r w:rsidRPr="00D62800">
        <w:rPr>
          <w:color w:val="000000" w:themeColor="text1"/>
        </w:rPr>
        <w:t xml:space="preserve">i </w:t>
      </w:r>
      <w:r>
        <w:rPr>
          <w:color w:val="000000" w:themeColor="text1"/>
        </w:rPr>
        <w:t xml:space="preserve">gradskog </w:t>
      </w:r>
      <w:r w:rsidRPr="00D62800">
        <w:rPr>
          <w:color w:val="000000" w:themeColor="text1"/>
        </w:rPr>
        <w:t xml:space="preserve"> vijeća</w:t>
      </w:r>
      <w:r>
        <w:rPr>
          <w:color w:val="000000" w:themeColor="text1"/>
        </w:rPr>
        <w:t xml:space="preserve">. </w:t>
      </w:r>
      <w:r w:rsidRPr="00D62800">
        <w:rPr>
          <w:color w:val="000000" w:themeColor="text1"/>
        </w:rPr>
        <w:t xml:space="preserve">Programom se kroz redovne aktivnosti osiguravaju sredstva za funkcioniranje </w:t>
      </w:r>
      <w:r>
        <w:rPr>
          <w:color w:val="000000" w:themeColor="text1"/>
        </w:rPr>
        <w:t>grada</w:t>
      </w:r>
      <w:r w:rsidRPr="00D62800">
        <w:rPr>
          <w:color w:val="000000" w:themeColor="text1"/>
        </w:rPr>
        <w:t>,</w:t>
      </w:r>
      <w:r>
        <w:rPr>
          <w:color w:val="000000" w:themeColor="text1"/>
        </w:rPr>
        <w:t xml:space="preserve"> kroz plaće zaposlenicima, </w:t>
      </w:r>
      <w:r w:rsidRPr="00D62800">
        <w:rPr>
          <w:color w:val="000000" w:themeColor="text1"/>
        </w:rPr>
        <w:t>naknade za rad predstavničkih i izvršnih tijela</w:t>
      </w:r>
      <w:r>
        <w:rPr>
          <w:color w:val="000000" w:themeColor="text1"/>
        </w:rPr>
        <w:t xml:space="preserve">, usluge telefona, interneta, pošte, usluge tekućeg i </w:t>
      </w:r>
      <w:r>
        <w:rPr>
          <w:color w:val="000000" w:themeColor="text1"/>
        </w:rPr>
        <w:lastRenderedPageBreak/>
        <w:t>investicijskog održavanja,  troškove energije, promidžbe i informiranja, intelektualne i osobne usluge, reprezentacija i ostale materijalne rashode.</w:t>
      </w:r>
    </w:p>
    <w:p w14:paraId="3431BE13" w14:textId="77777777" w:rsidR="001E271B" w:rsidRPr="00D62800" w:rsidRDefault="001E271B" w:rsidP="001E271B">
      <w:pPr>
        <w:spacing w:after="0"/>
        <w:rPr>
          <w:color w:val="000000" w:themeColor="text1"/>
        </w:rPr>
      </w:pPr>
    </w:p>
    <w:p w14:paraId="07A408F9" w14:textId="29B5606F" w:rsidR="001E271B" w:rsidRDefault="001E271B" w:rsidP="001E271B">
      <w:pPr>
        <w:spacing w:after="0"/>
      </w:pPr>
      <w:r w:rsidRPr="00D62800">
        <w:rPr>
          <w:color w:val="000000" w:themeColor="text1"/>
        </w:rPr>
        <w:t>Pokazatelji:</w:t>
      </w:r>
      <w:r w:rsidRPr="00D62800">
        <w:t xml:space="preserve"> </w:t>
      </w:r>
      <w:r>
        <w:t>T</w:t>
      </w:r>
      <w:r w:rsidRPr="00D62800">
        <w:t xml:space="preserve">ransparentno funkcioniranje </w:t>
      </w:r>
      <w:r>
        <w:t>grada</w:t>
      </w:r>
    </w:p>
    <w:p w14:paraId="3A8BE379" w14:textId="77777777" w:rsidR="001E271B" w:rsidRDefault="001E271B" w:rsidP="001E271B">
      <w:pPr>
        <w:spacing w:after="0"/>
      </w:pPr>
    </w:p>
    <w:p w14:paraId="27FE6619" w14:textId="7AF81726" w:rsidR="001E271B" w:rsidRDefault="001E271B" w:rsidP="001E271B">
      <w:pPr>
        <w:spacing w:after="0"/>
      </w:pPr>
      <w:r w:rsidRPr="001E271B">
        <w:rPr>
          <w:noProof/>
        </w:rPr>
        <w:drawing>
          <wp:inline distT="0" distB="0" distL="0" distR="0" wp14:anchorId="3151500C" wp14:editId="45BBD620">
            <wp:extent cx="5760720" cy="873125"/>
            <wp:effectExtent l="0" t="0" r="0" b="3175"/>
            <wp:docPr id="1451776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F377" w14:textId="77777777" w:rsidR="001E271B" w:rsidRDefault="001E271B" w:rsidP="001E271B">
      <w:pPr>
        <w:spacing w:after="0"/>
      </w:pPr>
    </w:p>
    <w:p w14:paraId="4E9CE974" w14:textId="174297E1" w:rsidR="001E271B" w:rsidRDefault="001E271B" w:rsidP="001E271B">
      <w:pPr>
        <w:spacing w:after="0"/>
      </w:pPr>
      <w:r>
        <w:t>Cilj: Pokriće bankarskih usluga</w:t>
      </w:r>
    </w:p>
    <w:p w14:paraId="78EFEB9A" w14:textId="4990380C" w:rsidR="001E271B" w:rsidRDefault="001E271B" w:rsidP="001E271B">
      <w:pPr>
        <w:spacing w:after="0"/>
      </w:pPr>
      <w:r>
        <w:t xml:space="preserve">Pokazatelji: </w:t>
      </w:r>
      <w:r w:rsidR="001F1C90">
        <w:t>I</w:t>
      </w:r>
      <w:r>
        <w:t>zvršavanje bankarskih obveza</w:t>
      </w:r>
    </w:p>
    <w:p w14:paraId="54C3B74D" w14:textId="77777777" w:rsidR="001E271B" w:rsidRDefault="001E271B" w:rsidP="001E271B">
      <w:pPr>
        <w:spacing w:after="0"/>
      </w:pPr>
    </w:p>
    <w:p w14:paraId="28A1CAAA" w14:textId="1DC39D5F" w:rsidR="001E271B" w:rsidRDefault="001E271B" w:rsidP="001E271B">
      <w:pPr>
        <w:spacing w:after="0"/>
      </w:pPr>
      <w:r w:rsidRPr="001E271B">
        <w:rPr>
          <w:noProof/>
        </w:rPr>
        <w:lastRenderedPageBreak/>
        <w:drawing>
          <wp:inline distT="0" distB="0" distL="0" distR="0" wp14:anchorId="0E1D677D" wp14:editId="0111AA6C">
            <wp:extent cx="4922520" cy="8892540"/>
            <wp:effectExtent l="0" t="0" r="0" b="3810"/>
            <wp:docPr id="6979475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35B11" w14:textId="69DF26AC" w:rsidR="0071274A" w:rsidRDefault="0071274A" w:rsidP="0071274A">
      <w:pPr>
        <w:spacing w:after="0"/>
      </w:pPr>
      <w:r>
        <w:lastRenderedPageBreak/>
        <w:t>Cilj: Održavanje komunalne infrastrukture</w:t>
      </w:r>
    </w:p>
    <w:p w14:paraId="15096AAD" w14:textId="487F4D43" w:rsidR="0071274A" w:rsidRDefault="0071274A" w:rsidP="0071274A">
      <w:pPr>
        <w:spacing w:after="0"/>
      </w:pPr>
      <w:r>
        <w:t>Pokazatelji: Uredno održavanje komunalne infrastrukture</w:t>
      </w:r>
    </w:p>
    <w:p w14:paraId="32B88301" w14:textId="77777777" w:rsidR="0071274A" w:rsidRDefault="0071274A" w:rsidP="0071274A">
      <w:pPr>
        <w:spacing w:after="0"/>
      </w:pPr>
    </w:p>
    <w:p w14:paraId="255DB7D3" w14:textId="77777777" w:rsidR="0071274A" w:rsidRDefault="0071274A" w:rsidP="0071274A">
      <w:pPr>
        <w:spacing w:after="0"/>
      </w:pPr>
    </w:p>
    <w:p w14:paraId="5A2D8E98" w14:textId="4B21701E" w:rsidR="001E271B" w:rsidRDefault="0071274A" w:rsidP="001E271B">
      <w:pPr>
        <w:spacing w:after="0"/>
      </w:pPr>
      <w:r w:rsidRPr="0071274A">
        <w:rPr>
          <w:noProof/>
        </w:rPr>
        <w:drawing>
          <wp:inline distT="0" distB="0" distL="0" distR="0" wp14:anchorId="5CD6F927" wp14:editId="55397B70">
            <wp:extent cx="5760720" cy="559435"/>
            <wp:effectExtent l="0" t="0" r="0" b="0"/>
            <wp:docPr id="1653918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182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B7E7" w14:textId="77777777" w:rsidR="0071274A" w:rsidRDefault="0071274A" w:rsidP="001E271B">
      <w:pPr>
        <w:spacing w:after="0"/>
      </w:pPr>
    </w:p>
    <w:p w14:paraId="1096AE27" w14:textId="77777777" w:rsidR="0071274A" w:rsidRDefault="0071274A" w:rsidP="001E271B">
      <w:pPr>
        <w:spacing w:after="0"/>
      </w:pPr>
    </w:p>
    <w:p w14:paraId="1873B2A5" w14:textId="0D394FFB" w:rsidR="0071274A" w:rsidRDefault="0071274A" w:rsidP="0071274A">
      <w:pPr>
        <w:spacing w:after="0"/>
      </w:pPr>
      <w:r>
        <w:t>Cilj: Razvoj turizma na području grada Opuzena</w:t>
      </w:r>
    </w:p>
    <w:p w14:paraId="2999304C" w14:textId="33F60342" w:rsidR="0071274A" w:rsidRDefault="0071274A" w:rsidP="0071274A">
      <w:pPr>
        <w:spacing w:after="0"/>
      </w:pPr>
      <w:r>
        <w:t>Pokazatelji: Promocija grada Opuzena kao turističke destinacije</w:t>
      </w:r>
    </w:p>
    <w:p w14:paraId="798C023C" w14:textId="77777777" w:rsidR="0071274A" w:rsidRDefault="0071274A" w:rsidP="0071274A">
      <w:pPr>
        <w:spacing w:after="0"/>
      </w:pPr>
    </w:p>
    <w:p w14:paraId="6A5009A8" w14:textId="3EA781F0" w:rsidR="0071274A" w:rsidRDefault="0071274A" w:rsidP="0071274A">
      <w:pPr>
        <w:spacing w:after="0"/>
      </w:pPr>
      <w:r w:rsidRPr="0071274A">
        <w:rPr>
          <w:noProof/>
        </w:rPr>
        <w:drawing>
          <wp:inline distT="0" distB="0" distL="0" distR="0" wp14:anchorId="3B30A303" wp14:editId="6643CA3C">
            <wp:extent cx="5760720" cy="1703070"/>
            <wp:effectExtent l="0" t="0" r="0" b="0"/>
            <wp:docPr id="197744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46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58E9" w14:textId="77777777" w:rsidR="001E271B" w:rsidRDefault="001E271B" w:rsidP="001E271B">
      <w:pPr>
        <w:spacing w:after="0"/>
      </w:pPr>
    </w:p>
    <w:p w14:paraId="738E0C35" w14:textId="05638BDA" w:rsidR="0071274A" w:rsidRDefault="0071274A" w:rsidP="0071274A">
      <w:pPr>
        <w:spacing w:after="0"/>
      </w:pPr>
      <w:r>
        <w:t>Cilj: Protupožarna i civilna zaštita</w:t>
      </w:r>
    </w:p>
    <w:p w14:paraId="2B7734CE" w14:textId="34082FB7" w:rsidR="0071274A" w:rsidRDefault="0071274A" w:rsidP="0071274A">
      <w:pPr>
        <w:spacing w:after="0"/>
      </w:pPr>
      <w:r>
        <w:t>Pokazatelji: Protupožarna i civilna zaštita</w:t>
      </w:r>
    </w:p>
    <w:p w14:paraId="66AF0DF2" w14:textId="77777777" w:rsidR="0071274A" w:rsidRDefault="0071274A" w:rsidP="0071274A">
      <w:pPr>
        <w:spacing w:after="0"/>
      </w:pPr>
    </w:p>
    <w:p w14:paraId="581C9BF8" w14:textId="61BC2A86" w:rsidR="0071274A" w:rsidRDefault="0071274A" w:rsidP="0071274A">
      <w:pPr>
        <w:spacing w:after="0"/>
      </w:pPr>
      <w:r w:rsidRPr="0071274A">
        <w:rPr>
          <w:noProof/>
        </w:rPr>
        <w:drawing>
          <wp:inline distT="0" distB="0" distL="0" distR="0" wp14:anchorId="0AB84F51" wp14:editId="0915F6D6">
            <wp:extent cx="5760720" cy="2281555"/>
            <wp:effectExtent l="0" t="0" r="0" b="4445"/>
            <wp:docPr id="988566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6663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F865E" w14:textId="77777777" w:rsidR="0071274A" w:rsidRDefault="0071274A" w:rsidP="0071274A">
      <w:pPr>
        <w:spacing w:after="0"/>
      </w:pPr>
    </w:p>
    <w:p w14:paraId="2D5A905C" w14:textId="31FC2DC5" w:rsidR="0071274A" w:rsidRDefault="0071274A" w:rsidP="0071274A">
      <w:pPr>
        <w:spacing w:after="0"/>
      </w:pPr>
      <w:r>
        <w:t>Cilj: Podrška kulturnim manifestacijama</w:t>
      </w:r>
    </w:p>
    <w:p w14:paraId="0660DD89" w14:textId="0BF82D81" w:rsidR="0071274A" w:rsidRDefault="0071274A" w:rsidP="0071274A">
      <w:pPr>
        <w:spacing w:after="0"/>
      </w:pPr>
      <w:r>
        <w:t>Pokazatelji: Promocija grada Opuzena i održavanje tradacije kroz održavanje tradicionalnih kulturnih manifestacija- Opuzensko lito, Advent u mistu, maškare u mistu</w:t>
      </w:r>
    </w:p>
    <w:p w14:paraId="7FC343F3" w14:textId="77777777" w:rsidR="0071274A" w:rsidRDefault="0071274A" w:rsidP="0071274A">
      <w:pPr>
        <w:spacing w:after="0"/>
      </w:pPr>
    </w:p>
    <w:p w14:paraId="746F1730" w14:textId="77777777" w:rsidR="001E271B" w:rsidRDefault="001E271B" w:rsidP="001E271B">
      <w:pPr>
        <w:spacing w:after="0"/>
      </w:pPr>
    </w:p>
    <w:p w14:paraId="04D370EC" w14:textId="77777777" w:rsidR="001E271B" w:rsidRDefault="001E271B" w:rsidP="001E271B">
      <w:pPr>
        <w:spacing w:after="0"/>
      </w:pPr>
    </w:p>
    <w:p w14:paraId="100C3A14" w14:textId="77777777" w:rsidR="001E271B" w:rsidRDefault="001E271B" w:rsidP="001E271B">
      <w:pPr>
        <w:spacing w:after="0"/>
      </w:pPr>
    </w:p>
    <w:p w14:paraId="2D2442A2" w14:textId="77777777" w:rsidR="001E271B" w:rsidRPr="00D62800" w:rsidRDefault="001E271B" w:rsidP="001E271B">
      <w:pPr>
        <w:spacing w:after="0"/>
      </w:pPr>
    </w:p>
    <w:p w14:paraId="00279898" w14:textId="77777777" w:rsidR="008E2D01" w:rsidRDefault="008E2D01" w:rsidP="006E13E0"/>
    <w:p w14:paraId="67888938" w14:textId="775FF104" w:rsidR="0071274A" w:rsidRDefault="0071274A" w:rsidP="008E2D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71274A">
        <w:rPr>
          <w:rFonts w:cstheme="minorHAnsi"/>
          <w:b/>
          <w:bCs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36AE0BC2" wp14:editId="47C14B20">
            <wp:extent cx="5760720" cy="3666490"/>
            <wp:effectExtent l="0" t="0" r="0" b="0"/>
            <wp:docPr id="1937992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9216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E91AB" w14:textId="77777777" w:rsidR="0071274A" w:rsidRDefault="0071274A" w:rsidP="008E2D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7F03C1B3" w14:textId="042D3259" w:rsidR="0071274A" w:rsidRDefault="0071274A" w:rsidP="0071274A">
      <w:pPr>
        <w:spacing w:after="0"/>
      </w:pPr>
      <w:r>
        <w:t>Cilj: Socijalna skrb i socijalna pomoć</w:t>
      </w:r>
    </w:p>
    <w:p w14:paraId="4E2ADED9" w14:textId="41DAA185" w:rsidR="0071274A" w:rsidRDefault="0071274A" w:rsidP="0071274A">
      <w:pPr>
        <w:spacing w:after="0"/>
      </w:pPr>
      <w:r>
        <w:t>Pokazatelji: Pomoć socijalno ugroženim skupinama kroz jednokratne pomoći, poticanje studenata na izvrsnost kroz stipendije, poticanje demografije kroz naknade za novorođenčad, poticanje učenika i đaka kroz sufinanciranje prijevoza do škole, božićnice umirovljenicima, poticanje rada Hrvatskog crvenog križa</w:t>
      </w:r>
    </w:p>
    <w:p w14:paraId="0D6AE126" w14:textId="77777777" w:rsidR="0071274A" w:rsidRDefault="0071274A" w:rsidP="0071274A">
      <w:pPr>
        <w:spacing w:after="0"/>
      </w:pPr>
    </w:p>
    <w:p w14:paraId="7ECE532A" w14:textId="0DCE5253" w:rsidR="0071274A" w:rsidRDefault="0071274A" w:rsidP="0071274A">
      <w:pPr>
        <w:spacing w:after="0"/>
      </w:pPr>
      <w:r w:rsidRPr="0071274A">
        <w:rPr>
          <w:noProof/>
        </w:rPr>
        <w:drawing>
          <wp:inline distT="0" distB="0" distL="0" distR="0" wp14:anchorId="3F38F19A" wp14:editId="152C091A">
            <wp:extent cx="5760720" cy="1318260"/>
            <wp:effectExtent l="0" t="0" r="0" b="0"/>
            <wp:docPr id="1438249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4973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278A" w14:textId="77777777" w:rsidR="0071274A" w:rsidRDefault="0071274A" w:rsidP="0071274A">
      <w:pPr>
        <w:spacing w:after="0"/>
      </w:pPr>
    </w:p>
    <w:p w14:paraId="3E9D2DC3" w14:textId="517D6F08" w:rsidR="0071274A" w:rsidRDefault="0071274A" w:rsidP="0071274A">
      <w:pPr>
        <w:spacing w:after="0"/>
      </w:pPr>
      <w:r>
        <w:t>Cilj: Financijska pomoć religijskim zajednicama</w:t>
      </w:r>
    </w:p>
    <w:p w14:paraId="2EF16F80" w14:textId="2C512546" w:rsidR="0071274A" w:rsidRDefault="0071274A" w:rsidP="0071274A">
      <w:pPr>
        <w:spacing w:after="0"/>
      </w:pPr>
      <w:r>
        <w:t>Pokazatelji: Pomoć Župnom uredu Sv. Stjepana Prvomučenika i Župnom zboru u radu</w:t>
      </w:r>
    </w:p>
    <w:p w14:paraId="35D98F64" w14:textId="77777777" w:rsidR="0071274A" w:rsidRDefault="0071274A" w:rsidP="0071274A">
      <w:pPr>
        <w:spacing w:after="0"/>
      </w:pPr>
    </w:p>
    <w:p w14:paraId="2A2ACCE5" w14:textId="010B78CD" w:rsidR="0071274A" w:rsidRDefault="0071274A" w:rsidP="0071274A">
      <w:pPr>
        <w:spacing w:after="0"/>
      </w:pPr>
      <w:r w:rsidRPr="0071274A">
        <w:rPr>
          <w:noProof/>
        </w:rPr>
        <w:drawing>
          <wp:inline distT="0" distB="0" distL="0" distR="0" wp14:anchorId="3025F351" wp14:editId="665557CF">
            <wp:extent cx="5760720" cy="566420"/>
            <wp:effectExtent l="0" t="0" r="0" b="5080"/>
            <wp:docPr id="2088580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8043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123C" w14:textId="77777777" w:rsidR="0071274A" w:rsidRDefault="0071274A" w:rsidP="0071274A">
      <w:pPr>
        <w:spacing w:after="0"/>
      </w:pPr>
    </w:p>
    <w:p w14:paraId="6692884D" w14:textId="77777777" w:rsidR="0071274A" w:rsidRDefault="0071274A" w:rsidP="0071274A">
      <w:pPr>
        <w:spacing w:after="0"/>
      </w:pPr>
    </w:p>
    <w:p w14:paraId="1E52F5E4" w14:textId="00D0565A" w:rsidR="0071274A" w:rsidRDefault="0071274A" w:rsidP="0071274A">
      <w:pPr>
        <w:spacing w:after="0"/>
      </w:pPr>
      <w:r>
        <w:t>Cilj: Zakonska obveza financijske pomoći političkim strankama</w:t>
      </w:r>
    </w:p>
    <w:p w14:paraId="6FAFF255" w14:textId="2FC582DB" w:rsidR="0071274A" w:rsidRDefault="0071274A" w:rsidP="0071274A">
      <w:pPr>
        <w:spacing w:after="0"/>
      </w:pPr>
      <w:r>
        <w:t>Pokazatelji: Financijska pomoć političkim strankama u radu</w:t>
      </w:r>
    </w:p>
    <w:p w14:paraId="70DFE126" w14:textId="77777777" w:rsidR="0071274A" w:rsidRDefault="0071274A" w:rsidP="0071274A">
      <w:pPr>
        <w:spacing w:after="0"/>
      </w:pPr>
    </w:p>
    <w:p w14:paraId="32FC5FA4" w14:textId="77777777" w:rsidR="0071274A" w:rsidRDefault="0071274A" w:rsidP="0071274A">
      <w:pPr>
        <w:spacing w:after="0"/>
      </w:pPr>
    </w:p>
    <w:p w14:paraId="3D22391A" w14:textId="1D164C2B" w:rsidR="0071274A" w:rsidRDefault="0071274A" w:rsidP="0071274A">
      <w:pPr>
        <w:spacing w:after="0"/>
      </w:pPr>
      <w:r w:rsidRPr="0071274A">
        <w:rPr>
          <w:noProof/>
        </w:rPr>
        <w:lastRenderedPageBreak/>
        <w:drawing>
          <wp:inline distT="0" distB="0" distL="0" distR="0" wp14:anchorId="7B74C404" wp14:editId="091F96B5">
            <wp:extent cx="5760720" cy="3380105"/>
            <wp:effectExtent l="0" t="0" r="0" b="0"/>
            <wp:docPr id="2079300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0027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E497D" w14:textId="010DC873" w:rsidR="0071274A" w:rsidRDefault="0071274A" w:rsidP="0071274A">
      <w:pPr>
        <w:spacing w:after="0"/>
      </w:pPr>
      <w:r w:rsidRPr="0071274A">
        <w:rPr>
          <w:noProof/>
        </w:rPr>
        <w:drawing>
          <wp:inline distT="0" distB="0" distL="0" distR="0" wp14:anchorId="693EB5E5" wp14:editId="25D4FAA5">
            <wp:extent cx="5760720" cy="3322955"/>
            <wp:effectExtent l="0" t="0" r="0" b="0"/>
            <wp:docPr id="736688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8836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74A">
        <w:t xml:space="preserve"> </w:t>
      </w:r>
    </w:p>
    <w:p w14:paraId="4764565D" w14:textId="6CC374BA" w:rsidR="0071274A" w:rsidRDefault="00BB5638" w:rsidP="0071274A">
      <w:pPr>
        <w:spacing w:after="0"/>
      </w:pPr>
      <w:r w:rsidRPr="00BB5638">
        <w:rPr>
          <w:noProof/>
        </w:rPr>
        <w:drawing>
          <wp:inline distT="0" distB="0" distL="0" distR="0" wp14:anchorId="2162081F" wp14:editId="043EDB41">
            <wp:extent cx="5760720" cy="379095"/>
            <wp:effectExtent l="0" t="0" r="0" b="1905"/>
            <wp:docPr id="110775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547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8457" w14:textId="77777777" w:rsidR="00BB5638" w:rsidRDefault="00BB5638" w:rsidP="0071274A">
      <w:pPr>
        <w:spacing w:after="0"/>
      </w:pPr>
    </w:p>
    <w:p w14:paraId="1311B483" w14:textId="16A747FD" w:rsidR="00BB5638" w:rsidRDefault="00BB5638" w:rsidP="00BB5638">
      <w:pPr>
        <w:spacing w:after="0"/>
      </w:pPr>
      <w:r>
        <w:t>Cilj: Financijska pomoć u radu udruga za djelatnosti u kulturi i ostalim djelatnostima</w:t>
      </w:r>
    </w:p>
    <w:p w14:paraId="2946CAD3" w14:textId="316782D6" w:rsidR="00BB5638" w:rsidRDefault="00BB5638" w:rsidP="00BB5638">
      <w:pPr>
        <w:spacing w:after="0"/>
      </w:pPr>
      <w:r>
        <w:t>Pokazatelji: Doprinos udruga za djelatnosti u kulturi i ostalim djelatnostima u organizaciji manifestacija tokom godine i promociji grada Opuzena</w:t>
      </w:r>
    </w:p>
    <w:p w14:paraId="57900291" w14:textId="77777777" w:rsidR="00BB5638" w:rsidRDefault="00BB5638" w:rsidP="00BB5638">
      <w:pPr>
        <w:spacing w:after="0"/>
      </w:pPr>
    </w:p>
    <w:p w14:paraId="2C9ABCEE" w14:textId="5363257D" w:rsidR="00BB5638" w:rsidRDefault="00BB5638" w:rsidP="00BB5638">
      <w:pPr>
        <w:spacing w:after="0"/>
      </w:pPr>
      <w:r w:rsidRPr="00BB5638">
        <w:rPr>
          <w:noProof/>
        </w:rPr>
        <w:lastRenderedPageBreak/>
        <w:drawing>
          <wp:inline distT="0" distB="0" distL="0" distR="0" wp14:anchorId="1DA21589" wp14:editId="6836900F">
            <wp:extent cx="5760720" cy="935990"/>
            <wp:effectExtent l="0" t="0" r="0" b="0"/>
            <wp:docPr id="1444374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7453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810C6" w14:textId="77777777" w:rsidR="00BB5638" w:rsidRDefault="00BB5638" w:rsidP="00BB5638">
      <w:pPr>
        <w:spacing w:after="0"/>
      </w:pPr>
    </w:p>
    <w:p w14:paraId="41CA1540" w14:textId="433E6C1D" w:rsidR="00BB5638" w:rsidRDefault="00BB5638" w:rsidP="00BB5638">
      <w:pPr>
        <w:spacing w:after="0"/>
      </w:pPr>
      <w:r>
        <w:t>Cilj: Financijska pomoć u radu sportskih udruga</w:t>
      </w:r>
    </w:p>
    <w:p w14:paraId="009E2114" w14:textId="33943065" w:rsidR="00BB5638" w:rsidRDefault="00BB5638" w:rsidP="00BB5638">
      <w:pPr>
        <w:spacing w:after="0"/>
      </w:pPr>
      <w:r>
        <w:t>Pokazatelji: Doprinos razvoju sporta na području grada Opuzena za sve uzraste</w:t>
      </w:r>
    </w:p>
    <w:p w14:paraId="51F93507" w14:textId="77777777" w:rsidR="00BB5638" w:rsidRDefault="00BB5638" w:rsidP="00BB5638">
      <w:pPr>
        <w:spacing w:after="0"/>
      </w:pPr>
    </w:p>
    <w:p w14:paraId="62B030ED" w14:textId="16E39BFD" w:rsidR="00BB5638" w:rsidRDefault="00BB5638" w:rsidP="00BB5638">
      <w:pPr>
        <w:spacing w:after="0"/>
      </w:pPr>
      <w:r w:rsidRPr="00BB5638">
        <w:rPr>
          <w:noProof/>
        </w:rPr>
        <w:drawing>
          <wp:inline distT="0" distB="0" distL="0" distR="0" wp14:anchorId="34E408DC" wp14:editId="7C0BD11A">
            <wp:extent cx="5760720" cy="1051560"/>
            <wp:effectExtent l="0" t="0" r="0" b="0"/>
            <wp:docPr id="144535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571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CD61" w14:textId="77777777" w:rsidR="00BB5638" w:rsidRDefault="00BB5638" w:rsidP="00BB5638">
      <w:pPr>
        <w:spacing w:after="0"/>
      </w:pPr>
    </w:p>
    <w:p w14:paraId="7BD15781" w14:textId="77777777" w:rsidR="00BB5638" w:rsidRDefault="00BB5638" w:rsidP="00BB5638">
      <w:pPr>
        <w:spacing w:after="0"/>
      </w:pPr>
    </w:p>
    <w:p w14:paraId="56DF05E8" w14:textId="7F34AC90" w:rsidR="00BB5638" w:rsidRDefault="00BB5638" w:rsidP="00BB5638">
      <w:pPr>
        <w:spacing w:after="0"/>
      </w:pPr>
      <w:r>
        <w:t>Cilj: Financijska pomoć u radu udruga LAG i FLAG</w:t>
      </w:r>
    </w:p>
    <w:p w14:paraId="44F275A4" w14:textId="7E32E63C" w:rsidR="00BB5638" w:rsidRDefault="00BB5638" w:rsidP="00BB5638">
      <w:pPr>
        <w:spacing w:after="0"/>
      </w:pPr>
      <w:r>
        <w:t>Pokazatelji: Doprinos gospodarskom razvoju grada Opuzena djelovanjem tih udruga</w:t>
      </w:r>
    </w:p>
    <w:p w14:paraId="7AB36009" w14:textId="77777777" w:rsidR="00BB5638" w:rsidRDefault="00BB5638" w:rsidP="00BB5638">
      <w:pPr>
        <w:spacing w:after="0"/>
      </w:pPr>
    </w:p>
    <w:p w14:paraId="7402AE0F" w14:textId="17DD59FC" w:rsidR="00BB5638" w:rsidRDefault="00BB5638" w:rsidP="00BB5638">
      <w:pPr>
        <w:spacing w:after="0"/>
      </w:pPr>
      <w:r w:rsidRPr="00BB5638">
        <w:rPr>
          <w:noProof/>
        </w:rPr>
        <w:drawing>
          <wp:inline distT="0" distB="0" distL="0" distR="0" wp14:anchorId="21D1DE3B" wp14:editId="298FC0FA">
            <wp:extent cx="5760720" cy="1049020"/>
            <wp:effectExtent l="0" t="0" r="0" b="0"/>
            <wp:docPr id="752935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3577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BBFE" w14:textId="77777777" w:rsidR="00BB5638" w:rsidRDefault="00BB5638" w:rsidP="00BB5638">
      <w:pPr>
        <w:spacing w:after="0"/>
      </w:pPr>
    </w:p>
    <w:p w14:paraId="49FB3432" w14:textId="2A2E532C" w:rsidR="00BB5638" w:rsidRDefault="00BB5638" w:rsidP="00BB5638">
      <w:pPr>
        <w:spacing w:after="0"/>
      </w:pPr>
      <w:r>
        <w:t>Cilj: Financijska pomoć u radu osnovne i srednje škole u Opuzenu te trgovačkim društvima u vlasništvu JLS</w:t>
      </w:r>
    </w:p>
    <w:p w14:paraId="7F703607" w14:textId="77777777" w:rsidR="00BB5638" w:rsidRDefault="00BB5638" w:rsidP="00BB5638">
      <w:pPr>
        <w:spacing w:after="0"/>
      </w:pPr>
      <w:r>
        <w:t>Pokazatelji: Doprinos u radu radu osnovne i srednje škole u Opuzenu te trgovačkim društvima u vlasništvu JLS</w:t>
      </w:r>
    </w:p>
    <w:p w14:paraId="450E45F8" w14:textId="0ED5A68D" w:rsidR="00BB5638" w:rsidRDefault="00BB5638" w:rsidP="00BB5638">
      <w:pPr>
        <w:spacing w:after="0"/>
      </w:pPr>
    </w:p>
    <w:p w14:paraId="3AC355D5" w14:textId="2CA85E33" w:rsidR="00BB5638" w:rsidRDefault="00BB5638" w:rsidP="00BB5638">
      <w:pPr>
        <w:spacing w:after="0"/>
      </w:pPr>
      <w:r w:rsidRPr="00BB5638">
        <w:rPr>
          <w:noProof/>
        </w:rPr>
        <w:drawing>
          <wp:inline distT="0" distB="0" distL="0" distR="0" wp14:anchorId="52329D79" wp14:editId="265D8687">
            <wp:extent cx="5760720" cy="1704975"/>
            <wp:effectExtent l="0" t="0" r="0" b="9525"/>
            <wp:docPr id="1262593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593923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949DD" w14:textId="77777777" w:rsidR="00BB5638" w:rsidRDefault="00BB5638" w:rsidP="00BB5638">
      <w:pPr>
        <w:spacing w:after="0"/>
      </w:pPr>
    </w:p>
    <w:p w14:paraId="234C50F2" w14:textId="77777777" w:rsidR="00BB5638" w:rsidRDefault="00BB5638" w:rsidP="00BB5638">
      <w:pPr>
        <w:spacing w:after="0"/>
      </w:pPr>
    </w:p>
    <w:p w14:paraId="0FCF5959" w14:textId="77777777" w:rsidR="00BB5638" w:rsidRDefault="00BB5638" w:rsidP="00BB5638">
      <w:pPr>
        <w:spacing w:after="0"/>
      </w:pPr>
    </w:p>
    <w:p w14:paraId="7965D5AB" w14:textId="77777777" w:rsidR="00BB5638" w:rsidRDefault="00BB5638" w:rsidP="0071274A">
      <w:pPr>
        <w:spacing w:after="0"/>
      </w:pPr>
    </w:p>
    <w:p w14:paraId="6F2B7771" w14:textId="7DDE6FD5" w:rsidR="0071274A" w:rsidRDefault="0071274A" w:rsidP="0071274A">
      <w:pPr>
        <w:spacing w:after="0"/>
      </w:pPr>
    </w:p>
    <w:p w14:paraId="1163863E" w14:textId="77777777" w:rsidR="0071274A" w:rsidRDefault="0071274A" w:rsidP="008E2D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3F148ADD" w14:textId="3A14CE53" w:rsidR="00BB5638" w:rsidRDefault="00BB5638" w:rsidP="00BB5638">
      <w:pPr>
        <w:spacing w:after="0"/>
      </w:pPr>
      <w:r>
        <w:lastRenderedPageBreak/>
        <w:t>Cilj: Financijska pomoć u realizaciji kapitalnih projekata od interesa za Grad Opuzen, a kojem su nositelji projekata trgovačka društva u vlasništvu Grada Opuzena</w:t>
      </w:r>
    </w:p>
    <w:p w14:paraId="122020A5" w14:textId="4B9F51E0" w:rsidR="00BB5638" w:rsidRDefault="00BB5638" w:rsidP="00BB5638">
      <w:pPr>
        <w:spacing w:after="0"/>
      </w:pPr>
      <w:r>
        <w:t>Pokazatelji: Doprinos u realizaciji kapitalnih projekata od interesa za Grad Opuzen, a kojem su nositelji projekata trgovačka društva u vlasništvu Grada Opuzena</w:t>
      </w:r>
    </w:p>
    <w:p w14:paraId="13DCECD7" w14:textId="77777777" w:rsidR="00BD47BD" w:rsidRDefault="00BD47BD" w:rsidP="00BB5638">
      <w:pPr>
        <w:spacing w:after="0"/>
      </w:pPr>
    </w:p>
    <w:p w14:paraId="5B8D517D" w14:textId="66EAB95C" w:rsidR="00BB5638" w:rsidRDefault="00BD47BD" w:rsidP="00BB5638">
      <w:pPr>
        <w:spacing w:after="0"/>
      </w:pPr>
      <w:r w:rsidRPr="00BD47BD">
        <w:rPr>
          <w:noProof/>
        </w:rPr>
        <w:drawing>
          <wp:inline distT="0" distB="0" distL="0" distR="0" wp14:anchorId="55D5F495" wp14:editId="46AF29AB">
            <wp:extent cx="5760720" cy="842010"/>
            <wp:effectExtent l="0" t="0" r="0" b="0"/>
            <wp:docPr id="1326844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4410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7E7E4" w14:textId="77777777" w:rsidR="00BB5638" w:rsidRDefault="00BB5638" w:rsidP="00BB5638">
      <w:pPr>
        <w:spacing w:after="0"/>
      </w:pPr>
    </w:p>
    <w:p w14:paraId="18AA6FF7" w14:textId="080277C1" w:rsidR="00BD47BD" w:rsidRDefault="00BD47BD" w:rsidP="00BD47BD">
      <w:pPr>
        <w:spacing w:after="0"/>
      </w:pPr>
      <w:r>
        <w:t>Cilj: Otplata glavnice kredita</w:t>
      </w:r>
    </w:p>
    <w:p w14:paraId="5D9611D9" w14:textId="51C216ED" w:rsidR="00BD47BD" w:rsidRDefault="00BD47BD" w:rsidP="00BD47BD">
      <w:pPr>
        <w:spacing w:after="0"/>
      </w:pPr>
      <w:r>
        <w:t>Pokazatelji: Otplata glavnice kredita</w:t>
      </w:r>
    </w:p>
    <w:p w14:paraId="12879174" w14:textId="77777777" w:rsidR="00BD47BD" w:rsidRDefault="00BD47BD" w:rsidP="00BD47BD">
      <w:pPr>
        <w:spacing w:after="0"/>
      </w:pPr>
    </w:p>
    <w:p w14:paraId="3E299382" w14:textId="211EEFD2" w:rsidR="00BD47BD" w:rsidRDefault="00BD47BD" w:rsidP="00BD47BD">
      <w:pPr>
        <w:spacing w:after="0"/>
      </w:pPr>
      <w:r w:rsidRPr="00BD47BD">
        <w:rPr>
          <w:noProof/>
        </w:rPr>
        <w:drawing>
          <wp:inline distT="0" distB="0" distL="0" distR="0" wp14:anchorId="3AE31193" wp14:editId="7E1559F9">
            <wp:extent cx="5760720" cy="744855"/>
            <wp:effectExtent l="0" t="0" r="0" b="0"/>
            <wp:docPr id="2030892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9274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C1B30" w14:textId="77777777" w:rsidR="00BD47BD" w:rsidRDefault="00BD47BD" w:rsidP="00BD47BD">
      <w:pPr>
        <w:spacing w:after="0"/>
      </w:pPr>
    </w:p>
    <w:p w14:paraId="082695B6" w14:textId="77777777" w:rsidR="00BD47BD" w:rsidRDefault="00BD47BD" w:rsidP="00BD47BD">
      <w:pPr>
        <w:spacing w:after="0"/>
      </w:pPr>
    </w:p>
    <w:p w14:paraId="67F62788" w14:textId="53F0FA06" w:rsidR="00BD47BD" w:rsidRDefault="00BD47BD" w:rsidP="00BD47BD">
      <w:pPr>
        <w:spacing w:after="0"/>
      </w:pPr>
      <w:r>
        <w:t>Cilj:  Realizacjija programa Zaželi-program zapošljavanja žena „Zajedno jači“</w:t>
      </w:r>
    </w:p>
    <w:p w14:paraId="69577FDE" w14:textId="5F6C1BBA" w:rsidR="00BD47BD" w:rsidRDefault="00BD47BD" w:rsidP="00BD47BD">
      <w:pPr>
        <w:spacing w:after="0"/>
      </w:pPr>
      <w:r>
        <w:t>Pokazatelji: Briga o starijim i nemoćnim osobama, zapošljavanje osoba koji se brinu o istim osobama</w:t>
      </w:r>
    </w:p>
    <w:p w14:paraId="68EB2AC0" w14:textId="77777777" w:rsidR="00BD47BD" w:rsidRDefault="00BD47BD" w:rsidP="00BD47BD">
      <w:pPr>
        <w:spacing w:after="0"/>
      </w:pPr>
    </w:p>
    <w:p w14:paraId="7CC1412B" w14:textId="2708102C" w:rsidR="00BD47BD" w:rsidRDefault="00BD47BD" w:rsidP="00BD47BD">
      <w:pPr>
        <w:spacing w:after="0"/>
      </w:pPr>
      <w:r w:rsidRPr="00BD47BD">
        <w:rPr>
          <w:noProof/>
        </w:rPr>
        <w:drawing>
          <wp:inline distT="0" distB="0" distL="0" distR="0" wp14:anchorId="7B612E90" wp14:editId="27C9FE98">
            <wp:extent cx="5760720" cy="3684270"/>
            <wp:effectExtent l="0" t="0" r="0" b="0"/>
            <wp:docPr id="149783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3940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45A63" w14:textId="6BD2C555" w:rsidR="00BD47BD" w:rsidRDefault="00BD47BD" w:rsidP="00BD47BD">
      <w:pPr>
        <w:spacing w:after="0"/>
      </w:pPr>
      <w:r w:rsidRPr="00BD47BD">
        <w:rPr>
          <w:noProof/>
        </w:rPr>
        <w:lastRenderedPageBreak/>
        <w:drawing>
          <wp:inline distT="0" distB="0" distL="0" distR="0" wp14:anchorId="0FE931B0" wp14:editId="27BC63F2">
            <wp:extent cx="5760720" cy="2930525"/>
            <wp:effectExtent l="0" t="0" r="0" b="3175"/>
            <wp:docPr id="83272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256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F8567" w14:textId="77777777" w:rsidR="00BD47BD" w:rsidRDefault="00BD47BD" w:rsidP="00BD47BD">
      <w:pPr>
        <w:spacing w:after="0"/>
      </w:pPr>
    </w:p>
    <w:p w14:paraId="0FBDB14F" w14:textId="77777777" w:rsidR="00BD47BD" w:rsidRDefault="00BD47BD" w:rsidP="00BD47BD">
      <w:pPr>
        <w:spacing w:after="0"/>
      </w:pPr>
    </w:p>
    <w:p w14:paraId="3056CC75" w14:textId="43AD6A37" w:rsidR="00BD47BD" w:rsidRDefault="00BD47BD" w:rsidP="00BD47BD">
      <w:pPr>
        <w:spacing w:after="0"/>
      </w:pPr>
      <w:r>
        <w:t>Cilj:  Realizacija sportske, komunalne infrastrukure, opremanje društvene infrastrukture</w:t>
      </w:r>
    </w:p>
    <w:p w14:paraId="66C099AC" w14:textId="243E5A68" w:rsidR="0071274A" w:rsidRPr="00BD47BD" w:rsidRDefault="00BD47BD" w:rsidP="00BD47BD">
      <w:pPr>
        <w:spacing w:after="0"/>
      </w:pPr>
      <w:r>
        <w:t>Pokazatelji: Obnova sportske infrastrukture za kvalitetniji sportski razvoj svih uzrasta, poticanje na profesionalno i rekreacijsko bavljenje sportom, obnova komunalne infrastrukture s ciljem privlačenja tim lokacijama više domaćih ljudi i gostiju, zbog druženja, veće truističke ponude, opremanje društvene infrasatrukture kvalitetnijeom opremom za kvalitetniji boravak i rad zaposlenika i igre djece.</w:t>
      </w:r>
    </w:p>
    <w:p w14:paraId="3CF6D5D2" w14:textId="77777777" w:rsidR="0071274A" w:rsidRDefault="0071274A" w:rsidP="008E2D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102124CA" w14:textId="77777777" w:rsidR="0071274A" w:rsidRDefault="0071274A" w:rsidP="008E2D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0A15BE16" w14:textId="6475A3FE" w:rsidR="008E2D01" w:rsidRPr="00071386" w:rsidRDefault="008E2D01" w:rsidP="008E2D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474387">
        <w:rPr>
          <w:rFonts w:cstheme="minorHAnsi"/>
          <w:b/>
          <w:bCs/>
          <w:color w:val="000000"/>
          <w:kern w:val="0"/>
          <w:sz w:val="28"/>
          <w:szCs w:val="28"/>
        </w:rPr>
        <w:t>II</w:t>
      </w:r>
      <w:r>
        <w:rPr>
          <w:rFonts w:cstheme="minorHAnsi"/>
          <w:b/>
          <w:bCs/>
          <w:color w:val="000000"/>
          <w:kern w:val="0"/>
          <w:sz w:val="28"/>
          <w:szCs w:val="28"/>
        </w:rPr>
        <w:t>I</w:t>
      </w:r>
      <w:r w:rsidRPr="00474387">
        <w:rPr>
          <w:rFonts w:cstheme="minorHAnsi"/>
          <w:b/>
          <w:bCs/>
          <w:color w:val="000000"/>
          <w:kern w:val="0"/>
          <w:sz w:val="28"/>
          <w:szCs w:val="28"/>
        </w:rPr>
        <w:t xml:space="preserve">. </w:t>
      </w:r>
      <w:r>
        <w:rPr>
          <w:rFonts w:cstheme="minorHAnsi"/>
          <w:b/>
          <w:bCs/>
          <w:color w:val="000000"/>
          <w:kern w:val="0"/>
          <w:sz w:val="28"/>
          <w:szCs w:val="28"/>
        </w:rPr>
        <w:t xml:space="preserve">POSEBNI IZVJEŠTAJI                               </w:t>
      </w:r>
    </w:p>
    <w:p w14:paraId="758C06DB" w14:textId="19C6F166" w:rsidR="00554C50" w:rsidRPr="00273BEC" w:rsidRDefault="006A6E85" w:rsidP="006E13E0">
      <w:r>
        <w:br/>
      </w:r>
    </w:p>
    <w:p w14:paraId="3D30C167" w14:textId="14A56817" w:rsidR="00D52A19" w:rsidRPr="00273BEC" w:rsidRDefault="008E2D01" w:rsidP="006A6E85">
      <w:pPr>
        <w:spacing w:after="0"/>
        <w:rPr>
          <w:b/>
          <w:bCs/>
        </w:rPr>
      </w:pPr>
      <w:r>
        <w:rPr>
          <w:b/>
          <w:bCs/>
        </w:rPr>
        <w:t>A</w:t>
      </w:r>
      <w:r w:rsidR="00554C50">
        <w:rPr>
          <w:b/>
          <w:bCs/>
        </w:rPr>
        <w:t xml:space="preserve">.IZVJEŠTAJ O ZADUŽIVANJU ZA RAZDOBLJE </w:t>
      </w:r>
      <w:r w:rsidR="00791656" w:rsidRPr="00C11EB3">
        <w:rPr>
          <w:b/>
          <w:bCs/>
        </w:rPr>
        <w:t>SIJE</w:t>
      </w:r>
      <w:r w:rsidR="00791656">
        <w:rPr>
          <w:b/>
          <w:bCs/>
        </w:rPr>
        <w:t>Č</w:t>
      </w:r>
      <w:r w:rsidR="00791656" w:rsidRPr="00C11EB3">
        <w:rPr>
          <w:b/>
          <w:bCs/>
        </w:rPr>
        <w:t>ANJ-</w:t>
      </w:r>
      <w:r w:rsidR="00791656">
        <w:rPr>
          <w:b/>
          <w:bCs/>
        </w:rPr>
        <w:t>PROSINAC</w:t>
      </w:r>
      <w:r w:rsidR="00791656" w:rsidRPr="00C11EB3">
        <w:rPr>
          <w:b/>
          <w:bCs/>
        </w:rPr>
        <w:t xml:space="preserve"> </w:t>
      </w:r>
      <w:r w:rsidR="00554C50">
        <w:rPr>
          <w:b/>
          <w:bCs/>
        </w:rPr>
        <w:t>202</w:t>
      </w:r>
      <w:r w:rsidR="00C17925">
        <w:rPr>
          <w:b/>
          <w:bCs/>
        </w:rPr>
        <w:t>5</w:t>
      </w:r>
      <w:r w:rsidR="00554C50">
        <w:rPr>
          <w:b/>
          <w:bCs/>
        </w:rPr>
        <w:t>.</w:t>
      </w:r>
    </w:p>
    <w:p w14:paraId="1278704D" w14:textId="77777777" w:rsidR="00D52A19" w:rsidRDefault="00D52A19" w:rsidP="006A6E85">
      <w:pPr>
        <w:spacing w:after="0"/>
      </w:pPr>
    </w:p>
    <w:p w14:paraId="29CB2B1D" w14:textId="48D33B54" w:rsidR="00C11EB3" w:rsidRPr="00273BEC" w:rsidRDefault="00273BEC" w:rsidP="006A6E85">
      <w:pPr>
        <w:spacing w:after="0"/>
      </w:pPr>
      <w:r>
        <w:t>U izvještajnom razdoblju od 01.01.-3</w:t>
      </w:r>
      <w:r w:rsidR="00791656">
        <w:t>1</w:t>
      </w:r>
      <w:r>
        <w:t>.</w:t>
      </w:r>
      <w:r w:rsidR="00791656">
        <w:t>12</w:t>
      </w:r>
      <w:r>
        <w:t xml:space="preserve">.2025. Grad Opuzen se </w:t>
      </w:r>
      <w:r w:rsidR="00791656">
        <w:t>zadužio uzimanje</w:t>
      </w:r>
      <w:r w:rsidR="005A2AD1">
        <w:t>m</w:t>
      </w:r>
      <w:r w:rsidR="00791656">
        <w:t xml:space="preserve"> kratkoročnog kredita </w:t>
      </w:r>
      <w:r w:rsidR="00C11EB3">
        <w:t xml:space="preserve"> </w:t>
      </w:r>
      <w:r w:rsidR="005A2AD1">
        <w:t xml:space="preserve">u osmom mjesecu 2025. godine u iznosu od 300.000,00 EUR uz fiksnu kamatnu stopu od </w:t>
      </w:r>
      <w:r w:rsidR="005A2AD1" w:rsidRPr="005A2AD1">
        <w:t>2,6</w:t>
      </w:r>
      <w:r w:rsidR="005A2AD1">
        <w:t xml:space="preserve">% godišnje za premošćivanje financijskog jaza nastalog zbog </w:t>
      </w:r>
      <w:r w:rsidR="005A2AD1" w:rsidRPr="005A2AD1">
        <w:t>različite dinamike priljeva sredstava i dospijeća obveza</w:t>
      </w:r>
      <w:r w:rsidR="005A2AD1">
        <w:t>. Također se zadužio uzimanjem dugoročnog kredita od dana 24.12.2025. u iznosu od 180.000,00 EUR uz fiksnu kamatnu stopu od 3,00 % godišnje za realizaciju kapitalnog projekta „Sanacija pomoćnog nogometnog igrališta“.</w:t>
      </w:r>
    </w:p>
    <w:p w14:paraId="4C8FFF89" w14:textId="77777777" w:rsidR="00C11EB3" w:rsidRDefault="00C11EB3" w:rsidP="006A6E85">
      <w:pPr>
        <w:spacing w:after="0"/>
      </w:pPr>
    </w:p>
    <w:p w14:paraId="20BEE3A1" w14:textId="311DFC87" w:rsidR="00FC28CF" w:rsidRPr="00273BEC" w:rsidRDefault="008E2D01" w:rsidP="00FC28CF">
      <w:pPr>
        <w:spacing w:after="0"/>
        <w:rPr>
          <w:b/>
          <w:bCs/>
        </w:rPr>
      </w:pPr>
      <w:r>
        <w:rPr>
          <w:b/>
          <w:bCs/>
        </w:rPr>
        <w:t>B</w:t>
      </w:r>
      <w:r w:rsidR="00C11EB3" w:rsidRPr="00C11EB3">
        <w:rPr>
          <w:b/>
          <w:bCs/>
        </w:rPr>
        <w:t xml:space="preserve">. IZVJEŠTAJ O DANIM JAMSTVIMA I IZDACIMA PO JAMSTVIMA </w:t>
      </w:r>
      <w:r w:rsidR="00FC28CF">
        <w:rPr>
          <w:b/>
          <w:bCs/>
        </w:rPr>
        <w:t xml:space="preserve">ZA RAZDOBLJE </w:t>
      </w:r>
      <w:r w:rsidR="00791656" w:rsidRPr="00C11EB3">
        <w:rPr>
          <w:b/>
          <w:bCs/>
        </w:rPr>
        <w:t>SIJE</w:t>
      </w:r>
      <w:r w:rsidR="00791656">
        <w:rPr>
          <w:b/>
          <w:bCs/>
        </w:rPr>
        <w:t>Č</w:t>
      </w:r>
      <w:r w:rsidR="00791656" w:rsidRPr="00C11EB3">
        <w:rPr>
          <w:b/>
          <w:bCs/>
        </w:rPr>
        <w:t>ANJ-</w:t>
      </w:r>
      <w:r w:rsidR="00791656">
        <w:rPr>
          <w:b/>
          <w:bCs/>
        </w:rPr>
        <w:t>PROSINAC</w:t>
      </w:r>
      <w:r w:rsidR="00FC28CF">
        <w:rPr>
          <w:b/>
          <w:bCs/>
        </w:rPr>
        <w:t xml:space="preserve"> 2025.</w:t>
      </w:r>
    </w:p>
    <w:p w14:paraId="1B5AFF8C" w14:textId="562F6843" w:rsidR="00C11EB3" w:rsidRPr="00C11EB3" w:rsidRDefault="00C11EB3" w:rsidP="006A6E85">
      <w:pPr>
        <w:spacing w:after="0"/>
        <w:rPr>
          <w:b/>
          <w:bCs/>
        </w:rPr>
      </w:pPr>
    </w:p>
    <w:p w14:paraId="14464E77" w14:textId="6DBE161C" w:rsidR="00C11EB3" w:rsidRDefault="00C11EB3" w:rsidP="006A6E85">
      <w:pPr>
        <w:spacing w:after="0"/>
      </w:pPr>
      <w:r>
        <w:t xml:space="preserve">U </w:t>
      </w:r>
      <w:r w:rsidR="00273BEC">
        <w:t>izvještajnom razdoblju od 01.01.-3</w:t>
      </w:r>
      <w:r w:rsidR="00791656">
        <w:t>1</w:t>
      </w:r>
      <w:r w:rsidR="00273BEC">
        <w:t>.</w:t>
      </w:r>
      <w:r w:rsidR="00791656">
        <w:t>12</w:t>
      </w:r>
      <w:r w:rsidR="00273BEC">
        <w:t xml:space="preserve">.2025. </w:t>
      </w:r>
      <w:r>
        <w:t>Grad Opuzen nije davao jamstva niti je imao troškove po danim jamstvima.</w:t>
      </w:r>
    </w:p>
    <w:p w14:paraId="10043C66" w14:textId="77777777" w:rsidR="00C11EB3" w:rsidRDefault="00C11EB3" w:rsidP="006A6E85">
      <w:pPr>
        <w:spacing w:after="0"/>
      </w:pPr>
    </w:p>
    <w:p w14:paraId="12E59FFF" w14:textId="50BED0E6" w:rsidR="00C11EB3" w:rsidRDefault="008E2D01" w:rsidP="006A6E85">
      <w:pPr>
        <w:spacing w:after="0"/>
      </w:pPr>
      <w:r>
        <w:rPr>
          <w:b/>
          <w:bCs/>
        </w:rPr>
        <w:t>C</w:t>
      </w:r>
      <w:r w:rsidR="00C11EB3" w:rsidRPr="00C11EB3">
        <w:rPr>
          <w:b/>
          <w:bCs/>
        </w:rPr>
        <w:t>. IZVJEŠTAJ O KORIŠTENJU PRORAČUNSKE ZALIHE ZA RAZDOBLJE SIJE</w:t>
      </w:r>
      <w:r w:rsidR="00791656">
        <w:rPr>
          <w:b/>
          <w:bCs/>
        </w:rPr>
        <w:t>Č</w:t>
      </w:r>
      <w:r w:rsidR="00C11EB3" w:rsidRPr="00C11EB3">
        <w:rPr>
          <w:b/>
          <w:bCs/>
        </w:rPr>
        <w:t>ANJ-</w:t>
      </w:r>
      <w:r w:rsidR="00791656">
        <w:rPr>
          <w:b/>
          <w:bCs/>
        </w:rPr>
        <w:t>PROSINAC</w:t>
      </w:r>
      <w:r w:rsidR="00C11EB3" w:rsidRPr="00C11EB3">
        <w:rPr>
          <w:b/>
          <w:bCs/>
        </w:rPr>
        <w:t xml:space="preserve"> 202</w:t>
      </w:r>
      <w:r w:rsidR="005B3490">
        <w:rPr>
          <w:b/>
          <w:bCs/>
        </w:rPr>
        <w:t>5</w:t>
      </w:r>
      <w:r w:rsidR="00C11EB3">
        <w:t xml:space="preserve">. </w:t>
      </w:r>
    </w:p>
    <w:p w14:paraId="408F60EC" w14:textId="77777777" w:rsidR="00C11EB3" w:rsidRDefault="00C11EB3" w:rsidP="006A6E85">
      <w:pPr>
        <w:spacing w:after="0"/>
      </w:pPr>
    </w:p>
    <w:p w14:paraId="4B6914EC" w14:textId="0424B03A" w:rsidR="00C11EB3" w:rsidRDefault="00C11EB3" w:rsidP="006A6E85">
      <w:pPr>
        <w:spacing w:after="0"/>
      </w:pPr>
      <w:r>
        <w:lastRenderedPageBreak/>
        <w:t xml:space="preserve">U </w:t>
      </w:r>
      <w:r w:rsidR="00273BEC">
        <w:t>izvještajnom razdoblju od 01.01.-3</w:t>
      </w:r>
      <w:r w:rsidR="00791656">
        <w:t>1</w:t>
      </w:r>
      <w:r w:rsidR="00273BEC">
        <w:t>.</w:t>
      </w:r>
      <w:r w:rsidR="00791656">
        <w:t>12</w:t>
      </w:r>
      <w:r w:rsidR="00273BEC">
        <w:t xml:space="preserve">.2025. </w:t>
      </w:r>
      <w:r>
        <w:t>godini Gradonačelnik Grada Opuzena nije koristio sredstva proračunske zalihe.</w:t>
      </w:r>
    </w:p>
    <w:p w14:paraId="08D7E859" w14:textId="77777777" w:rsidR="00D14DA6" w:rsidRPr="00580516" w:rsidRDefault="00D14DA6" w:rsidP="006A6E85">
      <w:pPr>
        <w:spacing w:after="0"/>
        <w:rPr>
          <w:color w:val="FF0000"/>
        </w:rPr>
      </w:pPr>
    </w:p>
    <w:p w14:paraId="5ECE29B4" w14:textId="423D09E5" w:rsidR="00FC28CF" w:rsidRPr="00273BEC" w:rsidRDefault="008E2D01" w:rsidP="00FC28CF">
      <w:pPr>
        <w:spacing w:after="0"/>
        <w:rPr>
          <w:b/>
          <w:bCs/>
        </w:rPr>
      </w:pPr>
      <w:r>
        <w:rPr>
          <w:b/>
          <w:bCs/>
        </w:rPr>
        <w:t>D</w:t>
      </w:r>
      <w:r w:rsidR="00D14DA6" w:rsidRPr="00D14DA6">
        <w:rPr>
          <w:b/>
          <w:bCs/>
        </w:rPr>
        <w:t>. IZVJEŠTAJ O DANIM ZAJMOVIMA I POTRAŽIVANJIMA PO DANIM ZAJMOVIMA</w:t>
      </w:r>
      <w:r w:rsidR="00FC28CF">
        <w:rPr>
          <w:b/>
          <w:bCs/>
        </w:rPr>
        <w:t xml:space="preserve"> ZA RAZDOBLJE </w:t>
      </w:r>
      <w:r w:rsidR="00791656" w:rsidRPr="00C11EB3">
        <w:rPr>
          <w:b/>
          <w:bCs/>
        </w:rPr>
        <w:t>SIJE</w:t>
      </w:r>
      <w:r w:rsidR="00791656">
        <w:rPr>
          <w:b/>
          <w:bCs/>
        </w:rPr>
        <w:t>Č</w:t>
      </w:r>
      <w:r w:rsidR="00791656" w:rsidRPr="00C11EB3">
        <w:rPr>
          <w:b/>
          <w:bCs/>
        </w:rPr>
        <w:t>ANJ-</w:t>
      </w:r>
      <w:r w:rsidR="00791656">
        <w:rPr>
          <w:b/>
          <w:bCs/>
        </w:rPr>
        <w:t>PROSINAC</w:t>
      </w:r>
      <w:r w:rsidR="00791656" w:rsidRPr="00C11EB3">
        <w:rPr>
          <w:b/>
          <w:bCs/>
        </w:rPr>
        <w:t xml:space="preserve"> </w:t>
      </w:r>
      <w:r w:rsidR="00FC28CF">
        <w:rPr>
          <w:b/>
          <w:bCs/>
        </w:rPr>
        <w:t>2025.</w:t>
      </w:r>
    </w:p>
    <w:p w14:paraId="3FAD706A" w14:textId="2622D4A1" w:rsidR="00D14DA6" w:rsidRDefault="00D14DA6" w:rsidP="006A6E85">
      <w:pPr>
        <w:spacing w:after="0"/>
        <w:rPr>
          <w:b/>
          <w:bCs/>
        </w:rPr>
      </w:pPr>
    </w:p>
    <w:p w14:paraId="757BFA71" w14:textId="02490826" w:rsidR="00D14DA6" w:rsidRDefault="00273BEC" w:rsidP="006A6E85">
      <w:pPr>
        <w:spacing w:after="0"/>
        <w:rPr>
          <w:b/>
          <w:bCs/>
        </w:rPr>
      </w:pPr>
      <w:r>
        <w:t>U izvještajnom razdoblju od 01.01.-3</w:t>
      </w:r>
      <w:r w:rsidR="005A2AD1">
        <w:t>1</w:t>
      </w:r>
      <w:r>
        <w:t>.</w:t>
      </w:r>
      <w:r w:rsidR="005A2AD1">
        <w:t>12</w:t>
      </w:r>
      <w:r>
        <w:t>.2025. G</w:t>
      </w:r>
      <w:r w:rsidR="00D14DA6" w:rsidRPr="00D14DA6">
        <w:t>rad Opuzen nije davao zajmove i nema potraživanja po danim zajmovima</w:t>
      </w:r>
      <w:r w:rsidR="00D14DA6">
        <w:rPr>
          <w:b/>
          <w:bCs/>
        </w:rPr>
        <w:t>.</w:t>
      </w:r>
    </w:p>
    <w:p w14:paraId="28D17DF8" w14:textId="77777777" w:rsidR="00F31019" w:rsidRDefault="00F31019" w:rsidP="006A6E85">
      <w:pPr>
        <w:spacing w:after="0"/>
        <w:rPr>
          <w:b/>
          <w:bCs/>
        </w:rPr>
      </w:pPr>
    </w:p>
    <w:p w14:paraId="0670D170" w14:textId="77777777" w:rsidR="00F31019" w:rsidRDefault="00F31019" w:rsidP="006A6E85">
      <w:pPr>
        <w:spacing w:after="0"/>
        <w:rPr>
          <w:b/>
          <w:bCs/>
        </w:rPr>
      </w:pPr>
    </w:p>
    <w:p w14:paraId="1ACABC2F" w14:textId="13546354" w:rsidR="00F31019" w:rsidRDefault="00F31019" w:rsidP="006A6E85">
      <w:pPr>
        <w:spacing w:after="0"/>
        <w:rPr>
          <w:b/>
          <w:bCs/>
        </w:rPr>
      </w:pPr>
      <w:r>
        <w:rPr>
          <w:b/>
          <w:bCs/>
        </w:rPr>
        <w:t xml:space="preserve">Opuzen, </w:t>
      </w:r>
      <w:r w:rsidR="00054739">
        <w:rPr>
          <w:b/>
          <w:bCs/>
        </w:rPr>
        <w:t>29</w:t>
      </w:r>
      <w:r>
        <w:rPr>
          <w:b/>
          <w:bCs/>
        </w:rPr>
        <w:t>.</w:t>
      </w:r>
      <w:r w:rsidR="00791656">
        <w:rPr>
          <w:b/>
          <w:bCs/>
        </w:rPr>
        <w:t xml:space="preserve"> svibnja</w:t>
      </w:r>
      <w:r>
        <w:rPr>
          <w:b/>
          <w:bCs/>
        </w:rPr>
        <w:t xml:space="preserve"> 202</w:t>
      </w:r>
      <w:r w:rsidR="00791656">
        <w:rPr>
          <w:b/>
          <w:bCs/>
        </w:rPr>
        <w:t>6</w:t>
      </w:r>
      <w:r>
        <w:rPr>
          <w:b/>
          <w:bCs/>
        </w:rPr>
        <w:t>. godine</w:t>
      </w:r>
    </w:p>
    <w:p w14:paraId="6F123E49" w14:textId="5D130C9E" w:rsidR="00D14DA6" w:rsidRDefault="00D14DA6" w:rsidP="006A6E85">
      <w:pPr>
        <w:spacing w:after="0"/>
      </w:pPr>
    </w:p>
    <w:p w14:paraId="6C3ACF7E" w14:textId="77777777" w:rsidR="00D14DA6" w:rsidRDefault="00D14DA6" w:rsidP="006A6E85">
      <w:pPr>
        <w:spacing w:after="0"/>
      </w:pPr>
    </w:p>
    <w:p w14:paraId="116D1026" w14:textId="3ED80302" w:rsidR="007E2C3F" w:rsidRPr="00D14DA6" w:rsidRDefault="007E2C3F" w:rsidP="00B072AF">
      <w:pPr>
        <w:spacing w:after="0"/>
      </w:pPr>
    </w:p>
    <w:sectPr w:rsidR="007E2C3F" w:rsidRPr="00D14DA6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F38F" w14:textId="77777777" w:rsidR="002272D0" w:rsidRDefault="002272D0" w:rsidP="00FC28CF">
      <w:pPr>
        <w:spacing w:after="0" w:line="240" w:lineRule="auto"/>
      </w:pPr>
      <w:r>
        <w:separator/>
      </w:r>
    </w:p>
  </w:endnote>
  <w:endnote w:type="continuationSeparator" w:id="0">
    <w:p w14:paraId="3535944D" w14:textId="77777777" w:rsidR="002272D0" w:rsidRDefault="002272D0" w:rsidP="00FC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1B64" w14:textId="77777777" w:rsidR="002272D0" w:rsidRDefault="002272D0" w:rsidP="00FC28CF">
      <w:pPr>
        <w:spacing w:after="0" w:line="240" w:lineRule="auto"/>
      </w:pPr>
      <w:r>
        <w:separator/>
      </w:r>
    </w:p>
  </w:footnote>
  <w:footnote w:type="continuationSeparator" w:id="0">
    <w:p w14:paraId="5AEB9BFA" w14:textId="77777777" w:rsidR="002272D0" w:rsidRDefault="002272D0" w:rsidP="00FC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8067" w14:textId="5AFDA842" w:rsidR="00FC28CF" w:rsidRDefault="00FC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869"/>
    <w:multiLevelType w:val="hybridMultilevel"/>
    <w:tmpl w:val="047C7BB6"/>
    <w:lvl w:ilvl="0" w:tplc="27E612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1CA"/>
    <w:multiLevelType w:val="hybridMultilevel"/>
    <w:tmpl w:val="63FAEA96"/>
    <w:lvl w:ilvl="0" w:tplc="B9965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262C"/>
    <w:multiLevelType w:val="multilevel"/>
    <w:tmpl w:val="FC9C9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4E17B42"/>
    <w:multiLevelType w:val="hybridMultilevel"/>
    <w:tmpl w:val="37B48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69FB"/>
    <w:multiLevelType w:val="multilevel"/>
    <w:tmpl w:val="8A5E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338"/>
      </w:pPr>
      <w:rPr>
        <w:rFonts w:asciiTheme="minorHAnsi" w:eastAsia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490C7D"/>
    <w:multiLevelType w:val="hybridMultilevel"/>
    <w:tmpl w:val="137CEAD2"/>
    <w:lvl w:ilvl="0" w:tplc="415AA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033D"/>
    <w:multiLevelType w:val="hybridMultilevel"/>
    <w:tmpl w:val="81AAD366"/>
    <w:lvl w:ilvl="0" w:tplc="A0402A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20D"/>
    <w:multiLevelType w:val="multilevel"/>
    <w:tmpl w:val="FC9C9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B1C095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4B715E"/>
    <w:multiLevelType w:val="hybridMultilevel"/>
    <w:tmpl w:val="6F5481FC"/>
    <w:lvl w:ilvl="0" w:tplc="8F16C1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134643">
    <w:abstractNumId w:val="3"/>
  </w:num>
  <w:num w:numId="2" w16cid:durableId="1908345921">
    <w:abstractNumId w:val="1"/>
  </w:num>
  <w:num w:numId="3" w16cid:durableId="1917745927">
    <w:abstractNumId w:val="4"/>
  </w:num>
  <w:num w:numId="4" w16cid:durableId="2068257983">
    <w:abstractNumId w:val="8"/>
  </w:num>
  <w:num w:numId="5" w16cid:durableId="2139453593">
    <w:abstractNumId w:val="6"/>
  </w:num>
  <w:num w:numId="6" w16cid:durableId="46615860">
    <w:abstractNumId w:val="0"/>
  </w:num>
  <w:num w:numId="7" w16cid:durableId="1250038085">
    <w:abstractNumId w:val="9"/>
  </w:num>
  <w:num w:numId="8" w16cid:durableId="1480538829">
    <w:abstractNumId w:val="2"/>
  </w:num>
  <w:num w:numId="9" w16cid:durableId="1100300241">
    <w:abstractNumId w:val="7"/>
  </w:num>
  <w:num w:numId="10" w16cid:durableId="2028560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7A"/>
    <w:rsid w:val="00015292"/>
    <w:rsid w:val="0002504E"/>
    <w:rsid w:val="00045FA2"/>
    <w:rsid w:val="00046623"/>
    <w:rsid w:val="00054739"/>
    <w:rsid w:val="00060E26"/>
    <w:rsid w:val="00074DE3"/>
    <w:rsid w:val="000969D0"/>
    <w:rsid w:val="000B228C"/>
    <w:rsid w:val="000D0A7A"/>
    <w:rsid w:val="000D13AC"/>
    <w:rsid w:val="000D69A3"/>
    <w:rsid w:val="000D7981"/>
    <w:rsid w:val="00136928"/>
    <w:rsid w:val="00153F51"/>
    <w:rsid w:val="001C01C8"/>
    <w:rsid w:val="001C18B3"/>
    <w:rsid w:val="001E271B"/>
    <w:rsid w:val="001E46EA"/>
    <w:rsid w:val="001E71FA"/>
    <w:rsid w:val="001F1C90"/>
    <w:rsid w:val="001F39F0"/>
    <w:rsid w:val="001F6A0C"/>
    <w:rsid w:val="00205202"/>
    <w:rsid w:val="0020610F"/>
    <w:rsid w:val="00213189"/>
    <w:rsid w:val="00222D10"/>
    <w:rsid w:val="002272D0"/>
    <w:rsid w:val="00273BEC"/>
    <w:rsid w:val="002762E4"/>
    <w:rsid w:val="002866F7"/>
    <w:rsid w:val="0029143E"/>
    <w:rsid w:val="00346706"/>
    <w:rsid w:val="003831AA"/>
    <w:rsid w:val="003C6E4B"/>
    <w:rsid w:val="003F2D7F"/>
    <w:rsid w:val="003F3949"/>
    <w:rsid w:val="004121EE"/>
    <w:rsid w:val="004725E5"/>
    <w:rsid w:val="00554C50"/>
    <w:rsid w:val="00555F11"/>
    <w:rsid w:val="00562F7C"/>
    <w:rsid w:val="00580516"/>
    <w:rsid w:val="005A1CAD"/>
    <w:rsid w:val="005A2AD1"/>
    <w:rsid w:val="005B01CF"/>
    <w:rsid w:val="005B2C44"/>
    <w:rsid w:val="005B3490"/>
    <w:rsid w:val="005D427A"/>
    <w:rsid w:val="00603B75"/>
    <w:rsid w:val="006250EF"/>
    <w:rsid w:val="00673DB0"/>
    <w:rsid w:val="006A4E65"/>
    <w:rsid w:val="006A6E85"/>
    <w:rsid w:val="006E13E0"/>
    <w:rsid w:val="0071274A"/>
    <w:rsid w:val="007332CB"/>
    <w:rsid w:val="00746D67"/>
    <w:rsid w:val="007526BB"/>
    <w:rsid w:val="00791656"/>
    <w:rsid w:val="007B214C"/>
    <w:rsid w:val="007B7219"/>
    <w:rsid w:val="007C780C"/>
    <w:rsid w:val="007E183F"/>
    <w:rsid w:val="007E2C3F"/>
    <w:rsid w:val="00841A52"/>
    <w:rsid w:val="00847362"/>
    <w:rsid w:val="008948F4"/>
    <w:rsid w:val="008C3DDE"/>
    <w:rsid w:val="008D14E8"/>
    <w:rsid w:val="008E2D01"/>
    <w:rsid w:val="008F1CB0"/>
    <w:rsid w:val="00906A7E"/>
    <w:rsid w:val="00920DD1"/>
    <w:rsid w:val="00937736"/>
    <w:rsid w:val="00942D40"/>
    <w:rsid w:val="00942F74"/>
    <w:rsid w:val="00964399"/>
    <w:rsid w:val="009749E4"/>
    <w:rsid w:val="00983D4E"/>
    <w:rsid w:val="009A5E01"/>
    <w:rsid w:val="009E33E3"/>
    <w:rsid w:val="009F60A6"/>
    <w:rsid w:val="00A0141E"/>
    <w:rsid w:val="00A169CE"/>
    <w:rsid w:val="00A37E54"/>
    <w:rsid w:val="00A51D11"/>
    <w:rsid w:val="00A668F8"/>
    <w:rsid w:val="00AB21E7"/>
    <w:rsid w:val="00AC1EE9"/>
    <w:rsid w:val="00AC79FE"/>
    <w:rsid w:val="00AD42DF"/>
    <w:rsid w:val="00AE2648"/>
    <w:rsid w:val="00B072AF"/>
    <w:rsid w:val="00B1356F"/>
    <w:rsid w:val="00B16414"/>
    <w:rsid w:val="00B2295C"/>
    <w:rsid w:val="00B373B4"/>
    <w:rsid w:val="00B6134B"/>
    <w:rsid w:val="00B86CD5"/>
    <w:rsid w:val="00BB5638"/>
    <w:rsid w:val="00BC0B77"/>
    <w:rsid w:val="00BD47BD"/>
    <w:rsid w:val="00BD6FA8"/>
    <w:rsid w:val="00BE17AD"/>
    <w:rsid w:val="00C0254A"/>
    <w:rsid w:val="00C03448"/>
    <w:rsid w:val="00C11EB3"/>
    <w:rsid w:val="00C12D9C"/>
    <w:rsid w:val="00C17925"/>
    <w:rsid w:val="00C331F6"/>
    <w:rsid w:val="00C4188D"/>
    <w:rsid w:val="00C43F51"/>
    <w:rsid w:val="00C53CDE"/>
    <w:rsid w:val="00C64C74"/>
    <w:rsid w:val="00CB3FF5"/>
    <w:rsid w:val="00D0654A"/>
    <w:rsid w:val="00D14DA6"/>
    <w:rsid w:val="00D441D0"/>
    <w:rsid w:val="00D453D5"/>
    <w:rsid w:val="00D52A19"/>
    <w:rsid w:val="00D63285"/>
    <w:rsid w:val="00D95AA6"/>
    <w:rsid w:val="00DF7DEF"/>
    <w:rsid w:val="00E44EED"/>
    <w:rsid w:val="00E72495"/>
    <w:rsid w:val="00E8099E"/>
    <w:rsid w:val="00E95340"/>
    <w:rsid w:val="00EC2AE7"/>
    <w:rsid w:val="00EC5182"/>
    <w:rsid w:val="00ED0202"/>
    <w:rsid w:val="00ED0A1F"/>
    <w:rsid w:val="00EE5002"/>
    <w:rsid w:val="00EF4F47"/>
    <w:rsid w:val="00F30F2D"/>
    <w:rsid w:val="00F31019"/>
    <w:rsid w:val="00FC28CF"/>
    <w:rsid w:val="00FD4390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49344"/>
  <w15:chartTrackingRefBased/>
  <w15:docId w15:val="{3E873820-228D-4911-BE60-19523977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A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CF"/>
  </w:style>
  <w:style w:type="paragraph" w:styleId="Footer">
    <w:name w:val="footer"/>
    <w:basedOn w:val="Normal"/>
    <w:link w:val="FooterChar"/>
    <w:uiPriority w:val="99"/>
    <w:unhideWhenUsed/>
    <w:rsid w:val="00FC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CF"/>
  </w:style>
  <w:style w:type="paragraph" w:styleId="NoSpacing">
    <w:name w:val="No Spacing"/>
    <w:link w:val="NoSpacingChar"/>
    <w:uiPriority w:val="1"/>
    <w:qFormat/>
    <w:rsid w:val="00F31019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19"/>
    <w:rPr>
      <w:rFonts w:eastAsiaTheme="minorEastAsia"/>
      <w:kern w:val="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B2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uzen.hr/grad/wp-content/uploads/2025/12/Odluka-o-I.-izmjenama-i-dopunama-Odluke-o-izvrsavanju-proracuna-grada-Opuzena-za-2025.-godinu.pd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www.opuzen.hr/grad/wp-content/uploads/2025/12/Odluka-o-I.-izmjenama-i-dopunama-Odluke-o-izvrsavanju-proracuna-grada-Opuzena-za-2025.-godinu.pd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2791</Words>
  <Characters>15914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Radoš</dc:creator>
  <cp:keywords/>
  <dc:description/>
  <cp:lastModifiedBy>Grad Opuzen</cp:lastModifiedBy>
  <cp:revision>3</cp:revision>
  <dcterms:created xsi:type="dcterms:W3CDTF">2026-05-29T13:12:00Z</dcterms:created>
  <dcterms:modified xsi:type="dcterms:W3CDTF">2026-05-29T13:18:00Z</dcterms:modified>
</cp:coreProperties>
</file>